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25" y="0"/>
                              <a:chExt cx="1619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25" y="0"/>
                                <a:ext cx="161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5025" y="0"/>
                                <a:chExt cx="161950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5025" y="0"/>
                                  <a:ext cx="1619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5025" y="0"/>
                                  <a:chExt cx="161950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5025" y="0"/>
                                    <a:ext cx="1619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5000" y="0"/>
                                    <a:chExt cx="162025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5000" y="0"/>
                                      <a:ext cx="162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4900" y="0"/>
                                      <a:chExt cx="162275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4900" y="0"/>
                                        <a:ext cx="16227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64625" y="0"/>
                                        <a:chExt cx="163025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64625" y="0"/>
                                          <a:ext cx="163025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5263725" y="0"/>
                                          <a:chExt cx="16545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63725" y="0"/>
                                            <a:ext cx="1654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65038" y="0"/>
                                            <a:ext cx="161925" cy="7560000"/>
                                            <a:chOff x="5260475" y="0"/>
                                            <a:chExt cx="174075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5260475" y="0"/>
                                              <a:ext cx="174075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265038" y="0"/>
                                              <a:ext cx="161925" cy="7560000"/>
                                              <a:chOff x="5245975" y="0"/>
                                              <a:chExt cx="21275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5245975" y="0"/>
                                                <a:ext cx="2127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5265038" y="0"/>
                                                <a:ext cx="161925" cy="7560000"/>
                                                <a:chOff x="0" y="0"/>
                                                <a:chExt cx="2286" cy="9144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0" y="0"/>
                                                  <a:ext cx="2275" cy="91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5" name="Shape 25"/>
                                              <wps:spPr>
                                                <a:xfrm>
                                                  <a:off x="0" y="0"/>
                                                  <a:ext cx="2286" cy="87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136082"/>
                                                </a:solidFill>
                                                <a:ln cap="flat" cmpd="sng" w="38100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sm" w="sm" type="none"/>
                                                  <a:tailEnd len="sm" w="sm" type="none"/>
                                                </a:ln>
                                                <a:effectLst>
                                                  <a:outerShdw rotWithShape="0" algn="ctr" dir="3806097" dist="28398">
                                                    <a:srgbClr val="093041">
                                                      <a:alpha val="45882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0" y="89154"/>
                                                  <a:ext cx="2286" cy="2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dk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-341930</wp:posOffset>
                </wp:positionH>
                <wp:positionV relativeFrom="page">
                  <wp:posOffset>8411530</wp:posOffset>
                </wp:positionV>
                <wp:extent cx="7694295" cy="2356313"/>
                <wp:effectExtent b="0" l="0" r="0" t="0"/>
                <wp:wrapSquare wrapText="bothSides" distB="0" distT="0" distL="114300" distR="114300"/>
                <wp:docPr id="21103549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35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9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	                  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86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32.0001220703125" w:right="0" w:firstLine="12911.9995117187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-341930</wp:posOffset>
                </wp:positionH>
                <wp:positionV relativeFrom="page">
                  <wp:posOffset>8411530</wp:posOffset>
                </wp:positionV>
                <wp:extent cx="7694295" cy="2356313"/>
                <wp:effectExtent b="0" l="0" r="0" t="0"/>
                <wp:wrapSquare wrapText="bothSides" distB="0" distT="0" distL="114300" distR="114300"/>
                <wp:docPr id="21103549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295" cy="235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1081728</wp:posOffset>
                </wp:positionH>
                <wp:positionV relativeFrom="page">
                  <wp:posOffset>4361503</wp:posOffset>
                </wp:positionV>
                <wp:extent cx="5648960" cy="3956207"/>
                <wp:effectExtent b="0" l="0" r="0" t="0"/>
                <wp:wrapSquare wrapText="bothSides" distB="0" distT="0" distL="114300" distR="114300"/>
                <wp:docPr id="211035496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https://github.com/C1-036/Acme-ANS-D0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1081728</wp:posOffset>
                </wp:positionH>
                <wp:positionV relativeFrom="page">
                  <wp:posOffset>4361503</wp:posOffset>
                </wp:positionV>
                <wp:extent cx="5648960" cy="3956207"/>
                <wp:effectExtent b="0" l="0" r="0" t="0"/>
                <wp:wrapSquare wrapText="bothSides" distB="0" distT="0" distL="114300" distR="114300"/>
                <wp:docPr id="21103549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960" cy="3956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1081093</wp:posOffset>
                </wp:positionH>
                <wp:positionV relativeFrom="page">
                  <wp:posOffset>920432</wp:posOffset>
                </wp:positionV>
                <wp:extent cx="5652770" cy="300061"/>
                <wp:effectExtent b="0" l="0" r="0" t="0"/>
                <wp:wrapSquare wrapText="bothSides" distB="0" distT="0" distL="114300" distR="114300"/>
                <wp:docPr id="211035496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Ma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26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th,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1081093</wp:posOffset>
                </wp:positionH>
                <wp:positionV relativeFrom="page">
                  <wp:posOffset>920432</wp:posOffset>
                </wp:positionV>
                <wp:extent cx="5652770" cy="300061"/>
                <wp:effectExtent b="0" l="0" r="0" t="0"/>
                <wp:wrapSquare wrapText="bothSides" distB="0" distT="0" distL="114300" distR="114300"/>
                <wp:docPr id="21103549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70" cy="300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-259068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70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3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Prioritized Backlog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https://github.com/orgs/C1-036/projects/9/views/1?filterQuery=s3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Status Board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https://github.com/orgs/C1-036/projects/9/views/2?filterQuery=s3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-403846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71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rgs/C1-036/projects/9/views/2?filterQuery=s3" TargetMode="External"/><Relationship Id="rId9" Type="http://schemas.openxmlformats.org/officeDocument/2006/relationships/hyperlink" Target="https://github.com/orgs/C1-036/projects/9/views/1?filterQuery=s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s8bUmCW2EqbDRip6rmqIACxEA==">CgMxLjAyDmguY3Rpd2VqZTFpNHdjOAByITFQWTZxdXFYMmJEeE5UdDU4Zm1QVlNsRk1PQko5aVV4aw==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