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ortada"/>
        <w:jc w:val="center"/>
        <w:rPr/>
      </w:pPr>
      <w:r>
        <w:rPr/>
      </w:r>
    </w:p>
    <w:p>
      <w:pPr>
        <w:pStyle w:val="Portada"/>
        <w:jc w:val="center"/>
        <w:rPr/>
      </w:pPr>
      <w:r>
        <w:rPr/>
      </w:r>
    </w:p>
    <w:p>
      <w:pPr>
        <w:pStyle w:val="Portada"/>
        <w:jc w:val="center"/>
        <w:rPr/>
      </w:pPr>
      <w:r>
        <w:rPr/>
      </w:r>
    </w:p>
    <w:p>
      <w:pPr>
        <w:pStyle w:val="Portada"/>
        <w:jc w:val="center"/>
        <w:rPr/>
      </w:pPr>
      <w:r>
        <w:rPr/>
      </w:r>
    </w:p>
    <w:p>
      <w:pPr>
        <w:pStyle w:val="Portada"/>
        <w:jc w:val="center"/>
        <w:rPr/>
      </w:pPr>
      <w:r>
        <w:rPr/>
        <w:t>Testing Report</w:t>
      </w:r>
    </w:p>
    <w:p>
      <w:pPr>
        <w:pStyle w:val="Portada"/>
        <w:rPr>
          <w:b w:val="false"/>
          <w:bCs/>
          <w:sz w:val="24"/>
          <w:szCs w:val="24"/>
        </w:rPr>
      </w:pPr>
      <w:r>
        <w:rPr>
          <w:b w:val="false"/>
          <w:bCs/>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u w:val="single"/>
        </w:rPr>
        <w:t>Grupo</w:t>
      </w:r>
      <w:r>
        <w:rPr/>
        <w:t>: C1.0</w:t>
      </w:r>
      <w:r>
        <w:rPr/>
        <w:t>58</w:t>
      </w:r>
    </w:p>
    <w:p>
      <w:pPr>
        <w:pStyle w:val="Normal"/>
        <w:rPr/>
      </w:pPr>
      <w:r>
        <w:rPr/>
        <w:t xml:space="preserve">Repositorio: </w:t>
      </w:r>
      <w:r>
        <w:rPr>
          <w:rStyle w:val="Hyperlink"/>
        </w:rPr>
        <w:t>https://github.com/C1-058/Acme-ANS-D04</w:t>
      </w:r>
    </w:p>
    <w:p>
      <w:pPr>
        <w:pStyle w:val="Normal"/>
        <w:rPr/>
      </w:pPr>
      <w:r>
        <w:rPr/>
      </w:r>
    </w:p>
    <w:p>
      <w:pPr>
        <w:pStyle w:val="Normal"/>
        <w:rPr>
          <w:u w:val="single"/>
        </w:rPr>
      </w:pPr>
      <w:r>
        <w:rPr>
          <w:u w:val="single"/>
        </w:rPr>
        <w:t>Miembros:</w:t>
      </w:r>
    </w:p>
    <w:p>
      <w:pPr>
        <w:pStyle w:val="Normal"/>
        <w:rPr/>
      </w:pPr>
      <w:r>
        <w:rPr>
          <w:i/>
        </w:rPr>
        <w:t>Pablo Vargas Sáez     pabvarsae@alum.us.es</w:t>
      </w:r>
    </w:p>
    <w:p>
      <w:pPr>
        <w:pStyle w:val="Normal"/>
        <w:rPr/>
      </w:pPr>
      <w:r>
        <w:rPr/>
      </w:r>
    </w:p>
    <w:p>
      <w:pPr>
        <w:pStyle w:val="Normal"/>
        <w:rPr/>
      </w:pPr>
      <w:r>
        <w:rPr/>
      </w:r>
    </w:p>
    <w:p>
      <w:pPr>
        <w:pStyle w:val="Normal"/>
        <w:rPr/>
      </w:pPr>
      <w:r>
        <w:rPr/>
      </w:r>
    </w:p>
    <w:p>
      <w:pPr>
        <w:pStyle w:val="Normal"/>
        <w:tabs>
          <w:tab w:val="clear" w:pos="706"/>
          <w:tab w:val="left" w:pos="3072" w:leader="none"/>
        </w:tabs>
        <w:rPr/>
      </w:pPr>
      <w:r>
        <w:rPr/>
        <w:tab/>
      </w:r>
    </w:p>
    <w:p>
      <w:pPr>
        <w:pStyle w:val="Normal"/>
        <w:rPr/>
      </w:pPr>
      <w:r>
        <w:rPr/>
      </w:r>
    </w:p>
    <w:p>
      <w:pPr>
        <w:pStyle w:val="Normal"/>
        <w:rPr/>
      </w:pPr>
      <w:r>
        <w:rPr/>
      </w:r>
    </w:p>
    <w:p>
      <w:pPr>
        <w:pStyle w:val="Normal"/>
        <w:rPr/>
      </w:pPr>
      <w:r>
        <w:rPr/>
        <w:t>Fecha: 2</w:t>
      </w:r>
      <w:r>
        <w:rPr/>
        <w:t>5</w:t>
      </w:r>
      <w:r>
        <w:rPr/>
        <w:t>-05-202</w:t>
      </w:r>
      <w:r>
        <w:rPr/>
        <w:t>5</w:t>
      </w:r>
    </w:p>
    <w:p>
      <w:pPr>
        <w:pStyle w:val="titulo1"/>
        <w:rPr/>
      </w:pPr>
      <w:bookmarkStart w:id="0" w:name="_Toc197370046"/>
      <w:r>
        <w:rPr/>
        <w:t>Executive Summary</w:t>
      </w:r>
      <w:bookmarkEnd w:id="0"/>
    </w:p>
    <w:p>
      <w:pPr>
        <w:pStyle w:val="Normal"/>
        <w:rPr/>
      </w:pPr>
      <w:r>
        <w:rPr/>
      </w:r>
    </w:p>
    <w:p>
      <w:pPr>
        <w:pStyle w:val="Normal"/>
        <w:rPr/>
      </w:pPr>
      <w:bookmarkStart w:id="1" w:name="_Hlk198640741"/>
      <w:r>
        <w:rPr/>
        <w:t>Este informe presenta los resultados de las pruebas funcionales y de rendimiento realizadas al sistema del proyecto Acme-ANS para el Student #5, con el objetivo de verificar su correcto funcionamiento y evaluar el impacto de una refactorización en su rendimiento. Para ello, se diseñaron e implementaron numerosos casos de prueba agrupados en tres módulos principales (MaintenanceRecord, Task e Involves) abarcando diferentes escenarios y validaciones. Se comparó el rendimiento del sistema antes y después de una refactorización enfocada en mejoras internas del código y en la introducción de índices en la base de datos. Se usará un análisis estadístico con un contraste de hipótesis (Z-test).</w:t>
      </w:r>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o1"/>
        <w:rPr/>
      </w:pPr>
      <w:bookmarkStart w:id="2" w:name="_Toc197370048"/>
      <w:r>
        <w:rPr/>
        <w:t>Introduction</w:t>
      </w:r>
      <w:bookmarkEnd w:id="2"/>
    </w:p>
    <w:p>
      <w:pPr>
        <w:pStyle w:val="Normal"/>
        <w:rPr/>
      </w:pPr>
      <w:r>
        <w:rPr/>
      </w:r>
    </w:p>
    <w:p>
      <w:pPr>
        <w:pStyle w:val="Normal"/>
        <w:rPr/>
      </w:pPr>
      <w:r>
        <w:rPr/>
        <w:t xml:space="preserve">Este informe documenta los resultados obtenidos durante la fase de pruebas del proyecto </w:t>
      </w:r>
      <w:r>
        <w:rPr>
          <w:i/>
          <w:iCs/>
        </w:rPr>
        <w:t>Acme-ANS</w:t>
      </w:r>
      <w:r>
        <w:rPr/>
        <w:t xml:space="preserve">, con el objetivo de evaluar tanto su funcionalidad como su rendimiento en diferentes entornos de ejecución. Las pruebas realizadas permiten verificar el cumplimiento de los requisitos funcionales del </w:t>
      </w:r>
      <w:r>
        <w:rPr>
          <w:i/>
          <w:iCs/>
        </w:rPr>
        <w:t>Student #5</w:t>
      </w:r>
      <w:r>
        <w:rPr/>
        <w:t>.</w:t>
      </w:r>
    </w:p>
    <w:p>
      <w:pPr>
        <w:pStyle w:val="Normal"/>
        <w:rPr/>
      </w:pPr>
      <w:r>
        <w:rPr/>
        <w:t xml:space="preserve">El informe se divide en dos apartados: </w:t>
      </w:r>
    </w:p>
    <w:p>
      <w:pPr>
        <w:pStyle w:val="ListParagraph"/>
        <w:numPr>
          <w:ilvl w:val="0"/>
          <w:numId w:val="1"/>
        </w:numPr>
        <w:rPr/>
      </w:pPr>
      <w:r>
        <w:rPr/>
        <w:t>El primero está dedicado a las pruebas funcionales, donde se presenta un listado de los casos de prueba implementados, agrupados por funcionalidad. Para cada caso, se proporciona una descripción concisa junto con una valoración de su eficacia en la detección de errores.</w:t>
      </w:r>
    </w:p>
    <w:p>
      <w:pPr>
        <w:pStyle w:val="ListParagraph"/>
        <w:numPr>
          <w:ilvl w:val="0"/>
          <w:numId w:val="1"/>
        </w:numPr>
        <w:rPr/>
      </w:pPr>
      <w:r>
        <w:rPr/>
        <w:t>El segundo capítulo se enfoca en las pruebas de rendimiento. Se incluyen gráficos representativos del tiempo de respuesta del sistema durante la ejecución de las pruebas funcionales en dos equipos distintos. Además, se presentan intervalos de confianza al 95 % para dichos tiempos y se realiza un contraste de hipótesis con igual nivel de confianza, con el propósito de determinar cuál de los dos equipos ofrece un mayor rendimiento.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o1"/>
        <w:rPr>
          <w:rFonts w:ascii="Aptos Display" w:hAnsi="Aptos Display" w:cs="Aptos Display" w:asciiTheme="majorHAnsi" w:cstheme="majorHAnsi" w:hAnsiTheme="majorHAnsi"/>
        </w:rPr>
      </w:pPr>
      <w:bookmarkStart w:id="3" w:name="_Toc197370049"/>
      <w:r>
        <w:rPr>
          <w:rFonts w:cs="Aptos Display" w:ascii="Aptos Display" w:hAnsi="Aptos Display" w:asciiTheme="majorHAnsi" w:cstheme="majorHAnsi" w:hAnsiTheme="majorHAnsi"/>
        </w:rPr>
        <w:t>Contents</w:t>
      </w:r>
      <w:bookmarkEnd w:id="3"/>
    </w:p>
    <w:p>
      <w:pPr>
        <w:pStyle w:val="Normal"/>
        <w:rPr/>
      </w:pPr>
      <w:r>
        <w:rPr/>
      </w:r>
    </w:p>
    <w:p>
      <w:pPr>
        <w:pStyle w:val="Heading2"/>
        <w:rPr/>
      </w:pPr>
      <w:bookmarkStart w:id="4" w:name="_Toc197370050"/>
      <w:r>
        <w:rPr/>
        <w:t>Functional Testing</w:t>
      </w:r>
      <w:bookmarkEnd w:id="4"/>
    </w:p>
    <w:p>
      <w:pPr>
        <w:pStyle w:val="Normal"/>
        <w:rPr/>
      </w:pPr>
      <w:r>
        <w:rPr/>
        <w:t xml:space="preserve">En este capítulo se presentan los casos de prueba funcionales diseñados e implementados para validar el correcto funcionamiento del sistema según los requisitos especificados por el cliente. Los casos de prueba se agrupan por las funcionalidades del sistema asignadas al </w:t>
      </w:r>
      <w:r>
        <w:rPr>
          <w:i/>
          <w:iCs/>
        </w:rPr>
        <w:t>Student #5</w:t>
      </w:r>
      <w:r>
        <w:rPr/>
        <w:t>, y cada uno incluye: un identificador ( [inicial de la entidad]-[número]-[tipo]), el endpoint de la funcionalidad (sin incluir ids de entidades del sistema), una descripción, los resultados esperados y qué problemas se detectaron (y se arreglaron) gracias al caso de prueba en cuestión. Aunque, antes de listar los casos de prueba realizados, se muestra una tabla en la que se ve reflejada la cobertura de las pruebas realizadas sobre cada una de las funcionalidades de cada una de las entidades.</w:t>
      </w:r>
    </w:p>
    <w:p>
      <w:pPr>
        <w:pStyle w:val="Normal"/>
        <w:rPr/>
      </w:pPr>
      <w:r>
        <w:rPr/>
      </w:r>
    </w:p>
    <w:p>
      <w:pPr>
        <w:pStyle w:val="Heading3"/>
        <w:rPr/>
      </w:pPr>
      <w:r>
        <w:rPr/>
        <w:t>Coverage</w:t>
      </w:r>
    </w:p>
    <w:p>
      <w:pPr>
        <w:pStyle w:val="Normal"/>
        <w:rPr/>
      </w:pPr>
      <w:r>
        <w:rP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4813"/>
      </w:tblGrid>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Feature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Coverage</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/technician/maintenance-record/create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r>
              <w:rPr>
                <w:rFonts w:eastAsia="Andale Sans UI" w:cs="Tahoma"/>
                <w:kern w:val="2"/>
                <w:sz w:val="24"/>
                <w:szCs w:val="24"/>
                <w:lang w:eastAsia="ja-JP" w:bidi="fa-IR"/>
              </w:rPr>
              <w:t>%</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/technician/maintenance-record/delete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99%</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/technician/maintenance-record/list</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/technician/maintenance-record/publish</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97,8%</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/technician/maintenance-record/show</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r>
              <w:rPr>
                <w:rFonts w:eastAsia="Andale Sans UI" w:cs="Tahoma"/>
                <w:kern w:val="2"/>
                <w:sz w:val="24"/>
                <w:szCs w:val="24"/>
                <w:lang w:eastAsia="ja-JP" w:bidi="fa-IR"/>
              </w:rPr>
              <w:t>%</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/technician/maintenance-record/update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w:t>
            </w:r>
            <w:r>
              <w:rPr>
                <w:rFonts w:eastAsia="Andale Sans UI" w:cs="Tahoma"/>
                <w:kern w:val="2"/>
                <w:sz w:val="24"/>
                <w:szCs w:val="24"/>
                <w:lang w:eastAsia="ja-JP" w:bidi="fa-IR"/>
              </w:rPr>
              <w:t>8</w:t>
            </w:r>
            <w:r>
              <w:rPr>
                <w:rFonts w:eastAsia="Andale Sans UI" w:cs="Tahoma"/>
                <w:kern w:val="2"/>
                <w:sz w:val="24"/>
                <w:szCs w:val="24"/>
                <w:lang w:eastAsia="ja-JP" w:bidi="fa-IR"/>
              </w:rPr>
              <w:t>,</w:t>
            </w:r>
            <w:r>
              <w:rPr>
                <w:rFonts w:eastAsia="Andale Sans UI" w:cs="Tahoma"/>
                <w:kern w:val="2"/>
                <w:sz w:val="24"/>
                <w:szCs w:val="24"/>
                <w:lang w:eastAsia="ja-JP" w:bidi="fa-IR"/>
              </w:rPr>
              <w:t>6</w:t>
            </w:r>
            <w:r>
              <w:rPr>
                <w:rFonts w:eastAsia="Andale Sans UI" w:cs="Tahoma"/>
                <w:kern w:val="2"/>
                <w:sz w:val="24"/>
                <w:szCs w:val="24"/>
                <w:lang w:eastAsia="ja-JP" w:bidi="fa-IR"/>
              </w:rPr>
              <w:t>%</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/technician/task/create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/technician/task/delete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98,7%</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/technician/task/list</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/technician/task/list-from-record</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/technician/task/publish</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98,8%</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/technician/task/show</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98,2%</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/technician/task/update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98,8%</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/technician/involves/create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99,5%</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/technician/involves/delete</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/technician/involves/list</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/technician/involves/show</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100%</w:t>
            </w:r>
          </w:p>
        </w:tc>
      </w:tr>
    </w:tbl>
    <w:p>
      <w:pPr>
        <w:pStyle w:val="Normal"/>
        <w:rPr/>
      </w:pPr>
      <w:r>
        <w:rPr/>
      </w:r>
    </w:p>
    <w:p>
      <w:pPr>
        <w:pStyle w:val="Heading3"/>
        <w:rPr/>
      </w:pPr>
      <w:r>
        <w:rPr/>
        <w:t>General coverage</w:t>
      </w:r>
    </w:p>
    <w:p>
      <w:pPr>
        <w:pStyle w:val="Normal"/>
        <w:rPr/>
      </w:pPr>
      <w:r>
        <w:rP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4813"/>
      </w:tblGrid>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/technician/maintenance-record</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98,8%</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/technician/task</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99,1%</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/technician/involves</w:t>
            </w:r>
          </w:p>
        </w:tc>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99,8%</w:t>
            </w:r>
          </w:p>
        </w:tc>
      </w:tr>
    </w:tbl>
    <w:p>
      <w:pPr>
        <w:pStyle w:val="Normal"/>
        <w:tabs>
          <w:tab w:val="clear" w:pos="706"/>
          <w:tab w:val="left" w:pos="1490" w:leader="none"/>
        </w:tabs>
        <w:rPr/>
      </w:pPr>
      <w:r>
        <w:rPr/>
      </w:r>
    </w:p>
    <w:p>
      <w:pPr>
        <w:pStyle w:val="Normal"/>
        <w:tabs>
          <w:tab w:val="clear" w:pos="706"/>
          <w:tab w:val="left" w:pos="1490" w:leader="none"/>
        </w:tabs>
        <w:rPr/>
      </w:pPr>
      <w:r>
        <w:rPr/>
      </w:r>
    </w:p>
    <w:p>
      <w:pPr>
        <w:pStyle w:val="Heading3"/>
        <w:keepNext w:val="false"/>
        <w:keepLines w:val="false"/>
        <w:rPr>
          <w:rFonts w:ascii="Times New Roman" w:hAnsi="Times New Roman" w:cs="Times New Roman"/>
          <w:b/>
          <w:bCs/>
          <w:lang w:val="es-ES"/>
        </w:rPr>
      </w:pPr>
      <w:r>
        <w:rPr>
          <w:rFonts w:cs="Times New Roman" w:ascii="Times New Roman" w:hAnsi="Times New Roman"/>
          <w:b/>
          <w:bCs/>
        </w:rPr>
        <w:t>NOTA SOBRE VALORES PROBADOS</w:t>
      </w:r>
    </w:p>
    <w:p>
      <w:pPr>
        <w:pStyle w:val="Heading3"/>
        <w:keepNext w:val="false"/>
        <w:keepLines w:val="false"/>
        <w:rPr>
          <w:rFonts w:ascii="Times New Roman" w:hAnsi="Times New Roman" w:cs="Times New Roman"/>
          <w:lang w:val="es-ES"/>
        </w:rPr>
      </w:pPr>
      <w:r>
        <w:rPr>
          <w:rFonts w:cs="Times New Roman" w:ascii="Times New Roman" w:hAnsi="Times New Roman"/>
          <w:lang w:val="es-ES"/>
        </w:rPr>
        <w:t xml:space="preserve">La introducción de valores inválidos, valores aparentemente válidos pero fuera del rango permitido y valores válidos no se ha tratado como test cases separados. Por ejemplo: el test case  M-05-NEG engloba varios test cases en los que se han probado a introducir un ticker demasiado corto y otro demasiado largo. Algo parecido ocurre con el test case  M-08-POS: se ha probado un ticker con el valor máximo permitido, otro con el valor mínimo, otro con el valor mínimo más un caracter adicional, etc. </w:t>
      </w:r>
    </w:p>
    <w:p>
      <w:pPr>
        <w:pStyle w:val="Heading3"/>
        <w:keepNext w:val="false"/>
        <w:keepLines w:val="false"/>
        <w:rPr>
          <w:rFonts w:ascii="Times New Roman" w:hAnsi="Times New Roman" w:cs="Times New Roman"/>
          <w:lang w:val="es-ES"/>
        </w:rPr>
      </w:pPr>
      <w:r>
        <w:rPr>
          <w:rFonts w:cs="Times New Roman" w:ascii="Times New Roman" w:hAnsi="Times New Roman"/>
          <w:lang w:val="es-ES"/>
        </w:rPr>
        <w:t>Esto se ha hecho de esta forma para reducir el tamaño de las tablas. A continuación, se muestra una pequeña tabla con los valores probados (valores inválidos, valores aparentemente válidos pero fuera del rango admitido y valores válidos) para cada atributo a la hora de probar los formularios de create, update y publish de las entidades:</w:t>
      </w:r>
    </w:p>
    <w:p>
      <w:pPr>
        <w:pStyle w:val="Normal"/>
        <w:rPr/>
      </w:pPr>
      <w:r>
        <w:rP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527"/>
        <w:gridCol w:w="2450"/>
        <w:gridCol w:w="2451"/>
        <w:gridCol w:w="2198"/>
      </w:tblGrid>
      <w:tr>
        <w:trPr/>
        <w:tc>
          <w:tcPr>
            <w:tcW w:w="2527" w:type="dxa"/>
            <w:tcBorders/>
          </w:tcPr>
          <w:p>
            <w:pPr>
              <w:pStyle w:val="Normal"/>
              <w:widowControl w:val="false"/>
              <w:suppressAutoHyphens w:val="true"/>
              <w:spacing w:before="0" w:after="0"/>
              <w:jc w:val="left"/>
              <w:textAlignment w:val="baseline"/>
              <w:rPr>
                <w:b/>
                <w:bCs/>
                <w:lang w:val="en-GB"/>
              </w:rPr>
            </w:pPr>
            <w:r>
              <w:rPr>
                <w:rFonts w:eastAsia="Andale Sans UI" w:cs="Tahoma"/>
                <w:b/>
                <w:bCs/>
                <w:kern w:val="2"/>
                <w:sz w:val="24"/>
                <w:szCs w:val="24"/>
                <w:lang w:val="en-GB" w:eastAsia="ja-JP" w:bidi="fa-IR"/>
              </w:rPr>
              <w:t>Atributo</w:t>
            </w:r>
          </w:p>
        </w:tc>
        <w:tc>
          <w:tcPr>
            <w:tcW w:w="2450" w:type="dxa"/>
            <w:tcBorders/>
          </w:tcPr>
          <w:p>
            <w:pPr>
              <w:pStyle w:val="Normal"/>
              <w:widowControl w:val="false"/>
              <w:suppressAutoHyphens w:val="true"/>
              <w:spacing w:before="0" w:after="0"/>
              <w:jc w:val="left"/>
              <w:textAlignment w:val="baseline"/>
              <w:rPr>
                <w:b/>
                <w:bCs/>
                <w:lang w:val="en-GB"/>
              </w:rPr>
            </w:pPr>
            <w:r>
              <w:rPr>
                <w:rFonts w:eastAsia="Andale Sans UI" w:cs="Tahoma"/>
                <w:b/>
                <w:bCs/>
                <w:kern w:val="2"/>
                <w:sz w:val="24"/>
                <w:szCs w:val="24"/>
                <w:lang w:val="en-GB" w:eastAsia="ja-JP" w:bidi="fa-IR"/>
              </w:rPr>
              <w:t>Valores válidos</w:t>
            </w:r>
          </w:p>
        </w:tc>
        <w:tc>
          <w:tcPr>
            <w:tcW w:w="2451" w:type="dxa"/>
            <w:tcBorders/>
          </w:tcPr>
          <w:p>
            <w:pPr>
              <w:pStyle w:val="Normal"/>
              <w:widowControl w:val="false"/>
              <w:suppressAutoHyphens w:val="true"/>
              <w:spacing w:before="0" w:after="0"/>
              <w:jc w:val="left"/>
              <w:textAlignment w:val="baseline"/>
              <w:rPr>
                <w:b/>
                <w:bCs/>
              </w:rPr>
            </w:pPr>
            <w:r>
              <w:rPr>
                <w:rFonts w:eastAsia="Andale Sans UI" w:cs="Tahoma"/>
                <w:b/>
                <w:bCs/>
                <w:kern w:val="2"/>
                <w:sz w:val="24"/>
                <w:szCs w:val="24"/>
                <w:lang w:eastAsia="ja-JP" w:bidi="fa-IR"/>
              </w:rPr>
              <w:t>Valores inválidos (fuera del rango)</w:t>
            </w:r>
          </w:p>
        </w:tc>
        <w:tc>
          <w:tcPr>
            <w:tcW w:w="2198" w:type="dxa"/>
            <w:tcBorders/>
          </w:tcPr>
          <w:p>
            <w:pPr>
              <w:pStyle w:val="Normal"/>
              <w:widowControl w:val="false"/>
              <w:suppressAutoHyphens w:val="true"/>
              <w:spacing w:before="0" w:after="0"/>
              <w:jc w:val="left"/>
              <w:textAlignment w:val="baseline"/>
              <w:rPr>
                <w:b/>
                <w:bCs/>
                <w:lang w:val="en-GB"/>
              </w:rPr>
            </w:pPr>
            <w:r>
              <w:rPr>
                <w:rFonts w:eastAsia="Andale Sans UI" w:cs="Tahoma"/>
                <w:b/>
                <w:bCs/>
                <w:kern w:val="2"/>
                <w:sz w:val="24"/>
                <w:szCs w:val="24"/>
                <w:lang w:val="en-GB" w:eastAsia="ja-JP" w:bidi="fa-IR"/>
              </w:rPr>
              <w:t>Valores inválidos</w:t>
            </w:r>
          </w:p>
        </w:tc>
      </w:tr>
      <w:tr>
        <w:trPr/>
        <w:tc>
          <w:tcPr>
            <w:tcW w:w="9626" w:type="dxa"/>
            <w:gridSpan w:val="4"/>
            <w:tcBorders/>
          </w:tcPr>
          <w:p>
            <w:pPr>
              <w:pStyle w:val="Normal"/>
              <w:widowControl w:val="false"/>
              <w:suppressAutoHyphens w:val="true"/>
              <w:spacing w:before="0" w:after="0"/>
              <w:jc w:val="center"/>
              <w:textAlignment w:val="baseline"/>
              <w:rPr>
                <w:i/>
                <w:i/>
                <w:iCs/>
                <w:lang w:val="en-GB"/>
              </w:rPr>
            </w:pPr>
            <w:r>
              <w:rPr>
                <w:rFonts w:eastAsia="Andale Sans UI" w:cs="Tahoma"/>
                <w:i/>
                <w:iCs/>
                <w:kern w:val="2"/>
                <w:sz w:val="24"/>
                <w:szCs w:val="24"/>
                <w:lang w:val="en-GB" w:eastAsia="ja-JP" w:bidi="fa-IR"/>
              </w:rPr>
              <w:t>MaintenanceRecord</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w:t>
            </w:r>
          </w:p>
        </w:tc>
        <w:tc>
          <w:tcPr>
            <w:tcW w:w="2450"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Tickers con 5,6,14 y 15 caracteres.</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Tickers con 4 y 16 caracteres.</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Un ticker con un punto.</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nextInspectionDueTime</w:t>
            </w:r>
          </w:p>
        </w:tc>
        <w:tc>
          <w:tcPr>
            <w:tcW w:w="2450"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Fechas que son al menos una hora después del moment.</w:t>
            </w:r>
          </w:p>
        </w:tc>
        <w:tc>
          <w:tcPr>
            <w:tcW w:w="2451"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Fechas que no son una hora después del moment.</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La cadena de texto “aa” y fechas que no siguen el formato yyyy/mm/dd HH:MM</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estimatedCost</w:t>
            </w:r>
          </w:p>
        </w:tc>
        <w:tc>
          <w:tcPr>
            <w:tcW w:w="2450"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USD 0.00, USD 0.01, USD 999999998.99 y USD 999999999.00</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USD -0.01 y USD 999999999.01</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La cadena de texto “aa”.</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notes</w:t>
            </w:r>
          </w:p>
        </w:tc>
        <w:tc>
          <w:tcPr>
            <w:tcW w:w="2450"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Cadenas de 1,2,254 y 255 caracteres, además de cadenas con caracteres chinos, arábes y thai y cadenas con scripts de hacking.</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Cadena de 256 caracteres.</w:t>
            </w:r>
          </w:p>
        </w:tc>
        <w:tc>
          <w:tcPr>
            <w:tcW w:w="2198"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w:t>
            </w:r>
          </w:p>
        </w:tc>
      </w:tr>
      <w:tr>
        <w:trPr/>
        <w:tc>
          <w:tcPr>
            <w:tcW w:w="9626" w:type="dxa"/>
            <w:gridSpan w:val="4"/>
            <w:tcBorders/>
          </w:tcPr>
          <w:p>
            <w:pPr>
              <w:pStyle w:val="Normal"/>
              <w:widowControl w:val="false"/>
              <w:suppressAutoHyphens w:val="true"/>
              <w:spacing w:before="0" w:after="0"/>
              <w:jc w:val="center"/>
              <w:textAlignment w:val="baseline"/>
              <w:rPr>
                <w:i/>
                <w:i/>
                <w:iCs/>
                <w:lang w:val="en-GB"/>
              </w:rPr>
            </w:pPr>
            <w:r>
              <w:rPr>
                <w:rFonts w:eastAsia="Andale Sans UI" w:cs="Tahoma"/>
                <w:i/>
                <w:iCs/>
                <w:kern w:val="2"/>
                <w:sz w:val="24"/>
                <w:szCs w:val="24"/>
                <w:lang w:val="en-GB" w:eastAsia="ja-JP" w:bidi="fa-IR"/>
              </w:rPr>
              <w:t>Task</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w:t>
            </w:r>
          </w:p>
        </w:tc>
        <w:tc>
          <w:tcPr>
            <w:tcW w:w="2450"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Tickers con 5,6,14 y 15 caracteres.</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Tickers con 4 y 16 caracteres.</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Un ticker con un punto.</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description</w:t>
            </w:r>
          </w:p>
        </w:tc>
        <w:tc>
          <w:tcPr>
            <w:tcW w:w="2450"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Cadenas de 1,2,254 y 255 caracteres, además de cadenas con caracteres chinos, arábes y thai y cadenas con scripts de hacking.</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Cadena de 256 caracteres.</w:t>
            </w:r>
          </w:p>
        </w:tc>
        <w:tc>
          <w:tcPr>
            <w:tcW w:w="2198"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estimatedDuration</w:t>
            </w:r>
          </w:p>
        </w:tc>
        <w:tc>
          <w:tcPr>
            <w:tcW w:w="2450"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0, 1, 999 y 1000.</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-1 y 1001.</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La cadena de texto “a” y un número real no entero.</w:t>
            </w:r>
          </w:p>
        </w:tc>
      </w:tr>
      <w:tr>
        <w:trPr/>
        <w:tc>
          <w:tcPr>
            <w:tcW w:w="2527"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priority</w:t>
            </w:r>
          </w:p>
        </w:tc>
        <w:tc>
          <w:tcPr>
            <w:tcW w:w="2450"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0, 1, 9 y 10.</w:t>
            </w:r>
          </w:p>
        </w:tc>
        <w:tc>
          <w:tcPr>
            <w:tcW w:w="2451" w:type="dxa"/>
            <w:tcBorders/>
          </w:tcPr>
          <w:p>
            <w:pPr>
              <w:pStyle w:val="Normal"/>
              <w:widowControl w:val="false"/>
              <w:suppressAutoHyphens w:val="true"/>
              <w:spacing w:before="0" w:after="0"/>
              <w:jc w:val="left"/>
              <w:textAlignment w:val="baseline"/>
              <w:rPr>
                <w:lang w:val="en-GB"/>
              </w:rPr>
            </w:pPr>
            <w:r>
              <w:rPr>
                <w:rFonts w:eastAsia="Andale Sans UI" w:cs="Tahoma"/>
                <w:kern w:val="2"/>
                <w:sz w:val="24"/>
                <w:szCs w:val="24"/>
                <w:lang w:val="en-GB" w:eastAsia="ja-JP" w:bidi="fa-IR"/>
              </w:rPr>
              <w:t>-1 y 11.</w:t>
            </w:r>
          </w:p>
        </w:tc>
        <w:tc>
          <w:tcPr>
            <w:tcW w:w="2198"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La cadena de texto “a” y un número real no entero.</w:t>
            </w:r>
          </w:p>
        </w:tc>
      </w:tr>
    </w:tbl>
    <w:p>
      <w:pPr>
        <w:pStyle w:val="Normal"/>
        <w:rPr/>
      </w:pPr>
      <w:r>
        <w:rPr/>
      </w:r>
    </w:p>
    <w:p>
      <w:pPr>
        <w:pStyle w:val="Normal"/>
        <w:rPr/>
      </w:pPr>
      <w:r>
        <w:rPr/>
      </w:r>
    </w:p>
    <w:p>
      <w:pPr>
        <w:pStyle w:val="Normal"/>
        <w:rPr/>
      </w:pPr>
      <w:r>
        <w:rPr/>
      </w:r>
    </w:p>
    <w:p>
      <w:pPr>
        <w:pStyle w:val="Normal"/>
        <w:rPr/>
      </w:pPr>
      <w:r>
        <w:rPr/>
      </w:r>
    </w:p>
    <w:p>
      <w:pPr>
        <w:pStyle w:val="Heading3"/>
        <w:rPr/>
      </w:pPr>
      <w:bookmarkStart w:id="5" w:name="_Toc197370051"/>
      <w:r>
        <w:rPr/>
        <w:t xml:space="preserve">Functional Testing for </w:t>
      </w:r>
      <w:bookmarkEnd w:id="5"/>
      <w:r>
        <w:rPr/>
        <w:t>MaintenanceRecords (Positive and Negative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4"/>
        <w:gridCol w:w="1124"/>
        <w:gridCol w:w="2172"/>
        <w:gridCol w:w="2394"/>
        <w:gridCol w:w="3263"/>
      </w:tblGrid>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 xml:space="preserve">Case </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un registro de mantenimiento como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el formulario vacío sin los campos “Moment” y “Status”.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technician/maintenance-record/list</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registros de mantenimiento de un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todos los registros de mantenimiento asociados a ese técnico.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M-03-POS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registro de mantenimiento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todos los campos del formulario, con el campo “Moment” en solo lectura.</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M-48-POS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todos los campos del formulario en solo lectura y no se muestran los botones de actualizar, borrar o publicar.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M-04-NEG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M-07-NEG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M-08-POS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M-65-POS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status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status.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M-66-POS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aircraft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aircraft.</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M-09-NEG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inválido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fecha inválida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la fecha proporcionada no es válida y cómo introducir una fecha válida.</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una fecha 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nextInspection.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M-12-NEG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inválido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fuera del rango admitido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M-14-POS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estimatedCost.</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fuera del rango admitido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M-16-POS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 válido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notes.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con valores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crea el registro de mantenimiento y se puede observar en la lista de registros.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M-19-NEG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M-21-NEG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status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status.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M-68-POS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aircraft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aircraft.</w:t>
            </w:r>
          </w:p>
        </w:tc>
      </w:tr>
      <w:tr>
        <w:trPr>
          <w:trHeight w:val="1315" w:hRule="atLeast"/>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M-24-NEG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fecha inválida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 xml:space="preserve">Se muestra un error de validación indicando que la fecha proporcionada no es válida </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M-25-POS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una fecha 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nextInspection.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 inválido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M-27-NEG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 fuera del rango admitido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M-28-POS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 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estimatedCost.</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M-29-NEG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 fuera del rango admitido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M-30-POS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 válido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notes.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con valores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actualiza el registro de mantenimiento y se pueden observar los cambios si se accede de nuevo a su formulario.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M-32-NEG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M-34-NEG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M-36-POS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M-69-POS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status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status.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M-70-POS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aircraft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aircraft.</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fecha inválida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la fecha proporcionada no es válida y cómo introducir una fecha válida.</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M-39-POS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una fecha válida en nextInspection.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nextInspection.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valor inválido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M-41-NEG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valor fuera del rango admitido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valor válido en estimatedCost.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estimatedCost.</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valor fuera del rango admitido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M-44-POS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valor válido en notes.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notes.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sin tareas asociadas.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en el que se indica que un registro de mantenimiento debe tener al menos una tarea publicada asociada y ninguna tarea asociada sin publicar.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una tarea publicada asociada y otra sin publicar.</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en el que se indica que un registro de mantenimiento debe tener al menos una tarea publicada asociada y ninguna tarea asociada sin publicar.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con una única tarea asociada que está publicada.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publica el registro de mantenimiento y se puede comprobar accediendo de nuevo a su formulario, viendo que todos los campos están en sólo lectura y que el único botón disponible es el de tareas.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M-49-POS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registro de mantenimiento.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borra el registro de mantenimiento y desaparece de la lista de registros.</w:t>
            </w:r>
          </w:p>
        </w:tc>
      </w:tr>
    </w:tbl>
    <w:p>
      <w:pPr>
        <w:pStyle w:val="Normal"/>
        <w:rPr>
          <w:lang w:val="en-GB"/>
        </w:rPr>
      </w:pPr>
      <w:r>
        <w:rPr>
          <w:lang w:val="en-GB"/>
        </w:rPr>
      </w:r>
    </w:p>
    <w:p>
      <w:pPr>
        <w:pStyle w:val="Normal"/>
        <w:rPr>
          <w:lang w:val="en-GB"/>
        </w:rPr>
      </w:pPr>
      <w:r>
        <w:rPr>
          <w:lang w:val="en-GB"/>
        </w:rPr>
      </w:r>
    </w:p>
    <w:p>
      <w:pPr>
        <w:pStyle w:val="Heading3"/>
        <w:rPr/>
      </w:pPr>
      <w:r>
        <w:rPr/>
        <w:t>Functional Testing for MaintenanceRecords (Hacking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4"/>
        <w:gridCol w:w="1124"/>
        <w:gridCol w:w="2172"/>
        <w:gridCol w:w="2394"/>
        <w:gridCol w:w="3263"/>
      </w:tblGrid>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 xml:space="preserve">Case </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M-50-HACK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technician/maintenance-record/list</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registros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M-51-HACK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M-52-HACK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registro de mantenimiento siendo un técnico distinto al que está asociado dicho registro.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M-53-HACK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M-71-HACK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registro de mantenimiento poniendo la id de un avión que no existe en el campo aircraft.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M-54-HACK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M-55-HACK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registro de mantenimiento asociado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M-56-HACK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M-57-HACK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M-58-HACK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asociado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M-59-HACK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M-63-HACK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 registro de mantenimiento poniendo la id de un avión que no existe en el campo aircraft.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M-60-HACK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M-61-HACK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asociado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M-62-HACK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M-64-HACK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technician/maintenance-record/publish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 registro de mantenimiento poniendo la id de un avión que no existe en el campo aircraft.</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bl>
    <w:p>
      <w:pPr>
        <w:pStyle w:val="Normal"/>
        <w:rPr>
          <w:lang w:val="en-GB"/>
        </w:rPr>
      </w:pPr>
      <w:r>
        <w:rPr>
          <w:lang w:val="en-GB"/>
        </w:rPr>
      </w:r>
    </w:p>
    <w:p>
      <w:pPr>
        <w:pStyle w:val="Normal"/>
        <w:rPr>
          <w:lang w:val="en-GB"/>
        </w:rPr>
      </w:pPr>
      <w:r>
        <w:rPr>
          <w:lang w:val="en-GB"/>
        </w:rPr>
      </w:r>
    </w:p>
    <w:p>
      <w:pPr>
        <w:pStyle w:val="Heading3"/>
        <w:rPr/>
      </w:pPr>
      <w:r>
        <w:rPr/>
        <w:t>Functional Testing for Task (Positive and Negative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4"/>
        <w:gridCol w:w="1124"/>
        <w:gridCol w:w="2172"/>
        <w:gridCol w:w="2394"/>
        <w:gridCol w:w="3263"/>
      </w:tblGrid>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Case</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una tarea como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el formulario vacío de una tarea.</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registros de mantenimiento de un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todas las tareas asociadas a ese técnico.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T-03-POS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technician/task/list-from-record</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tareas asociadas a un registro de mantenimiento no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todas las tareas asociadas a ese registro de mantenimiento.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T-04-POS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technician/task/list-from-record</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tareas asociadas a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todas las tareas asociadas a ese registro de mantenimiento.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T-05-POS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una tarea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todos los campos del formulario de una tarea.</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T-06-POS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una tarea publicada.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todos los campos del formulario en solo lectura y no se muestran los botones de actualizar, borrar o publicar.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T-07-NEG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T-09-NEG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T-11-NEG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type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type.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fuera del rango admitido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T-14-POS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válido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description.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inválido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fuera del rango admitido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priority.</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inválido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T-19-NEG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fuera del rango admitido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T-20-POS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 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estimatedDuration.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una tarea con valores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crea la tarea y se puede observar en la lista de tareas.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T-22-NEG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T-24-NEG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T-68-POS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type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type.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fuera del rango admitido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T-29-POS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válido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description.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inválido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T-31-NEG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fuera del rango admitido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priority.</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inválido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T-34-NEG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fuera del rango admitido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T-35-POS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 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estimatedDuration.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T-36-POS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con valores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actualiza la tarea y se pueden observar los cambios entrando de nuevo en el formulario.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T-37-NEG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sin valores.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T-39-NEG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un ticker fuera del intervalo aceptado.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no está en el intervalo aceptado.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T-40-NEG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un ticker ya existente.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ya está en uso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T-41-NEG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un ticker con caracteres no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indicando que el ticker contiene caracteres inválidos.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un ticker válido.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ticker.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T-69-POS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type válido, seleccionando cualquiera de los que están disponibles.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type.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T-43-NEG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fuera del rango admitido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T-44-POS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válido en 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description.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T-45-NEG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inválido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T-46-NEG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fuera del rango admitido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T-47-POS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válido en priority.</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priority.</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T-48-NEG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inválido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value”.</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T-49-NEG</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fuera del rango admitido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 error de validación de tipo “Invalid range” aclarando cuál es el rango válido.</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T-50-POS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 válido en estimatedDuration.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No se muestra error de validación en el campo estimatedDuration.</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T-51-POS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con valores válidos.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publica la tarea y se puede observar que en su formulario los campos están en sólo lectura, además de desaparecer los botones de borrar, actualizar y publicar.</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T-52-POS</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Borrar una tarea.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borra la tarea y desaparece de la lista de tareas.</w:t>
            </w:r>
          </w:p>
        </w:tc>
      </w:tr>
    </w:tbl>
    <w:p>
      <w:pPr>
        <w:pStyle w:val="Normal"/>
        <w:rPr/>
      </w:pPr>
      <w:r>
        <w:rPr/>
      </w:r>
    </w:p>
    <w:p>
      <w:pPr>
        <w:pStyle w:val="Normal"/>
        <w:rPr/>
      </w:pPr>
      <w:r>
        <w:rPr/>
      </w:r>
    </w:p>
    <w:p>
      <w:pPr>
        <w:pStyle w:val="Heading3"/>
        <w:rPr/>
      </w:pPr>
      <w:r>
        <w:rPr/>
        <w:t>Functional Testing for Task (Hacking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4"/>
        <w:gridCol w:w="1124"/>
        <w:gridCol w:w="2172"/>
        <w:gridCol w:w="2394"/>
        <w:gridCol w:w="3263"/>
      </w:tblGrid>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Case</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T-53-HACK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tareas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T-66-HACK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technician/task/list-from-record</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tareas asociadas a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T-54-HACK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una tarea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T-55-HACK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una tarea siendo un técnico distinto al que está asociada dicha tarea.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T-56-HACK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tarea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T-57-HACK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una tarea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T-58-HACK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una tarea asociada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T-59-HACK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Borrar una tarea publicada.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T-60-HACK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T-61-HACK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Actualizar una tarea asociada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T-62-HACK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technician/task/update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Actualizar una tarea publicada.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T-63-HACK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T-64-HACK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Publicar una tarea asociada a un técnico distinto.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T-65-HACK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technician/task/publish</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Publicar una tarea publicada.</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bl>
    <w:p>
      <w:pPr>
        <w:pStyle w:val="Normal"/>
        <w:rPr>
          <w:lang w:val="en-GB"/>
        </w:rPr>
      </w:pPr>
      <w:r>
        <w:rPr>
          <w:lang w:val="en-GB"/>
        </w:rPr>
      </w:r>
    </w:p>
    <w:p>
      <w:pPr>
        <w:pStyle w:val="Normal"/>
        <w:rPr>
          <w:lang w:val="en-GB"/>
        </w:rPr>
      </w:pPr>
      <w:r>
        <w:rPr>
          <w:lang w:val="en-GB"/>
        </w:rPr>
      </w:r>
    </w:p>
    <w:p>
      <w:pPr>
        <w:pStyle w:val="Heading3"/>
        <w:rPr/>
      </w:pPr>
      <w:r>
        <w:rPr/>
        <w:t>Functional Testing for Involves (Positive and Negative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096"/>
        <w:gridCol w:w="1119"/>
        <w:gridCol w:w="2304"/>
        <w:gridCol w:w="2356"/>
        <w:gridCol w:w="3214"/>
      </w:tblGrid>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Case</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I-01-POS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technician/involves/create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un involves como técnico.</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el formulario vacío de un involves.</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I-02-POS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technician/involves/list</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listado de involves como técnico.</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muestran los involves en los que el registro de mantenimiento es uno de los asociados al usuario.</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I-03-POS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technician/involves/show</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involves, con todos los atributos en modo sólo lectura pero con el botón de borrar disponible.</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el formulario del involves existente esperado.</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I-04-POS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technician/involves/show</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un involves entre un registro de mantenimiento público y una tarea pública.</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el formulario del involves con todos los atributos en modo sólo lectura y sin el botón de borrar.</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I-05-POS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technician/involves/create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entre un registro de mantenimiento y una tarea, ambos sin publicar.</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crea el involves esperado y se observa en el listado.</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I-06-POS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technician/involves/create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entre un registro de mantenimiento y una tarea, estando la tarea pública.</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crea el involves esperado y se observa en el listado.</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I-07-POS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technician/involves/delete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involves entre un registro de mantenimiento y una tarea, ambos sin publicar.</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borra el involves esperado y ya no se observa en el listado.</w:t>
            </w:r>
          </w:p>
        </w:tc>
      </w:tr>
      <w:tr>
        <w:trPr/>
        <w:tc>
          <w:tcPr>
            <w:tcW w:w="109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I-08-POS</w:t>
            </w:r>
          </w:p>
        </w:tc>
        <w:tc>
          <w:tcPr>
            <w:tcW w:w="1119"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30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technician/involves/delete</w:t>
            </w:r>
          </w:p>
        </w:tc>
        <w:tc>
          <w:tcPr>
            <w:tcW w:w="2356"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involves entre un registro de mantenimiento y una tarea, estando la tarea pública.</w:t>
            </w:r>
          </w:p>
        </w:tc>
        <w:tc>
          <w:tcPr>
            <w:tcW w:w="32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borra el involves esperado y ya no se observa en el listado.</w:t>
            </w:r>
          </w:p>
        </w:tc>
      </w:tr>
    </w:tbl>
    <w:p>
      <w:pPr>
        <w:pStyle w:val="Normal"/>
        <w:rPr>
          <w:lang w:val="en-GB"/>
        </w:rPr>
      </w:pPr>
      <w:r>
        <w:rPr>
          <w:lang w:val="en-GB"/>
        </w:rPr>
      </w:r>
    </w:p>
    <w:p>
      <w:pPr>
        <w:pStyle w:val="Normal"/>
        <w:rPr>
          <w:lang w:val="en-GB"/>
        </w:rPr>
      </w:pPr>
      <w:r>
        <w:rPr>
          <w:lang w:val="en-GB"/>
        </w:rPr>
      </w:r>
    </w:p>
    <w:p>
      <w:pPr>
        <w:pStyle w:val="Heading3"/>
        <w:rPr/>
      </w:pPr>
      <w:r>
        <w:rPr/>
        <w:t>Functional Testing for Involves (Hacking test cases)</w:t>
      </w:r>
    </w:p>
    <w:p>
      <w:pPr>
        <w:pStyle w:val="Normal"/>
        <w:rPr>
          <w:lang w:val="en-GB"/>
        </w:rPr>
      </w:pPr>
      <w:r>
        <w:rPr>
          <w:lang w:val="en-GB"/>
        </w:rPr>
      </w:r>
    </w:p>
    <w:tbl>
      <w:tblPr>
        <w:tblStyle w:val="TableGrid"/>
        <w:tblW w:w="11199" w:type="dxa"/>
        <w:jc w:val="left"/>
        <w:tblInd w:w="-856" w:type="dxa"/>
        <w:tblLayout w:type="fixed"/>
        <w:tblCellMar>
          <w:top w:w="0" w:type="dxa"/>
          <w:left w:w="108" w:type="dxa"/>
          <w:bottom w:w="0" w:type="dxa"/>
          <w:right w:w="108" w:type="dxa"/>
        </w:tblCellMar>
        <w:tblLook w:firstRow="1" w:noVBand="1" w:lastRow="0" w:firstColumn="1" w:lastColumn="0" w:noHBand="0" w:val="04a0"/>
      </w:tblPr>
      <w:tblGrid>
        <w:gridCol w:w="1114"/>
        <w:gridCol w:w="1124"/>
        <w:gridCol w:w="2172"/>
        <w:gridCol w:w="2394"/>
        <w:gridCol w:w="3263"/>
      </w:tblGrid>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Case</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Method</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Feature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Description</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rPr>
            </w:pPr>
            <w:r>
              <w:rPr>
                <w:rFonts w:cs="Times New Roman" w:ascii="Times New Roman" w:hAnsi="Times New Roman"/>
                <w:kern w:val="2"/>
                <w:sz w:val="24"/>
                <w:szCs w:val="24"/>
                <w:lang w:eastAsia="ja-JP" w:bidi="fa-IR"/>
              </w:rPr>
              <w:t>Expected Results</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I-09-HACK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technician/task/list</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la lista de involves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I-10-HACK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un involves entre una tarea cualquiera y un registro de mantenimiento de otro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I-16-HACK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technician/task/show</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 un involves entre una tarea cualquiera y un registro de mantenimiento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I-14-HACK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Acceder al formulario de creación de un involves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I-11-HACK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introduciendo la id de un registro de mantenimiento que no existe.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I-12-HACK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introduciendo la id de una tarea que no existe.</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I-17-HACK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introduciendo la id de un registro de mantenimiento de otro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I-18-HACK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POST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technician/task/create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Crear un involves introduciendo la id de un registro de mantenimiento publicado.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I-13-HACK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involves entre un registro de mantenimiento y una tarea, ambos publicados.</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I-15-HACK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involves entre una tarea y un registro de mantenimiento de otro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r>
        <w:trPr/>
        <w:tc>
          <w:tcPr>
            <w:tcW w:w="111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 xml:space="preserve"> </w:t>
            </w:r>
            <w:r>
              <w:rPr>
                <w:rFonts w:cs="Times New Roman" w:ascii="Times New Roman" w:hAnsi="Times New Roman"/>
                <w:kern w:val="2"/>
                <w:sz w:val="20"/>
                <w:szCs w:val="20"/>
                <w:lang w:eastAsia="ja-JP" w:bidi="fa-IR"/>
              </w:rPr>
              <w:t>I-19-HACK</w:t>
            </w:r>
          </w:p>
        </w:tc>
        <w:tc>
          <w:tcPr>
            <w:tcW w:w="112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GET</w:t>
            </w:r>
          </w:p>
        </w:tc>
        <w:tc>
          <w:tcPr>
            <w:tcW w:w="2172"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rPr>
            </w:pPr>
            <w:r>
              <w:rPr>
                <w:rFonts w:cs="Times New Roman" w:ascii="Times New Roman" w:hAnsi="Times New Roman"/>
                <w:kern w:val="2"/>
                <w:sz w:val="20"/>
                <w:szCs w:val="20"/>
                <w:lang w:eastAsia="ja-JP" w:bidi="fa-IR"/>
              </w:rPr>
              <w:t>technician/task/delete</w:t>
            </w:r>
          </w:p>
        </w:tc>
        <w:tc>
          <w:tcPr>
            <w:tcW w:w="2394"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Borrar un involves sin ser técnico.</w:t>
            </w:r>
          </w:p>
        </w:tc>
        <w:tc>
          <w:tcPr>
            <w:tcW w:w="3263" w:type="dxa"/>
            <w:tcBorders/>
          </w:tcPr>
          <w:p>
            <w:pPr>
              <w:pStyle w:val="Heading3"/>
              <w:keepNext w:val="false"/>
              <w:keepLines w:val="false"/>
              <w:widowControl w:val="false"/>
              <w:suppressAutoHyphens w:val="true"/>
              <w:spacing w:before="40" w:after="0"/>
              <w:jc w:val="left"/>
              <w:textAlignment w:val="baseline"/>
              <w:rPr>
                <w:rFonts w:ascii="Times New Roman" w:hAnsi="Times New Roman" w:cs="Times New Roman"/>
                <w:sz w:val="20"/>
                <w:szCs w:val="20"/>
                <w:lang w:val="es-ES"/>
              </w:rPr>
            </w:pPr>
            <w:r>
              <w:rPr>
                <w:rFonts w:cs="Times New Roman" w:ascii="Times New Roman" w:hAnsi="Times New Roman"/>
                <w:kern w:val="2"/>
                <w:sz w:val="20"/>
                <w:szCs w:val="20"/>
                <w:lang w:val="es-ES" w:eastAsia="ja-JP" w:bidi="fa-IR"/>
              </w:rPr>
              <w:t>Se muestra una excepción de tipo Not authorised.</w:t>
            </w:r>
          </w:p>
        </w:tc>
      </w:tr>
    </w:tbl>
    <w:p>
      <w:pPr>
        <w:pStyle w:val="Normal"/>
        <w:rPr>
          <w:lang w:val="en-GB"/>
        </w:rPr>
      </w:pPr>
      <w:r>
        <w:rPr>
          <w:lang w:val="en-GB"/>
        </w:rPr>
      </w:r>
    </w:p>
    <w:p>
      <w:pPr>
        <w:pStyle w:val="Normal"/>
        <w:rPr>
          <w:lang w:val="en-GB"/>
        </w:rPr>
      </w:pPr>
      <w:r>
        <w:rPr>
          <w:lang w:val="en-GB"/>
        </w:rPr>
      </w:r>
    </w:p>
    <w:p>
      <w:pPr>
        <w:pStyle w:val="Heading2"/>
        <w:keepNext w:val="false"/>
        <w:keepLines w:val="false"/>
        <w:rPr/>
      </w:pPr>
      <w:r>
        <w:rPr/>
      </w:r>
      <w:bookmarkStart w:id="6" w:name="_Toc197370053"/>
      <w:bookmarkStart w:id="7" w:name="_Toc197370053"/>
    </w:p>
    <w:p>
      <w:pPr>
        <w:pStyle w:val="Heading2"/>
        <w:keepNext w:val="false"/>
        <w:keepLines w:val="false"/>
        <w:rPr/>
      </w:pPr>
      <w:r>
        <w:rPr/>
      </w:r>
    </w:p>
    <w:p>
      <w:pPr>
        <w:pStyle w:val="Heading2"/>
        <w:keepNext w:val="false"/>
        <w:keepLines w:val="false"/>
        <w:rPr/>
      </w:pPr>
      <w:r>
        <w:rPr/>
      </w:r>
    </w:p>
    <w:p>
      <w:pPr>
        <w:pStyle w:val="Heading2"/>
        <w:keepNext w:val="false"/>
        <w:keepLines w:val="false"/>
        <w:rPr/>
      </w:pPr>
      <w:r>
        <w:rPr/>
      </w:r>
    </w:p>
    <w:p>
      <w:pPr>
        <w:pStyle w:val="Heading2"/>
        <w:keepNext w:val="false"/>
        <w:keepLines w:val="false"/>
        <w:rPr/>
      </w:pPr>
      <w:r>
        <w:rPr/>
      </w:r>
    </w:p>
    <w:p>
      <w:pPr>
        <w:pStyle w:val="Heading2"/>
        <w:keepNext w:val="false"/>
        <w:keepLines w:val="false"/>
        <w:rPr/>
      </w:pPr>
      <w:r>
        <w:rPr/>
      </w:r>
    </w:p>
    <w:p>
      <w:pPr>
        <w:pStyle w:val="Heading2"/>
        <w:keepNext w:val="false"/>
        <w:keepLines w:val="false"/>
        <w:rPr/>
      </w:pPr>
      <w:bookmarkStart w:id="8" w:name="_Toc197370053"/>
      <w:r>
        <w:rPr/>
        <w:t>Performance Testing</w:t>
      </w:r>
      <w:bookmarkEnd w:id="8"/>
    </w:p>
    <w:p>
      <w:pPr>
        <w:pStyle w:val="Normal"/>
        <w:rPr/>
      </w:pPr>
      <w:bookmarkStart w:id="9" w:name="_Hlk198640307"/>
      <w:bookmarkEnd w:id="9"/>
      <w:r>
        <w:rPr/>
        <w:t>El conjunto de casos de prueba descrito en el apartado anterior ha sido probado antes y después de refactorizar el código para comparar la eficiencia de las modificaciones y determinar si los cambios han sido eficientes, habiendo valido la pena aplicarlos.</w:t>
      </w:r>
    </w:p>
    <w:p>
      <w:pPr>
        <w:pStyle w:val="Normal"/>
        <w:rPr/>
      </w:pPr>
      <w:r>
        <w:rPr/>
      </w:r>
      <w:bookmarkStart w:id="10" w:name="_Hlk198640307"/>
      <w:bookmarkStart w:id="11" w:name="_Hlk198640307"/>
      <w:bookmarkEnd w:id="11"/>
    </w:p>
    <w:p>
      <w:pPr>
        <w:pStyle w:val="Heading3"/>
        <w:keepNext w:val="false"/>
        <w:keepLines w:val="false"/>
        <w:rPr>
          <w:lang w:val="es-ES"/>
        </w:rPr>
      </w:pPr>
      <w:r>
        <w:rPr>
          <w:lang w:val="es-ES"/>
        </w:rPr>
        <w:t>Performance Testing before refactoring</w:t>
      </w:r>
    </w:p>
    <w:p>
      <w:pPr>
        <w:pStyle w:val="Normal"/>
        <w:rPr/>
      </w:pPr>
      <w:r>
        <w:rPr/>
        <w:t>Para el conjunto de pruebas anteriormente descrito, antes de aplicar la refactorización se muestran las siguientes medias de tiempo (agrupadas por funcionalidad del sistema):</w:t>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4813"/>
      </w:tblGrid>
      <w:tr>
        <w:trPr/>
        <w:tc>
          <w:tcPr>
            <w:tcW w:w="4813" w:type="dxa"/>
            <w:tcBorders/>
          </w:tcPr>
          <w:p>
            <w:pPr>
              <w:pStyle w:val="Normal"/>
              <w:widowControl w:val="false"/>
              <w:suppressAutoHyphens w:val="true"/>
              <w:spacing w:before="0" w:after="0"/>
              <w:jc w:val="left"/>
              <w:textAlignment w:val="baseline"/>
              <w:rPr>
                <w:b/>
                <w:bCs/>
              </w:rPr>
            </w:pPr>
            <w:r>
              <w:rPr>
                <w:rFonts w:eastAsia="Andale Sans UI" w:cs="Tahoma"/>
                <w:b/>
                <w:bCs/>
                <w:kern w:val="2"/>
                <w:sz w:val="24"/>
                <w:szCs w:val="24"/>
                <w:lang w:eastAsia="ja-JP" w:bidi="fa-IR"/>
              </w:rPr>
              <w:t>request-path</w:t>
            </w:r>
          </w:p>
        </w:tc>
        <w:tc>
          <w:tcPr>
            <w:tcW w:w="4813" w:type="dxa"/>
            <w:tcBorders/>
          </w:tcPr>
          <w:p>
            <w:pPr>
              <w:pStyle w:val="Normal"/>
              <w:widowControl w:val="false"/>
              <w:suppressAutoHyphens w:val="true"/>
              <w:spacing w:before="0" w:after="0"/>
              <w:jc w:val="left"/>
              <w:textAlignment w:val="baseline"/>
              <w:rPr>
                <w:b/>
                <w:bCs/>
              </w:rPr>
            </w:pPr>
            <w:r>
              <w:rPr>
                <w:rFonts w:eastAsia="Andale Sans UI" w:cs="Tahoma"/>
                <w:b/>
                <w:bCs/>
                <w:kern w:val="2"/>
                <w:sz w:val="24"/>
                <w:szCs w:val="24"/>
                <w:lang w:eastAsia="ja-JP" w:bidi="fa-IR"/>
              </w:rPr>
              <w:t>time</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Promedio /</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1,9</w:t>
            </w:r>
            <w:r>
              <w:rPr>
                <w:rFonts w:eastAsia="Andale Sans UI" w:cs="Times New Roman"/>
                <w:color w:val="000000"/>
                <w:kern w:val="2"/>
                <w:sz w:val="24"/>
                <w:szCs w:val="24"/>
                <w:lang w:eastAsia="ja-JP" w:bidi="fa-IR"/>
              </w:rPr>
              <w:t>3</w:t>
            </w:r>
            <w:r>
              <w:rPr>
                <w:rFonts w:eastAsia="Andale Sans UI" w:cs="Times New Roman"/>
                <w:color w:val="000000"/>
                <w:kern w:val="2"/>
                <w:sz w:val="24"/>
                <w:szCs w:val="24"/>
                <w:lang w:eastAsia="ja-JP" w:bidi="fa-IR"/>
              </w:rPr>
              <w:t>007163</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/anonymous/system/sign-in</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4,040528</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/any/system/welcome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1,24306175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/authenticated/system/sign-out</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2,67973143</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/technician/involves/create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12,6483727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/technician/involves/delete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17,3533857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/technician/involves/list</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11,2195235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/technician/involves/show</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16,5393</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/technician/maintenance-record/create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32,6574619</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/technician/maintenance-record/delete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27,618</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/technician/maintenance-record/list</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7,64416667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/technician/maintenance-record/publish</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62,5941771</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/technician/maintenance-record/show</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8,84468095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/technician/maintenance-record/update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29,285575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/technician/task/create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7,18496047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/technician/task/delete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12,945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/technician/task/list</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7,470945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/technician/task/list-from-record</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12,17838</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/technician/task/publish</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12,3795273</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/technician/task/show</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7,42524667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/technician/task/update</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8,9478093</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general</w:t>
            </w:r>
          </w:p>
        </w:tc>
        <w:tc>
          <w:tcPr>
            <w:tcW w:w="4813"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lang w:val="en-US"/>
              </w:rPr>
            </w:pPr>
            <w:r>
              <w:rPr>
                <w:rFonts w:eastAsia="Andale Sans UI" w:cs="Times New Roman"/>
                <w:color w:val="000000"/>
                <w:kern w:val="2"/>
                <w:sz w:val="24"/>
                <w:szCs w:val="24"/>
                <w:lang w:eastAsia="ja-JP" w:bidi="fa-IR"/>
              </w:rPr>
              <w:t>8,47856383</w:t>
            </w:r>
            <w:bookmarkStart w:id="12" w:name="_Hlk198640323"/>
            <w:bookmarkEnd w:id="12"/>
          </w:p>
        </w:tc>
      </w:tr>
    </w:tbl>
    <w:p>
      <w:pPr>
        <w:pStyle w:val="Normal"/>
        <w:rPr/>
      </w:pPr>
      <w:r>
        <w:rPr/>
      </w:r>
    </w:p>
    <w:p>
      <w:pPr>
        <w:pStyle w:val="Normal"/>
        <w:rPr/>
      </w:pPr>
      <w:r>
        <w:rPr/>
      </w:r>
    </w:p>
    <w:p>
      <w:pPr>
        <w:pStyle w:val="Normal"/>
        <w:rPr/>
      </w:pPr>
      <w:r>
        <w:rP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09"/>
      </w:tblGrid>
      <w:tr>
        <w:trPr/>
        <w:tc>
          <w:tcPr>
            <w:tcW w:w="9627" w:type="dxa"/>
            <w:gridSpan w:val="3"/>
            <w:tcBorders/>
          </w:tcPr>
          <w:p>
            <w:pPr>
              <w:pStyle w:val="Normal"/>
              <w:widowControl w:val="false"/>
              <w:suppressAutoHyphens w:val="true"/>
              <w:spacing w:before="0" w:after="0"/>
              <w:jc w:val="center"/>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Before</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Mean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8,577688198</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Standard Error</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0,418092818</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Median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2,6181</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Mode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1,9439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Standard Deviation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14,95229922</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Sample Variance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223,5712521</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Kurtosis</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14,0830492</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Skewness</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3,311155038</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Range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149,5882</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Minimum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0,5842</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Maximum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150,1724</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10970,86321</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Count</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1279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Confidence Level(95,0%)</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0,820223668</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Intervalo (ms)</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9,397911866</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7,75746453</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Intervalo (s)</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0,009397912</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0,007757465</w:t>
            </w:r>
          </w:p>
        </w:tc>
      </w:tr>
    </w:tbl>
    <w:p>
      <w:pPr>
        <w:pStyle w:val="Normal"/>
        <w:rPr/>
      </w:pPr>
      <w:r>
        <w:rPr/>
      </w:r>
    </w:p>
    <w:p>
      <w:pPr>
        <w:pStyle w:val="Normal"/>
        <w:rPr/>
      </w:pPr>
      <w:r>
        <w:rPr/>
      </w:r>
    </w:p>
    <w:p>
      <w:pPr>
        <w:pStyle w:val="Heading3"/>
        <w:rPr>
          <w:lang w:val="es-ES"/>
        </w:rPr>
      </w:pPr>
      <w:r>
        <w:rPr>
          <w:lang w:val="es-ES"/>
        </w:rPr>
        <w:t>Performance Testing after refactoring</w:t>
      </w:r>
    </w:p>
    <w:p>
      <w:pPr>
        <w:pStyle w:val="Normal"/>
        <w:rPr/>
      </w:pPr>
      <w:bookmarkStart w:id="13" w:name="_Hlk198640468"/>
      <w:r>
        <w:rPr/>
        <w:t xml:space="preserve"> </w:t>
      </w:r>
      <w:r>
        <w:rPr/>
        <w:t>Para el conjunto de pruebas anteriormente descrito, después de aplicar la refactorización encontramos los siguientes resultados(agrupadas por funcionalidad del sistema):</w:t>
      </w:r>
      <w:bookmarkEnd w:id="13"/>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4813"/>
      </w:tblGrid>
      <w:tr>
        <w:trPr/>
        <w:tc>
          <w:tcPr>
            <w:tcW w:w="4813" w:type="dxa"/>
            <w:tcBorders/>
          </w:tcPr>
          <w:p>
            <w:pPr>
              <w:pStyle w:val="Normal"/>
              <w:widowControl w:val="false"/>
              <w:suppressAutoHyphens w:val="true"/>
              <w:spacing w:before="0" w:after="0"/>
              <w:jc w:val="left"/>
              <w:textAlignment w:val="baseline"/>
              <w:rPr>
                <w:b/>
                <w:bCs/>
              </w:rPr>
            </w:pPr>
            <w:r>
              <w:rPr>
                <w:rFonts w:eastAsia="Andale Sans UI" w:cs="Tahoma"/>
                <w:b/>
                <w:bCs/>
                <w:kern w:val="2"/>
                <w:sz w:val="24"/>
                <w:szCs w:val="24"/>
                <w:lang w:eastAsia="ja-JP" w:bidi="fa-IR"/>
              </w:rPr>
              <w:t>request-path</w:t>
            </w:r>
          </w:p>
        </w:tc>
        <w:tc>
          <w:tcPr>
            <w:tcW w:w="4813" w:type="dxa"/>
            <w:tcBorders/>
          </w:tcPr>
          <w:p>
            <w:pPr>
              <w:pStyle w:val="Normal"/>
              <w:widowControl w:val="false"/>
              <w:suppressAutoHyphens w:val="true"/>
              <w:spacing w:before="0" w:after="0"/>
              <w:jc w:val="left"/>
              <w:textAlignment w:val="baseline"/>
              <w:rPr>
                <w:b/>
                <w:bCs/>
              </w:rPr>
            </w:pPr>
            <w:r>
              <w:rPr>
                <w:rFonts w:eastAsia="Andale Sans UI" w:cs="Tahoma"/>
                <w:b/>
                <w:bCs/>
                <w:kern w:val="2"/>
                <w:sz w:val="24"/>
                <w:szCs w:val="24"/>
                <w:lang w:eastAsia="ja-JP" w:bidi="fa-IR"/>
              </w:rPr>
              <w:t>time</w:t>
            </w:r>
          </w:p>
        </w:tc>
      </w:tr>
      <w:tr>
        <w:trPr/>
        <w:tc>
          <w:tcPr>
            <w:tcW w:w="4813"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Promedio /</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1,746839535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/anonymous/system/sign-in</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3,908724727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/any/system/welcome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1,149158596</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/authenticated/system/sign-out</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2,338345714</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/technician/involves/create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11,45342727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/technician/involves/delete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16,1641</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/technician/involves/list</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10,14398235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/technician/involves/show</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13,79485714</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/technician/maintenance-record/create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31,89395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/technician/maintenance-record/delete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38,03194286</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/technician/maintenance-record/list</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8,921981481</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/technician/maintenance-record/publish</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60,03039375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/technician/maintenance-record/show</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7,669804762</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/technician/maintenance-record/update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38,59296042</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/technician/task/create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7,243662791</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/technician/task/delete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13,1837625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/technician/task/list</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7,575545</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/technician/task/list-from-record</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11,85326</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/technician/task/publish</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9,771806818</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/technician/task/show</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6,260366667</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Promedio /technician/task/update</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7,276916279</w:t>
            </w:r>
          </w:p>
        </w:tc>
      </w:tr>
      <w:tr>
        <w:trPr/>
        <w:tc>
          <w:tcPr>
            <w:tcW w:w="4813"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Promedio general</w:t>
            </w:r>
          </w:p>
        </w:tc>
        <w:tc>
          <w:tcPr>
            <w:tcW w:w="4813" w:type="dxa"/>
            <w:tcBorders>
              <w:left w:val="nil"/>
            </w:tcBorders>
            <w:shd w:color="auto" w:fill="auto" w:val="clear"/>
          </w:tcPr>
          <w:p>
            <w:pPr>
              <w:pStyle w:val="Normal"/>
              <w:widowControl w:val="false"/>
              <w:suppressAutoHyphens w:val="true"/>
              <w:spacing w:before="0" w:after="0"/>
              <w:jc w:val="left"/>
              <w:textAlignment w:val="baseline"/>
              <w:rPr>
                <w:rFonts w:cs="Times New Roman"/>
                <w:lang w:val="en-US"/>
              </w:rPr>
            </w:pPr>
            <w:r>
              <w:rPr>
                <w:rFonts w:eastAsia="Andale Sans UI" w:cs="Tahoma"/>
                <w:kern w:val="2"/>
                <w:sz w:val="24"/>
                <w:szCs w:val="24"/>
                <w:lang w:eastAsia="ja-JP" w:bidi="fa-IR"/>
              </w:rPr>
              <w:t>8,470555962</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De esta forma, después de aplicar la refactorización, teníamos un intervalo de 95% de confianza de:</w:t>
      </w:r>
    </w:p>
    <w:p>
      <w:pPr>
        <w:pStyle w:val="Normal"/>
        <w:rPr/>
      </w:pPr>
      <w:r>
        <w:rP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09"/>
      </w:tblGrid>
      <w:tr>
        <w:trPr/>
        <w:tc>
          <w:tcPr>
            <w:tcW w:w="9627" w:type="dxa"/>
            <w:gridSpan w:val="3"/>
            <w:tcBorders/>
          </w:tcPr>
          <w:p>
            <w:pPr>
              <w:pStyle w:val="Normal"/>
              <w:widowControl w:val="false"/>
              <w:suppressAutoHyphens w:val="true"/>
              <w:spacing w:before="0" w:after="0"/>
              <w:jc w:val="center"/>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After</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Mean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8,57307677</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Standard Error</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0,426380258</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Median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2,2529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Mode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1,2074</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Standard Deviation</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15,24868386</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Sample Variance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232,5223594</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Kurtosis</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9,115580802</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Skewness</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2,947788809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Range</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114,0233</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Minimum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0,5073</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Maximum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114,5306</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Sum</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10964,96519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Count</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1279</w:t>
            </w:r>
          </w:p>
        </w:tc>
      </w:tr>
      <w:tr>
        <w:trPr/>
        <w:tc>
          <w:tcPr>
            <w:tcW w:w="3209" w:type="dxa"/>
            <w:tcBorders>
              <w:right w:val="nil"/>
            </w:tcBorders>
            <w:shd w:color="auto" w:fill="auto" w:val="clear"/>
            <w:vAlign w:val="bottom"/>
          </w:tcPr>
          <w:p>
            <w:pPr>
              <w:pStyle w:val="Normal"/>
              <w:widowControl w:val="false"/>
              <w:suppressAutoHyphens w:val="true"/>
              <w:spacing w:before="0" w:after="0"/>
              <w:jc w:val="left"/>
              <w:textAlignment w:val="baseline"/>
              <w:rPr>
                <w:rFonts w:cs="Times New Roman"/>
              </w:rPr>
            </w:pPr>
            <w:r>
              <w:rPr>
                <w:rFonts w:eastAsia="Andale Sans UI" w:cs="Times New Roman"/>
                <w:color w:val="000000"/>
                <w:kern w:val="2"/>
                <w:sz w:val="24"/>
                <w:szCs w:val="24"/>
                <w:lang w:eastAsia="ja-JP" w:bidi="fa-IR"/>
              </w:rPr>
              <w:t>Confidence Level(95,0%)</w:t>
            </w:r>
          </w:p>
        </w:tc>
        <w:tc>
          <w:tcPr>
            <w:tcW w:w="3209" w:type="dxa"/>
            <w:tcBorders>
              <w:left w:val="nil"/>
            </w:tcBorders>
          </w:tcPr>
          <w:p>
            <w:pPr>
              <w:pStyle w:val="Normal"/>
              <w:widowControl w:val="false"/>
              <w:suppressAutoHyphens w:val="true"/>
              <w:spacing w:before="0" w:after="0"/>
              <w:jc w:val="left"/>
              <w:textAlignment w:val="baseline"/>
              <w:rPr>
                <w:rFonts w:cs="Times New Roman"/>
              </w:rPr>
            </w:pPr>
            <w:r>
              <w:rPr>
                <w:rFonts w:eastAsia="Andale Sans UI" w:cs="Times New Roman"/>
                <w:kern w:val="2"/>
                <w:sz w:val="24"/>
                <w:szCs w:val="24"/>
                <w:lang w:eastAsia="ja-JP" w:bidi="fa-IR"/>
              </w:rPr>
            </w:r>
          </w:p>
        </w:tc>
        <w:tc>
          <w:tcPr>
            <w:tcW w:w="3209" w:type="dxa"/>
            <w:tcBorders>
              <w:left w:val="nil"/>
            </w:tcBorders>
            <w:shd w:color="auto" w:fill="auto" w:val="clear"/>
          </w:tcPr>
          <w:p>
            <w:pPr>
              <w:pStyle w:val="Normal"/>
              <w:widowControl w:val="false"/>
              <w:suppressAutoHyphens w:val="true"/>
              <w:spacing w:before="0" w:after="0"/>
              <w:jc w:val="left"/>
              <w:textAlignment w:val="baseline"/>
              <w:rPr>
                <w:rFonts w:cs="Times New Roman"/>
              </w:rPr>
            </w:pPr>
            <w:r>
              <w:rPr>
                <w:rFonts w:eastAsia="Andale Sans UI" w:cs="Tahoma"/>
                <w:kern w:val="2"/>
                <w:sz w:val="24"/>
                <w:szCs w:val="24"/>
                <w:lang w:eastAsia="ja-JP" w:bidi="fa-IR"/>
              </w:rPr>
              <w:t>0,83648215</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Intervalo (ms)</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9,40955892</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7,73659462</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Intervalo (s)</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0,009409559</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0,007736595</w:t>
            </w:r>
          </w:p>
        </w:tc>
      </w:tr>
    </w:tbl>
    <w:p>
      <w:pPr>
        <w:pStyle w:val="Normal"/>
        <w:rPr/>
      </w:pPr>
      <w:r>
        <w:rPr/>
      </w:r>
    </w:p>
    <w:p>
      <w:pPr>
        <w:pStyle w:val="Normal"/>
        <w:rPr/>
      </w:pPr>
      <w:r>
        <w:rPr/>
      </w:r>
    </w:p>
    <w:p>
      <w:pPr>
        <w:pStyle w:val="Heading3"/>
        <w:rPr/>
      </w:pPr>
      <w:r>
        <w:rPr/>
        <w:t>95%-confidence hypothesis contrast</w:t>
      </w:r>
    </w:p>
    <w:p>
      <w:pPr>
        <w:pStyle w:val="Normal"/>
        <w:rPr/>
      </w:pPr>
      <w:bookmarkStart w:id="14" w:name="_Hlk198640619"/>
      <w:r>
        <w:rPr/>
        <w:t>Al realizar la prueba Z para los valores obtenidos antes y después de aplicar los datos se obtienen los siguientes resultados:</w:t>
      </w:r>
      <w:bookmarkEnd w:id="14"/>
      <w:r>
        <w:rPr/>
        <w:br/>
      </w:r>
    </w:p>
    <w:tbl>
      <w:tblPr>
        <w:tblStyle w:val="TableGrid"/>
        <w:tblW w:w="962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09"/>
      </w:tblGrid>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Before</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After</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Mean</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8,577610757</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8,572996675</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Known Variance</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223,5712521</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232,5223594</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Observations</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1280</w:t>
            </w:r>
          </w:p>
        </w:tc>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1280</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Hypothesized Mean Difference</w:t>
            </w:r>
          </w:p>
        </w:tc>
        <w:tc>
          <w:tcPr>
            <w:tcW w:w="6418" w:type="dxa"/>
            <w:gridSpan w:val="2"/>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z</w:t>
            </w:r>
          </w:p>
        </w:tc>
        <w:tc>
          <w:tcPr>
            <w:tcW w:w="6418" w:type="dxa"/>
            <w:gridSpan w:val="2"/>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0,007729711</w:t>
            </w:r>
          </w:p>
        </w:tc>
      </w:tr>
      <w:tr>
        <w:trPr/>
        <w:tc>
          <w:tcPr>
            <w:tcW w:w="3209"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P(Z&lt;=z) one-tail</w:t>
            </w:r>
          </w:p>
        </w:tc>
        <w:tc>
          <w:tcPr>
            <w:tcW w:w="6418" w:type="dxa"/>
            <w:gridSpan w:val="2"/>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0,496916322</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z Critical one-tail</w:t>
            </w:r>
          </w:p>
        </w:tc>
        <w:tc>
          <w:tcPr>
            <w:tcW w:w="6418" w:type="dxa"/>
            <w:gridSpan w:val="2"/>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1,644853627</w:t>
            </w:r>
          </w:p>
        </w:tc>
      </w:tr>
      <w:tr>
        <w:trPr/>
        <w:tc>
          <w:tcPr>
            <w:tcW w:w="3209" w:type="dxa"/>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val="en-US" w:eastAsia="ja-JP" w:bidi="fa-IR"/>
              </w:rPr>
              <w:t>P(Z&lt;=z) two-tail</w:t>
            </w:r>
          </w:p>
        </w:tc>
        <w:tc>
          <w:tcPr>
            <w:tcW w:w="6418" w:type="dxa"/>
            <w:gridSpan w:val="2"/>
            <w:tcBorders/>
          </w:tcPr>
          <w:p>
            <w:pPr>
              <w:pStyle w:val="Normal"/>
              <w:widowControl w:val="false"/>
              <w:suppressAutoHyphens w:val="true"/>
              <w:spacing w:before="0" w:after="0"/>
              <w:jc w:val="left"/>
              <w:textAlignment w:val="baseline"/>
              <w:rPr>
                <w:lang w:val="en-US"/>
              </w:rPr>
            </w:pPr>
            <w:r>
              <w:rPr>
                <w:rFonts w:eastAsia="Andale Sans UI" w:cs="Tahoma"/>
                <w:kern w:val="2"/>
                <w:sz w:val="24"/>
                <w:szCs w:val="24"/>
                <w:lang w:eastAsia="ja-JP" w:bidi="fa-IR"/>
              </w:rPr>
              <w:t>0,993832644</w:t>
            </w:r>
          </w:p>
        </w:tc>
      </w:tr>
      <w:tr>
        <w:trPr/>
        <w:tc>
          <w:tcPr>
            <w:tcW w:w="3209" w:type="dxa"/>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z Critical two-tail</w:t>
            </w:r>
          </w:p>
        </w:tc>
        <w:tc>
          <w:tcPr>
            <w:tcW w:w="6418" w:type="dxa"/>
            <w:gridSpan w:val="2"/>
            <w:tcBorders/>
          </w:tcPr>
          <w:p>
            <w:pPr>
              <w:pStyle w:val="Normal"/>
              <w:widowControl w:val="false"/>
              <w:suppressAutoHyphens w:val="true"/>
              <w:spacing w:before="0" w:after="0"/>
              <w:jc w:val="left"/>
              <w:textAlignment w:val="baseline"/>
              <w:rPr>
                <w:rFonts w:ascii="Times New Roman" w:hAnsi="Times New Roman" w:eastAsia="Andale Sans UI" w:cs="Tahoma"/>
                <w:kern w:val="2"/>
                <w:sz w:val="24"/>
                <w:szCs w:val="24"/>
                <w:lang w:eastAsia="ja-JP" w:bidi="fa-IR"/>
              </w:rPr>
            </w:pPr>
            <w:r>
              <w:rPr>
                <w:rFonts w:eastAsia="Andale Sans UI" w:cs="Tahoma"/>
                <w:kern w:val="2"/>
                <w:sz w:val="24"/>
                <w:szCs w:val="24"/>
                <w:lang w:eastAsia="ja-JP" w:bidi="fa-IR"/>
              </w:rPr>
              <w:t>1,959963985</w:t>
            </w:r>
          </w:p>
        </w:tc>
      </w:tr>
    </w:tbl>
    <w:p>
      <w:pPr>
        <w:pStyle w:val="Normal"/>
        <w:rPr>
          <w:rFonts w:cs="Times New Roman"/>
        </w:rPr>
      </w:pPr>
      <w:r>
        <w:rPr/>
      </w:r>
    </w:p>
    <w:p>
      <w:pPr>
        <w:pStyle w:val="Normal"/>
        <w:rPr/>
      </w:pPr>
      <w:r>
        <w:rPr/>
      </w:r>
    </w:p>
    <w:p>
      <w:pPr>
        <w:pStyle w:val="titulo1"/>
        <w:rPr>
          <w:rFonts w:ascii="Aptos Display" w:hAnsi="Aptos Display" w:cs="Aptos Display" w:asciiTheme="majorHAnsi" w:cstheme="majorHAnsi" w:hAnsiTheme="majorHAnsi"/>
        </w:rPr>
      </w:pPr>
      <w:bookmarkStart w:id="15" w:name="_Toc197370054"/>
      <w:r>
        <w:rPr>
          <w:rFonts w:cs="Aptos Display" w:ascii="Aptos Display" w:hAnsi="Aptos Display" w:asciiTheme="majorHAnsi" w:cstheme="majorHAnsi" w:hAnsiTheme="majorHAnsi"/>
        </w:rPr>
        <w:t>Conclusions</w:t>
      </w:r>
      <w:bookmarkEnd w:id="15"/>
    </w:p>
    <w:p>
      <w:pPr>
        <w:pStyle w:val="Normal"/>
        <w:rPr/>
      </w:pPr>
      <w:r>
        <w:rPr/>
        <w:t xml:space="preserve">Durante esta etapa se llevó a cabo una reestructuración del sistema enfocada en añadir índices a las entidades </w:t>
      </w:r>
      <w:r>
        <w:rPr>
          <w:rStyle w:val="Emphasis"/>
        </w:rPr>
        <w:t>MaintenanceRecord</w:t>
      </w:r>
      <w:r>
        <w:rPr/>
        <w:t xml:space="preserve"> y </w:t>
      </w:r>
      <w:r>
        <w:rPr>
          <w:rStyle w:val="Emphasis"/>
        </w:rPr>
        <w:t>Task</w:t>
      </w:r>
      <w:r>
        <w:rPr/>
        <w:t xml:space="preserve">, con la intención de optimizar el desempeño de las consultas. Después de aplicar estas modificaciones, se realizaron pruebas para comparar el rendimiento antes y después de los cambios. No obstante, los resultados obtenidos evidenciaron que no hubo una mejora notable en los tiempos de ejecución. Esta ausencia de mejora se debe, en gran medida, a la baja cantidad de datos presentes en el entorno de prueba, lo cual limita la efectividad de los índices. En consecuencia, aunque los ajustes realizados fueron apropiados desde el punto de vista técnico, su efecto sobre el rendimiento fue prácticamente nulo dadas las condiciones actuales del entorno.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o1"/>
        <w:rPr>
          <w:rFonts w:ascii="Aptos Display" w:hAnsi="Aptos Display" w:cs="Aptos Display" w:asciiTheme="majorHAnsi" w:cstheme="majorHAnsi" w:hAnsiTheme="majorHAnsi"/>
          <w:lang w:val="en-GB"/>
        </w:rPr>
      </w:pPr>
      <w:bookmarkStart w:id="16" w:name="_Toc197370055"/>
      <w:r>
        <w:rPr>
          <w:rFonts w:cs="Aptos Display" w:ascii="Aptos Display" w:hAnsi="Aptos Display" w:asciiTheme="majorHAnsi" w:cstheme="majorHAnsi" w:hAnsiTheme="majorHAnsi"/>
          <w:lang w:val="en-GB"/>
        </w:rPr>
        <w:t>Bibliography</w:t>
      </w:r>
      <w:bookmarkEnd w:id="16"/>
    </w:p>
    <w:p>
      <w:pPr>
        <w:pStyle w:val="Normal"/>
        <w:rPr>
          <w:lang w:val="en-GB"/>
        </w:rPr>
      </w:pPr>
      <w:r>
        <w:rPr>
          <w:lang w:val="en-GB"/>
        </w:rPr>
        <w:t>Intentionally Blank</w:t>
      </w:r>
    </w:p>
    <w:sectPr>
      <w:footerReference w:type="even" r:id="rId2"/>
      <w:footerReference w:type="default" r:id="rId3"/>
      <w:footerReference w:type="first" r:id="rId4"/>
      <w:type w:val="nextPage"/>
      <w:pgSz w:w="11906" w:h="16838"/>
      <w:pgMar w:left="1134" w:right="1134" w:gutter="0" w:header="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Display">
    <w:charset w:val="00"/>
    <w:family w:val="roman"/>
    <w:pitch w:val="variable"/>
  </w:font>
  <w:font w:name="Aptos">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114199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91141991"/>
    </w:sdtPr>
    <w:sdtContent>
      <w:p>
        <w:pPr>
          <w:pStyle w:val="Footer"/>
          <w:jc w:val="right"/>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6"/>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 w:val="24"/>
        <w:szCs w:val="24"/>
        <w:lang w:val="de-DE" w:eastAsia="ja-JP"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27d3"/>
    <w:pPr>
      <w:widowControl w:val="false"/>
      <w:suppressAutoHyphens w:val="true"/>
      <w:bidi w:val="0"/>
      <w:spacing w:before="0" w:after="0"/>
      <w:jc w:val="left"/>
      <w:textAlignment w:val="baseline"/>
    </w:pPr>
    <w:rPr>
      <w:rFonts w:ascii="Times New Roman" w:hAnsi="Times New Roman" w:eastAsia="Andale Sans UI" w:cs="Tahoma"/>
      <w:color w:val="auto"/>
      <w:kern w:val="2"/>
      <w:sz w:val="24"/>
      <w:szCs w:val="24"/>
      <w:lang w:val="es-ES" w:eastAsia="ja-JP" w:bidi="fa-IR"/>
    </w:rPr>
  </w:style>
  <w:style w:type="paragraph" w:styleId="Heading1">
    <w:name w:val="heading 1"/>
    <w:basedOn w:val="Normal"/>
    <w:next w:val="Normal"/>
    <w:link w:val="Heading1Char"/>
    <w:uiPriority w:val="9"/>
    <w:qFormat/>
    <w:rsid w:val="00c70207"/>
    <w:pPr>
      <w:keepNext w:val="true"/>
      <w:keepLines/>
      <w:spacing w:before="240" w:after="0"/>
      <w:outlineLvl w:val="0"/>
    </w:pPr>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paragraph" w:styleId="Heading2">
    <w:name w:val="heading 2"/>
    <w:basedOn w:val="Normal"/>
    <w:next w:val="Normal"/>
    <w:link w:val="Heading2Char"/>
    <w:uiPriority w:val="9"/>
    <w:unhideWhenUsed/>
    <w:qFormat/>
    <w:rsid w:val="009c4931"/>
    <w:pPr>
      <w:keepNext w:val="true"/>
      <w:keepLines/>
      <w:spacing w:before="40" w:after="0"/>
      <w:outlineLvl w:val="1"/>
    </w:pPr>
    <w:rPr>
      <w:rFonts w:ascii="Aptos Display" w:hAnsi="Aptos Display" w:eastAsia="游ゴシック Light" w:cs="Times New Roman"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qFormat/>
    <w:rsid w:val="00f244cd"/>
    <w:pPr>
      <w:keepNext w:val="true"/>
      <w:keepLines/>
      <w:spacing w:before="40" w:after="0"/>
      <w:outlineLvl w:val="2"/>
    </w:pPr>
    <w:rPr>
      <w:rFonts w:ascii="Aptos Display" w:hAnsi="Aptos Display" w:eastAsia="游ゴシック Light" w:cs="Times New Roman" w:asciiTheme="majorHAnsi" w:cstheme="majorBidi" w:eastAsiaTheme="majorEastAsia" w:hAnsiTheme="majorHAnsi"/>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c70207"/>
    <w:rPr>
      <w:rFonts w:ascii="Aptos Display" w:hAnsi="Aptos Display" w:eastAsia="游ゴシック Light" w:cs="Times New Roman" w:asciiTheme="majorHAnsi" w:cstheme="majorBidi" w:eastAsiaTheme="majorEastAsia" w:hAnsiTheme="majorHAnsi"/>
      <w:color w:themeColor="accent1" w:themeShade="bf" w:val="0F4761"/>
      <w:sz w:val="32"/>
      <w:szCs w:val="32"/>
    </w:rPr>
  </w:style>
  <w:style w:type="character" w:styleId="PortadaCar" w:customStyle="1">
    <w:name w:val="Portada Car"/>
    <w:basedOn w:val="Heading1Char"/>
    <w:link w:val="Portada"/>
    <w:qFormat/>
    <w:rsid w:val="00c70207"/>
    <w:rPr>
      <w:rFonts w:ascii="Arial" w:hAnsi="Arial" w:eastAsia="游ゴシック Light" w:cs="Times New Roman" w:cstheme="majorBidi" w:eastAsiaTheme="majorEastAsia"/>
      <w:b/>
      <w:color w:themeColor="text1" w:val="000000"/>
      <w:sz w:val="56"/>
      <w:szCs w:val="32"/>
      <w:lang w:val="es-ES"/>
    </w:rPr>
  </w:style>
  <w:style w:type="character" w:styleId="HeaderChar" w:customStyle="1">
    <w:name w:val="Header Char"/>
    <w:basedOn w:val="DefaultParagraphFont"/>
    <w:uiPriority w:val="99"/>
    <w:qFormat/>
    <w:rsid w:val="00c70207"/>
    <w:rPr/>
  </w:style>
  <w:style w:type="character" w:styleId="FooterChar" w:customStyle="1">
    <w:name w:val="Footer Char"/>
    <w:basedOn w:val="DefaultParagraphFont"/>
    <w:uiPriority w:val="99"/>
    <w:qFormat/>
    <w:rsid w:val="00c70207"/>
    <w:rPr/>
  </w:style>
  <w:style w:type="character" w:styleId="Hyperlink">
    <w:name w:val="Hyperlink"/>
    <w:basedOn w:val="DefaultParagraphFont"/>
    <w:uiPriority w:val="99"/>
    <w:unhideWhenUsed/>
    <w:rsid w:val="00e26e15"/>
    <w:rPr>
      <w:color w:themeColor="hyperlink" w:val="467886"/>
      <w:u w:val="single"/>
    </w:rPr>
  </w:style>
  <w:style w:type="character" w:styleId="UnresolvedMention">
    <w:name w:val="Unresolved Mention"/>
    <w:basedOn w:val="DefaultParagraphFont"/>
    <w:uiPriority w:val="99"/>
    <w:semiHidden/>
    <w:unhideWhenUsed/>
    <w:qFormat/>
    <w:rsid w:val="00e26e15"/>
    <w:rPr>
      <w:color w:val="605E5C"/>
      <w:shd w:fill="E1DFDD" w:val="clear"/>
    </w:rPr>
  </w:style>
  <w:style w:type="character" w:styleId="titulo1Car" w:customStyle="1">
    <w:name w:val="titulo1 Car"/>
    <w:basedOn w:val="Heading1Char"/>
    <w:link w:val="titulo1"/>
    <w:qFormat/>
    <w:rsid w:val="009915ac"/>
    <w:rPr>
      <w:rFonts w:ascii="Arial" w:hAnsi="Arial" w:eastAsia="游ゴシック Light" w:cs="Arial" w:eastAsiaTheme="majorEastAsia"/>
      <w:color w:themeColor="text1" w:val="000000"/>
      <w:sz w:val="44"/>
      <w:szCs w:val="52"/>
    </w:rPr>
  </w:style>
  <w:style w:type="character" w:styleId="Heading2Char" w:customStyle="1">
    <w:name w:val="Heading 2 Char"/>
    <w:basedOn w:val="DefaultParagraphFont"/>
    <w:uiPriority w:val="9"/>
    <w:qFormat/>
    <w:rsid w:val="009c4931"/>
    <w:rPr>
      <w:rFonts w:ascii="Aptos Display" w:hAnsi="Aptos Display" w:eastAsia="游ゴシック Light" w:cs="Times New Roman" w:asciiTheme="majorHAnsi" w:cstheme="majorBidi" w:eastAsiaTheme="majorEastAsia" w:hAnsiTheme="majorHAnsi"/>
      <w:sz w:val="26"/>
      <w:szCs w:val="26"/>
      <w:lang w:val="es-ES"/>
    </w:rPr>
  </w:style>
  <w:style w:type="character" w:styleId="Heading3Char" w:customStyle="1">
    <w:name w:val="Heading 3 Char"/>
    <w:basedOn w:val="DefaultParagraphFont"/>
    <w:uiPriority w:val="9"/>
    <w:qFormat/>
    <w:rsid w:val="00f244cd"/>
    <w:rPr>
      <w:rFonts w:ascii="Aptos Display" w:hAnsi="Aptos Display" w:eastAsia="游ゴシック Light" w:cs="Times New Roman" w:asciiTheme="majorHAnsi" w:cstheme="majorBidi" w:eastAsiaTheme="majorEastAsia" w:hAnsiTheme="majorHAnsi"/>
      <w:lang w:val="en-GB"/>
    </w:rPr>
  </w:style>
  <w:style w:type="character" w:styleId="Enlacedelndice">
    <w:name w:val="Enlace del índice"/>
    <w:qFormat/>
    <w:rPr/>
  </w:style>
  <w:style w:type="character" w:styleId="Emphasis">
    <w:name w:val="Emphasis"/>
    <w:qFormat/>
    <w:rPr>
      <w:i/>
      <w:iCs/>
    </w:rPr>
  </w:style>
  <w:style w:type="paragraph" w:styleId="Ttulo" w:customStyle="1">
    <w:name w:val="Título"/>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ndice" w:customStyle="1">
    <w:name w:val="Índice"/>
    <w:basedOn w:val="Standard"/>
    <w:qFormat/>
    <w:pPr>
      <w:suppressLineNumbers/>
    </w:pPr>
    <w:rPr/>
  </w:style>
  <w:style w:type="paragraph" w:styleId="Standard" w:customStyle="1">
    <w:name w:val="Standard"/>
    <w:qFormat/>
    <w:pPr>
      <w:widowControl w:val="false"/>
      <w:suppressAutoHyphens w:val="true"/>
      <w:bidi w:val="0"/>
      <w:spacing w:before="0" w:after="0"/>
      <w:jc w:val="left"/>
      <w:textAlignment w:val="baseline"/>
    </w:pPr>
    <w:rPr>
      <w:rFonts w:ascii="Times New Roman" w:hAnsi="Times New Roman" w:eastAsia="Andale Sans UI" w:cs="Tahoma"/>
      <w:color w:val="auto"/>
      <w:kern w:val="2"/>
      <w:sz w:val="24"/>
      <w:szCs w:val="24"/>
      <w:lang w:val="de-DE" w:eastAsia="ja-JP" w:bidi="fa-IR"/>
    </w:rPr>
  </w:style>
  <w:style w:type="paragraph" w:styleId="Textbody" w:customStyle="1">
    <w:name w:val="Text body"/>
    <w:basedOn w:val="Standard"/>
    <w:qFormat/>
    <w:pPr>
      <w:spacing w:before="0" w:after="120"/>
    </w:pPr>
    <w:rPr/>
  </w:style>
  <w:style w:type="paragraph" w:styleId="Portada" w:customStyle="1">
    <w:name w:val="Portada"/>
    <w:link w:val="PortadaCar"/>
    <w:qFormat/>
    <w:rsid w:val="007f7042"/>
    <w:pPr>
      <w:widowControl w:val="false"/>
      <w:suppressAutoHyphens w:val="true"/>
      <w:bidi w:val="0"/>
      <w:spacing w:before="0" w:after="0"/>
      <w:jc w:val="left"/>
      <w:textAlignment w:val="baseline"/>
    </w:pPr>
    <w:rPr>
      <w:rFonts w:ascii="Arial" w:hAnsi="Arial" w:eastAsia="游ゴシック Light" w:cs="Times New Roman" w:cstheme="majorBidi" w:eastAsiaTheme="majorEastAsia"/>
      <w:b/>
      <w:color w:themeColor="text1" w:val="000000"/>
      <w:kern w:val="2"/>
      <w:sz w:val="56"/>
      <w:szCs w:val="32"/>
      <w:lang w:val="es-ES" w:eastAsia="ja-JP" w:bidi="fa-IR"/>
    </w:rPr>
  </w:style>
  <w:style w:type="paragraph" w:styleId="Cabeceraypie">
    <w:name w:val="Cabecera y pie"/>
    <w:basedOn w:val="Normal"/>
    <w:qFormat/>
    <w:pPr/>
    <w:rPr/>
  </w:style>
  <w:style w:type="paragraph" w:styleId="Header">
    <w:name w:val="header"/>
    <w:basedOn w:val="Normal"/>
    <w:link w:val="HeaderChar"/>
    <w:uiPriority w:val="99"/>
    <w:unhideWhenUsed/>
    <w:rsid w:val="00c70207"/>
    <w:pPr>
      <w:tabs>
        <w:tab w:val="clear" w:pos="706"/>
        <w:tab w:val="center" w:pos="4252" w:leader="none"/>
        <w:tab w:val="right" w:pos="8504" w:leader="none"/>
      </w:tabs>
    </w:pPr>
    <w:rPr/>
  </w:style>
  <w:style w:type="paragraph" w:styleId="Footer">
    <w:name w:val="footer"/>
    <w:basedOn w:val="Normal"/>
    <w:link w:val="FooterChar"/>
    <w:uiPriority w:val="99"/>
    <w:unhideWhenUsed/>
    <w:rsid w:val="00c70207"/>
    <w:pPr>
      <w:tabs>
        <w:tab w:val="clear" w:pos="706"/>
        <w:tab w:val="center" w:pos="4252" w:leader="none"/>
        <w:tab w:val="right" w:pos="8504" w:leader="none"/>
      </w:tabs>
    </w:pPr>
    <w:rPr/>
  </w:style>
  <w:style w:type="paragraph" w:styleId="titulo1" w:customStyle="1">
    <w:name w:val="titulo1"/>
    <w:basedOn w:val="Heading1"/>
    <w:link w:val="titulo1Car"/>
    <w:qFormat/>
    <w:rsid w:val="00542bdc"/>
    <w:pPr>
      <w:jc w:val="center"/>
    </w:pPr>
    <w:rPr>
      <w:rFonts w:ascii="Arial" w:hAnsi="Arial" w:cs="Arial"/>
      <w:color w:themeColor="text1" w:val="000000"/>
      <w:sz w:val="44"/>
      <w:szCs w:val="52"/>
    </w:rPr>
  </w:style>
  <w:style w:type="paragraph" w:styleId="IndexHeading">
    <w:name w:val="index heading"/>
    <w:basedOn w:val="Ttulo"/>
    <w:pPr/>
    <w:rPr/>
  </w:style>
  <w:style w:type="paragraph" w:styleId="TOCHeading">
    <w:name w:val="TOC Heading"/>
    <w:basedOn w:val="Heading1"/>
    <w:next w:val="Normal"/>
    <w:uiPriority w:val="39"/>
    <w:unhideWhenUsed/>
    <w:qFormat/>
    <w:rsid w:val="0072421f"/>
    <w:pPr>
      <w:widowControl/>
      <w:suppressAutoHyphens w:val="false"/>
      <w:spacing w:lineRule="auto" w:line="259"/>
      <w:textAlignment w:val="auto"/>
      <w:outlineLvl w:val="9"/>
    </w:pPr>
    <w:rPr>
      <w:kern w:val="0"/>
      <w:lang w:eastAsia="es-ES" w:bidi="ar-SA"/>
    </w:rPr>
  </w:style>
  <w:style w:type="paragraph" w:styleId="TOC1">
    <w:name w:val="toc 1"/>
    <w:basedOn w:val="Normal"/>
    <w:next w:val="Normal"/>
    <w:autoRedefine/>
    <w:uiPriority w:val="39"/>
    <w:unhideWhenUsed/>
    <w:rsid w:val="0072421f"/>
    <w:pPr>
      <w:spacing w:before="0" w:after="100"/>
    </w:pPr>
    <w:rPr/>
  </w:style>
  <w:style w:type="paragraph" w:styleId="ListParagraph">
    <w:name w:val="List Paragraph"/>
    <w:basedOn w:val="Normal"/>
    <w:uiPriority w:val="34"/>
    <w:qFormat/>
    <w:rsid w:val="009c4931"/>
    <w:pPr>
      <w:spacing w:before="0" w:after="0"/>
      <w:ind w:left="720"/>
      <w:contextualSpacing/>
    </w:pPr>
    <w:rPr/>
  </w:style>
  <w:style w:type="paragraph" w:styleId="TOC2">
    <w:name w:val="toc 2"/>
    <w:basedOn w:val="Normal"/>
    <w:next w:val="Normal"/>
    <w:autoRedefine/>
    <w:uiPriority w:val="39"/>
    <w:unhideWhenUsed/>
    <w:rsid w:val="009808ae"/>
    <w:pPr>
      <w:spacing w:before="0" w:after="100"/>
      <w:ind w:left="240"/>
    </w:pPr>
    <w:rPr/>
  </w:style>
  <w:style w:type="paragraph" w:styleId="TOC3">
    <w:name w:val="toc 3"/>
    <w:basedOn w:val="Normal"/>
    <w:next w:val="Normal"/>
    <w:autoRedefine/>
    <w:uiPriority w:val="39"/>
    <w:unhideWhenUsed/>
    <w:rsid w:val="009808ae"/>
    <w:pPr>
      <w:spacing w:before="0" w:after="100"/>
      <w:ind w:left="480"/>
    </w:pPr>
    <w:rPr/>
  </w:style>
  <w:style w:type="paragraph" w:styleId="TOC4">
    <w:name w:val="toc 4"/>
    <w:basedOn w:val="Normal"/>
    <w:next w:val="Normal"/>
    <w:autoRedefine/>
    <w:uiPriority w:val="39"/>
    <w:unhideWhenUsed/>
    <w:rsid w:val="00a1213b"/>
    <w:pPr>
      <w:widowControl/>
      <w:suppressAutoHyphens w:val="false"/>
      <w:spacing w:lineRule="auto" w:line="278" w:before="0" w:after="100"/>
      <w:ind w:left="72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paragraph" w:styleId="TOC5">
    <w:name w:val="toc 5"/>
    <w:basedOn w:val="Normal"/>
    <w:next w:val="Normal"/>
    <w:autoRedefine/>
    <w:uiPriority w:val="39"/>
    <w:unhideWhenUsed/>
    <w:rsid w:val="00a1213b"/>
    <w:pPr>
      <w:widowControl/>
      <w:suppressAutoHyphens w:val="false"/>
      <w:spacing w:lineRule="auto" w:line="278" w:before="0" w:after="100"/>
      <w:ind w:left="96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paragraph" w:styleId="TOC6">
    <w:name w:val="toc 6"/>
    <w:basedOn w:val="Normal"/>
    <w:next w:val="Normal"/>
    <w:autoRedefine/>
    <w:uiPriority w:val="39"/>
    <w:unhideWhenUsed/>
    <w:rsid w:val="00a1213b"/>
    <w:pPr>
      <w:widowControl/>
      <w:suppressAutoHyphens w:val="false"/>
      <w:spacing w:lineRule="auto" w:line="278" w:before="0" w:after="100"/>
      <w:ind w:left="120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paragraph" w:styleId="TOC7">
    <w:name w:val="toc 7"/>
    <w:basedOn w:val="Normal"/>
    <w:next w:val="Normal"/>
    <w:autoRedefine/>
    <w:uiPriority w:val="39"/>
    <w:unhideWhenUsed/>
    <w:rsid w:val="00a1213b"/>
    <w:pPr>
      <w:widowControl/>
      <w:suppressAutoHyphens w:val="false"/>
      <w:spacing w:lineRule="auto" w:line="278" w:before="0" w:after="100"/>
      <w:ind w:left="144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paragraph" w:styleId="TOC8">
    <w:name w:val="toc 8"/>
    <w:basedOn w:val="Normal"/>
    <w:next w:val="Normal"/>
    <w:autoRedefine/>
    <w:uiPriority w:val="39"/>
    <w:unhideWhenUsed/>
    <w:rsid w:val="00a1213b"/>
    <w:pPr>
      <w:widowControl/>
      <w:suppressAutoHyphens w:val="false"/>
      <w:spacing w:lineRule="auto" w:line="278" w:before="0" w:after="100"/>
      <w:ind w:left="168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paragraph" w:styleId="TOC9">
    <w:name w:val="toc 9"/>
    <w:basedOn w:val="Normal"/>
    <w:next w:val="Normal"/>
    <w:autoRedefine/>
    <w:uiPriority w:val="39"/>
    <w:unhideWhenUsed/>
    <w:rsid w:val="00a1213b"/>
    <w:pPr>
      <w:widowControl/>
      <w:suppressAutoHyphens w:val="false"/>
      <w:spacing w:lineRule="auto" w:line="278" w:before="0" w:after="100"/>
      <w:ind w:left="1920"/>
      <w:textAlignment w:val="auto"/>
    </w:pPr>
    <w:rPr>
      <w:rFonts w:ascii="Aptos" w:hAnsi="Aptos" w:eastAsia="游明朝" w:cs="Arial" w:asciiTheme="minorHAnsi" w:cstheme="minorBidi" w:eastAsiaTheme="minorEastAsia" w:hAnsiTheme="minorHAnsi"/>
      <w:kern w:val="2"/>
      <w:lang w:eastAsia="es-ES" w:bidi="ar-SA"/>
      <w14:ligatures w14:val="standardContextual"/>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709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f244cd"/>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E4F5"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56082"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56082"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56082"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1720d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6">
    <w:name w:val="Grid Table 4 Accent 6"/>
    <w:basedOn w:val="TableNormal"/>
    <w:uiPriority w:val="49"/>
    <w:rsid w:val="009808ae"/>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insideV w:val="single" w:color="8DD873" w:themeColor="accent6" w:themeTint="99" w:sz="4" w:space="0"/>
      </w:tblBorders>
    </w:tblPr>
    <w:tblStylePr w:type="firstRow">
      <w:rPr>
        <w:b/>
        <w:bCs/>
        <w:color w:themeColor="background1"/>
      </w:rPr>
      <w:tblPr/>
      <w:tcPr>
        <w:tcBorders>
          <w:top w:val="single" w:color="4EA72E" w:themeColor="accent6" w:sz="4" w:space="0"/>
          <w:left w:val="single" w:color="4EA72E" w:themeColor="accent6" w:sz="4" w:space="0"/>
          <w:bottom w:val="single" w:color="4EA72E" w:themeColor="accent6" w:sz="4" w:space="0"/>
          <w:right w:val="single" w:color="4EA72E" w:themeColor="accent6" w:sz="4" w:space="0"/>
          <w:insideH w:val="nil"/>
          <w:insideV w:val="nil"/>
        </w:tcBorders>
        <w:shd w:val="clear" w:color="auto" w:fill="4EA72E" w:themeFill="accent6"/>
      </w:tcPr>
    </w:tblStylePr>
    <w:tblStylePr w:type="lastRow">
      <w:rPr>
        <w:b/>
        <w:bCs/>
      </w:rPr>
      <w:tblPr/>
      <w:tcPr>
        <w:tcBorders>
          <w:top w:val="double" w:color="4EA72E" w:themeColor="accent6" w:sz="4" w:space="0"/>
        </w:tcBorders>
      </w:tcPr>
    </w:tblStylePr>
    <w:tblStylePr w:type="firstCol">
      <w:rPr>
        <w:b/>
        <w:bCs/>
      </w:rPr>
      <w:tblPr/>
    </w:tblStylePr>
    <w:tblStylePr w:type="lastCol">
      <w:rPr>
        <w:b/>
        <w:bCs/>
      </w:rPr>
      <w:tbl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6">
    <w:name w:val="List Table 4 Accent 6"/>
    <w:basedOn w:val="TableNormal"/>
    <w:uiPriority w:val="49"/>
    <w:rsid w:val="009808ae"/>
    <w:tblPr>
      <w:tblStyleRowBandSize w:val="1"/>
      <w:tblStyleColBandSize w:val="1"/>
      <w:tblBorders>
        <w:top w:val="single" w:color="8DD873" w:themeColor="accent6" w:themeTint="99" w:sz="4" w:space="0"/>
        <w:left w:val="single" w:color="8DD873" w:themeColor="accent6" w:themeTint="99" w:sz="4" w:space="0"/>
        <w:bottom w:val="single" w:color="8DD873" w:themeColor="accent6" w:themeTint="99" w:sz="4" w:space="0"/>
        <w:right w:val="single" w:color="8DD873" w:themeColor="accent6" w:themeTint="99" w:sz="4" w:space="0"/>
        <w:insideH w:val="single" w:color="8DD873" w:themeColor="accent6" w:themeTint="99" w:sz="4" w:space="0"/>
      </w:tblBorders>
    </w:tblPr>
    <w:tblStylePr w:type="firstRow">
      <w:rPr>
        <w:b/>
        <w:bCs/>
        <w:color w:themeColor="background1"/>
      </w:rPr>
      <w:tblPr/>
      <w:tcPr>
        <w:tcBorders>
          <w:top w:val="single" w:color="4EA72E" w:themeColor="accent6" w:sz="4" w:space="0"/>
          <w:left w:val="single" w:color="4EA72E" w:themeColor="accent6" w:sz="4" w:space="0"/>
          <w:bottom w:val="single" w:color="4EA72E" w:themeColor="accent6" w:sz="4" w:space="0"/>
          <w:right w:val="single" w:color="4EA72E" w:themeColor="accent6" w:sz="4" w:space="0"/>
          <w:insideH w:val="nil"/>
        </w:tcBorders>
        <w:shd w:val="clear" w:color="auto" w:fill="4EA72E" w:themeFill="accent6"/>
      </w:tcPr>
    </w:tblStylePr>
    <w:tblStylePr w:type="lastRow">
      <w:rPr>
        <w:b/>
        <w:bCs/>
      </w:rPr>
      <w:tblPr/>
      <w:tcPr>
        <w:tcBorders>
          <w:top w:val="double" w:color="8DD873" w:themeColor="accent6" w:sz="4" w:space="0"/>
        </w:tcBorders>
      </w:tcPr>
    </w:tblStylePr>
    <w:tblStylePr w:type="firstCol">
      <w:rPr>
        <w:b/>
        <w:bCs/>
      </w:rPr>
      <w:tblPr/>
    </w:tblStylePr>
    <w:tblStylePr w:type="lastCol">
      <w:rPr>
        <w:b/>
        <w:bCs/>
      </w:rPr>
      <w:tbl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Accent2">
    <w:name w:val="List Table 3 Accent 2"/>
    <w:basedOn w:val="TableNormal"/>
    <w:uiPriority w:val="48"/>
    <w:rsid w:val="009808ae"/>
    <w:tblPr>
      <w:tblStyleRowBandSize w:val="1"/>
      <w:tblStyleColBandSize w:val="1"/>
      <w:tblBorders>
        <w:top w:val="single" w:color="E97132" w:themeColor="accent2" w:sz="4" w:space="0"/>
        <w:left w:val="single" w:color="E97132" w:themeColor="accent2" w:sz="4" w:space="0"/>
        <w:bottom w:val="single" w:color="E97132" w:themeColor="accent2" w:sz="4" w:space="0"/>
        <w:right w:val="single" w:color="E97132" w:themeColor="accent2" w:sz="4" w:space="0"/>
      </w:tblBorders>
    </w:tblPr>
    <w:tblStylePr w:type="firstRow">
      <w:rPr>
        <w:b/>
        <w:bCs/>
        <w:color w:themeColor="background1"/>
      </w:rPr>
      <w:tblPr/>
      <w:tcPr>
        <w:shd w:val="clear" w:color="auto" w:fill="E97132" w:themeFill="accent2"/>
      </w:tcPr>
    </w:tblStylePr>
    <w:tblStylePr w:type="lastRow">
      <w:rPr>
        <w:b/>
        <w:bCs/>
      </w:rPr>
      <w:tblPr/>
      <w:tcPr>
        <w:tcBorders>
          <w:top w:val="double" w:color="E97132"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97132" w:themeColor="accent2" w:sz="4" w:space="0"/>
          <w:right w:val="single" w:color="E97132" w:themeColor="accent2" w:sz="4" w:space="0"/>
        </w:tcBorders>
      </w:tcPr>
    </w:tblStylePr>
    <w:tblStylePr w:type="band1Horz">
      <w:tblPr/>
      <w:tcPr>
        <w:tcBorders>
          <w:top w:val="single" w:color="E97132" w:themeColor="accent2" w:sz="4" w:space="0"/>
          <w:bottom w:val="single" w:color="E97132"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97132" w:themeColor="accent2" w:sz="4" w:space="0"/>
          <w:left w:val="nil"/>
        </w:tcBorders>
      </w:tcPr>
    </w:tblStylePr>
    <w:tblStylePr w:type="swCell">
      <w:tblPr/>
      <w:tcPr>
        <w:tcBorders>
          <w:top w:val="double" w:color="E97132" w:themeColor="accent2" w:sz="4" w:space="0"/>
          <w:right w:val="nil"/>
        </w:tcBorders>
      </w:tcPr>
    </w:tblStylePr>
  </w:style>
  <w:style w:type="table" w:styleId="GridTable1Light">
    <w:name w:val="Grid Table 1 Light"/>
    <w:basedOn w:val="TableNormal"/>
    <w:uiPriority w:val="46"/>
    <w:rsid w:val="00be7e8c"/>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d90ea8"/>
    <w:tblPr>
      <w:tblStyleRowBandSize w:val="1"/>
      <w:tblStyleColBandSize w:val="1"/>
      <w:tblBorders>
        <w:top w:val="single" w:color="60CAF3" w:themeColor="accent4" w:themeTint="99" w:sz="4" w:space="0"/>
        <w:left w:val="single" w:color="60CAF3" w:themeColor="accent4" w:themeTint="99" w:sz="4" w:space="0"/>
        <w:bottom w:val="single" w:color="60CAF3" w:themeColor="accent4" w:themeTint="99" w:sz="4" w:space="0"/>
        <w:right w:val="single" w:color="60CAF3" w:themeColor="accent4" w:themeTint="99" w:sz="4" w:space="0"/>
        <w:insideH w:val="single" w:color="60CAF3" w:themeColor="accent4" w:themeTint="99" w:sz="4" w:space="0"/>
        <w:insideV w:val="single" w:color="60CAF3" w:themeColor="accent4" w:themeTint="99" w:sz="4" w:space="0"/>
      </w:tblBorders>
    </w:tblPr>
    <w:tblStylePr w:type="firstRow">
      <w:rPr>
        <w:b/>
        <w:bCs/>
        <w:color w:themeColor="background1"/>
      </w:rPr>
      <w:tbl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insideV w:val="nil"/>
        </w:tcBorders>
        <w:shd w:val="clear" w:color="auto" w:fill="0F9ED5" w:themeFill="accent4"/>
      </w:tcPr>
    </w:tblStylePr>
    <w:tblStylePr w:type="lastRow">
      <w:rPr>
        <w:b/>
        <w:bCs/>
      </w:rPr>
      <w:tblPr/>
      <w:tcPr>
        <w:tcBorders>
          <w:top w:val="double" w:color="0F9ED5" w:themeColor="accent4" w:sz="4" w:space="0"/>
        </w:tcBorders>
      </w:tcPr>
    </w:tblStylePr>
    <w:tblStylePr w:type="firstCol">
      <w:rPr>
        <w:b/>
        <w:bCs/>
      </w:rPr>
      <w:tblPr/>
    </w:tblStylePr>
    <w:tblStylePr w:type="lastCol">
      <w:rPr>
        <w:b/>
        <w:bCs/>
      </w:rPr>
      <w:tbl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d90ea8"/>
    <w:tblPr>
      <w:tblStyleRowBandSize w:val="1"/>
      <w:tblStyleColBandSize w:val="1"/>
      <w:tblBorders>
        <w:top w:val="single" w:color="47D459" w:themeColor="accent3" w:themeTint="99" w:sz="4" w:space="0"/>
        <w:left w:val="single" w:color="47D459" w:themeColor="accent3" w:themeTint="99" w:sz="4" w:space="0"/>
        <w:bottom w:val="single" w:color="47D459" w:themeColor="accent3" w:themeTint="99" w:sz="4" w:space="0"/>
        <w:right w:val="single" w:color="47D459" w:themeColor="accent3" w:themeTint="99" w:sz="4" w:space="0"/>
        <w:insideH w:val="single" w:color="47D459" w:themeColor="accent3" w:themeTint="99" w:sz="4" w:space="0"/>
        <w:insideV w:val="single" w:color="47D459" w:themeColor="accent3" w:themeTint="99" w:sz="4" w:space="0"/>
      </w:tblBorders>
    </w:tblPr>
    <w:tblStylePr w:type="firstRow">
      <w:rPr>
        <w:b/>
        <w:bCs/>
        <w:color w:themeColor="background1"/>
      </w:rPr>
      <w:tblPr/>
      <w:tcPr>
        <w:tcBorders>
          <w:top w:val="single" w:color="196B24" w:themeColor="accent3" w:sz="4" w:space="0"/>
          <w:left w:val="single" w:color="196B24" w:themeColor="accent3" w:sz="4" w:space="0"/>
          <w:bottom w:val="single" w:color="196B24" w:themeColor="accent3" w:sz="4" w:space="0"/>
          <w:right w:val="single" w:color="196B24" w:themeColor="accent3" w:sz="4" w:space="0"/>
          <w:insideH w:val="nil"/>
          <w:insideV w:val="nil"/>
        </w:tcBorders>
        <w:shd w:val="clear" w:color="auto" w:fill="196B24" w:themeFill="accent3"/>
      </w:tcPr>
    </w:tblStylePr>
    <w:tblStylePr w:type="lastRow">
      <w:rPr>
        <w:b/>
        <w:bCs/>
      </w:rPr>
      <w:tblPr/>
      <w:tcPr>
        <w:tcBorders>
          <w:top w:val="double" w:color="196B24" w:themeColor="accent3" w:sz="4" w:space="0"/>
        </w:tcBorders>
      </w:tcPr>
    </w:tblStylePr>
    <w:tblStylePr w:type="firstCol">
      <w:rPr>
        <w:b/>
        <w:bCs/>
      </w:rPr>
      <w:tblPr/>
    </w:tblStylePr>
    <w:tblStylePr w:type="lastCol">
      <w:rPr>
        <w:b/>
        <w:bCs/>
      </w:rPr>
      <w:tbl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2">
    <w:name w:val="Grid Table 4 Accent 2"/>
    <w:basedOn w:val="TableNormal"/>
    <w:uiPriority w:val="49"/>
    <w:rsid w:val="00d90ea8"/>
    <w:tblPr>
      <w:tblStyleRowBandSize w:val="1"/>
      <w:tblStyleColBandSize w:val="1"/>
      <w:tblBorders>
        <w:top w:val="single" w:color="F1A983" w:themeColor="accent2" w:themeTint="99" w:sz="4" w:space="0"/>
        <w:left w:val="single" w:color="F1A983" w:themeColor="accent2" w:themeTint="99" w:sz="4" w:space="0"/>
        <w:bottom w:val="single" w:color="F1A983" w:themeColor="accent2" w:themeTint="99" w:sz="4" w:space="0"/>
        <w:right w:val="single" w:color="F1A983" w:themeColor="accent2" w:themeTint="99" w:sz="4" w:space="0"/>
        <w:insideH w:val="single" w:color="F1A983" w:themeColor="accent2" w:themeTint="99" w:sz="4" w:space="0"/>
        <w:insideV w:val="single" w:color="F1A983" w:themeColor="accent2" w:themeTint="99" w:sz="4" w:space="0"/>
      </w:tblBorders>
    </w:tblPr>
    <w:tblStylePr w:type="firstRow">
      <w:rPr>
        <w:b/>
        <w:bCs/>
        <w:color w:themeColor="background1"/>
      </w:rPr>
      <w:tblPr/>
      <w:tcPr>
        <w:tcBorders>
          <w:top w:val="single" w:color="E97132" w:themeColor="accent2" w:sz="4" w:space="0"/>
          <w:left w:val="single" w:color="E97132" w:themeColor="accent2" w:sz="4" w:space="0"/>
          <w:bottom w:val="single" w:color="E97132" w:themeColor="accent2" w:sz="4" w:space="0"/>
          <w:right w:val="single" w:color="E97132" w:themeColor="accent2" w:sz="4" w:space="0"/>
          <w:insideH w:val="nil"/>
          <w:insideV w:val="nil"/>
        </w:tcBorders>
        <w:shd w:val="clear" w:color="auto" w:fill="E97132" w:themeFill="accent2"/>
      </w:tcPr>
    </w:tblStylePr>
    <w:tblStylePr w:type="lastRow">
      <w:rPr>
        <w:b/>
        <w:bCs/>
      </w:rPr>
      <w:tblPr/>
      <w:tcPr>
        <w:tcBorders>
          <w:top w:val="double" w:color="E97132" w:themeColor="accent2" w:sz="4" w:space="0"/>
        </w:tcBorders>
      </w:tcPr>
    </w:tblStylePr>
    <w:tblStylePr w:type="firstCol">
      <w:rPr>
        <w:b/>
        <w:bCs/>
      </w:rPr>
      <w:tblPr/>
    </w:tblStylePr>
    <w:tblStylePr w:type="lastCol">
      <w:rPr>
        <w:b/>
        <w:bCs/>
      </w:rPr>
      <w:tbl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3">
    <w:name w:val="Grid Table 5 Dark Accent 3"/>
    <w:basedOn w:val="TableNormal"/>
    <w:uiPriority w:val="50"/>
    <w:rsid w:val="00d90ea8"/>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1F0C7"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96B24"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96B24"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96B24"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Application>LibreOffice/25.2.2.2$Windows_X86_64 LibreOffice_project/7370d4be9e3cf6031a51beef54ff3bda878e3fac</Application>
  <AppVersion>15.0000</AppVersion>
  <Pages>18</Pages>
  <Words>5259</Words>
  <Characters>33601</Characters>
  <CharactersWithSpaces>37909</CharactersWithSpaces>
  <Paragraphs>1122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2025-02-18T21:54:00Z</dcterms:created>
  <dc:creator>Maria del Pino Perez</dc:creator>
  <dc:description/>
  <dc:language>es-ES</dc:language>
  <cp:lastModifiedBy/>
  <dcterms:modified xsi:type="dcterms:W3CDTF">2025-05-26T23:22:53Z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