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EGO-SHOP前端项目启动和展示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前端要求 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你们要知道这个前端是用什么框架写的 vue   html +jq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你要会改配置文件</w:t>
      </w:r>
      <w:bookmarkStart w:id="0" w:name="_GoBack"/>
      <w:bookmarkEnd w:id="0"/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要会发请求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npm install -g cnpm --registry=https: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//registry.npm.taobao.org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EGO-SHO</w:t>
      </w:r>
      <w:r>
        <w:rPr>
          <w:rFonts w:hint="eastAsia" w:ascii="微软雅黑" w:hAnsi="微软雅黑" w:cs="微软雅黑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lang w:val="en-US" w:eastAsia="zh-CN"/>
        </w:rPr>
        <w:t>后台管理系统</w:t>
      </w:r>
    </w:p>
    <w:p>
      <w:pPr>
        <w:pStyle w:val="5"/>
        <w:numPr>
          <w:ilvl w:val="2"/>
          <w:numId w:val="2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安装node.js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"https://npm.taobao.org/mirrors/node/v14.10.0/node-v14.10.0-x64.msi"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lang w:val="en-US" w:eastAsia="zh-CN"/>
        </w:rPr>
        <w:t>https://npm.taobao.org/mirrors/node/v14.10.0/node-v14.10.0-x64.msi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pStyle w:val="5"/>
        <w:numPr>
          <w:ilvl w:val="2"/>
          <w:numId w:val="2"/>
        </w:numPr>
        <w:bidi w:val="0"/>
        <w:ind w:left="709" w:leftChars="0" w:hanging="709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配置环境变量</w:t>
      </w:r>
    </w:p>
    <w:p>
      <w:r>
        <w:drawing>
          <wp:inline distT="0" distB="0" distL="114300" distR="114300">
            <wp:extent cx="5269865" cy="511048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2"/>
        </w:numPr>
        <w:bidi w:val="0"/>
        <w:ind w:left="709" w:leftChars="0" w:hanging="709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打开项目文件夹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52090"/>
            <wp:effectExtent l="0" t="0" r="146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run dev</w:t>
      </w:r>
    </w:p>
    <w:p>
      <w:r>
        <w:drawing>
          <wp:inline distT="0" distB="0" distL="114300" distR="114300">
            <wp:extent cx="5269865" cy="314007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16674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访问即可http://localhost:8001/</w:t>
      </w:r>
      <w:r>
        <w:rPr>
          <w:rFonts w:hint="eastAsia" w:ascii="微软雅黑" w:hAnsi="微软雅黑" w:cs="微软雅黑"/>
          <w:b/>
          <w:bCs/>
          <w:lang w:val="en-US" w:eastAsia="zh-CN"/>
        </w:rPr>
        <w:t xml:space="preserve"> 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EGO-SHO</w:t>
      </w:r>
      <w:r>
        <w:rPr>
          <w:rFonts w:hint="eastAsia" w:ascii="微软雅黑" w:hAnsi="微软雅黑" w:cs="微软雅黑"/>
          <w:lang w:val="en-US" w:eastAsia="zh-CN"/>
        </w:rPr>
        <w:t>前台</w:t>
      </w:r>
      <w:r>
        <w:rPr>
          <w:rFonts w:hint="eastAsia" w:ascii="微软雅黑" w:hAnsi="微软雅黑" w:eastAsia="微软雅黑" w:cs="微软雅黑"/>
          <w:lang w:val="en-US" w:eastAsia="zh-CN"/>
        </w:rPr>
        <w:t>系统</w:t>
      </w:r>
    </w:p>
    <w:p>
      <w:pPr>
        <w:pStyle w:val="5"/>
        <w:numPr>
          <w:ilvl w:val="2"/>
          <w:numId w:val="2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打开微信web开发者工具后登陆</w:t>
      </w:r>
    </w:p>
    <w:p>
      <w:r>
        <w:drawing>
          <wp:inline distT="0" distB="0" distL="114300" distR="114300">
            <wp:extent cx="5269865" cy="356489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2"/>
          <w:numId w:val="2"/>
        </w:numPr>
        <w:bidi w:val="0"/>
        <w:ind w:left="709" w:leftChars="0" w:hanging="709" w:firstLineChars="0"/>
      </w:pPr>
      <w:r>
        <w:rPr>
          <w:rFonts w:hint="eastAsia"/>
          <w:lang w:val="en-US" w:eastAsia="zh-CN"/>
        </w:rPr>
        <w:t>导入项目</w:t>
      </w:r>
    </w:p>
    <w:p>
      <w:r>
        <w:drawing>
          <wp:inline distT="0" distB="0" distL="114300" distR="114300">
            <wp:extent cx="5272405" cy="3569970"/>
            <wp:effectExtent l="0" t="0" r="63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569970"/>
            <wp:effectExtent l="0" t="0" r="635" b="1143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569970"/>
            <wp:effectExtent l="0" t="0" r="635" b="1143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38145"/>
            <wp:effectExtent l="0" t="0" r="190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938145"/>
            <wp:effectExtent l="0" t="0" r="1905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/>
    <w:p/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48075" cy="8429625"/>
            <wp:effectExtent l="0" t="0" r="952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微软雅黑"/>
        <w:lang w:eastAsia="zh-CN"/>
      </w:rPr>
    </w:pPr>
    <w:r>
      <w:rPr>
        <w:rFonts w:hint="eastAsia" w:eastAsia="微软雅黑"/>
        <w:lang w:eastAsia="zh-CN"/>
      </w:rPr>
      <w:drawing>
        <wp:inline distT="0" distB="0" distL="114300" distR="114300">
          <wp:extent cx="5274310" cy="403225"/>
          <wp:effectExtent l="0" t="0" r="13970" b="8255"/>
          <wp:docPr id="7" name="图片 7" descr="sx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sxt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3FDAD"/>
    <w:multiLevelType w:val="multilevel"/>
    <w:tmpl w:val="F7E3FDAD"/>
    <w:lvl w:ilvl="0" w:tentative="0">
      <w:start w:val="1"/>
      <w:numFmt w:val="none"/>
      <w:lvlText w:val="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3014289A"/>
    <w:multiLevelType w:val="singleLevel"/>
    <w:tmpl w:val="301428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26A1"/>
    <w:rsid w:val="03CE1721"/>
    <w:rsid w:val="05B2601A"/>
    <w:rsid w:val="0D1B737C"/>
    <w:rsid w:val="0FE11F1E"/>
    <w:rsid w:val="145D1DDE"/>
    <w:rsid w:val="1F52142B"/>
    <w:rsid w:val="1FC04679"/>
    <w:rsid w:val="2890362B"/>
    <w:rsid w:val="33837C0B"/>
    <w:rsid w:val="34E93140"/>
    <w:rsid w:val="383E4518"/>
    <w:rsid w:val="3AC270F5"/>
    <w:rsid w:val="3DA816B8"/>
    <w:rsid w:val="45F32864"/>
    <w:rsid w:val="4B3C2792"/>
    <w:rsid w:val="5B0270BA"/>
    <w:rsid w:val="5B9E3727"/>
    <w:rsid w:val="5E234CBD"/>
    <w:rsid w:val="5F27123C"/>
    <w:rsid w:val="5F917C4F"/>
    <w:rsid w:val="60700C96"/>
    <w:rsid w:val="62005BE3"/>
    <w:rsid w:val="63C55689"/>
    <w:rsid w:val="63D207E2"/>
    <w:rsid w:val="6AB17F28"/>
    <w:rsid w:val="6E1909A0"/>
    <w:rsid w:val="72637B54"/>
    <w:rsid w:val="72BA3998"/>
    <w:rsid w:val="73E53A35"/>
    <w:rsid w:val="75CF07F4"/>
    <w:rsid w:val="76C6644B"/>
    <w:rsid w:val="793C7F1F"/>
    <w:rsid w:val="7B433760"/>
    <w:rsid w:val="7D613390"/>
    <w:rsid w:val="7FA3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4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2020-09-11T12:48:00Z</dcterms:created>
  <dc:creator>86158</dc:creator>
  <cp:lastModifiedBy>加冠而立</cp:lastModifiedBy>
  <dcterms:modified xsi:type="dcterms:W3CDTF">2021-02-24T01:55:26Z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