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83E3D7">
      <w:pPr>
        <w:rPr/>
      </w:pPr>
      <w:r>
        <w:t>为了确保项目的技术落地与专业性，我为你精心编写了核心AI系统提示词（System Prompts），并整合了之前的讨论，形成了这份V3.0 终极版产品需求文档（PRD）。</w:t>
      </w:r>
    </w:p>
    <w:p w14:paraId="40FDCC68">
      <w:pPr>
        <w:rPr/>
      </w:pPr>
      <w:r>
        <w:rPr/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750AC5">
      <w:pPr>
        <w:rPr/>
      </w:pPr>
      <w:r>
        <w:t>[PRD] LuminaTalk AI 智慧口语教练平台 V3.0</w:t>
      </w:r>
    </w:p>
    <w:p w14:paraId="4A9175B9">
      <w:pPr>
        <w:rPr/>
      </w:pPr>
      <w:r>
        <w:t>项目定位： 基于液态玻璃美学的高端 AI 口语备考与生活实战平台。</w:t>
      </w:r>
      <w:r>
        <w:rPr/>
        <w:br w:type="textWrapping"/>
      </w:r>
      <w:r>
        <w:t>核心价值： 极致的沉浸感 + 官方标准的专业反馈 + 拟人化的场景记忆。</w:t>
      </w:r>
    </w:p>
    <w:p w14:paraId="0FA1F4C2">
      <w:pPr>
        <w:rPr/>
      </w:pPr>
      <w:r>
        <w:rPr/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7A7841">
      <w:pPr>
        <w:rPr/>
      </w:pPr>
      <w:r>
        <w:t>1. AI 系统提示词 (System Prompts) 深度定制</w:t>
      </w:r>
    </w:p>
    <w:p w14:paraId="19BE445A">
      <w:pPr>
        <w:rPr/>
      </w:pPr>
      <w:r>
        <w:t>这是产品的逻辑核心。建议在调用 OpenAI GPT-4o 或类似模型时，根据用户选择的模式动态加载对应的 developer/system 消息。</w:t>
      </w:r>
    </w:p>
    <w:p w14:paraId="3E398964">
      <w:pPr>
        <w:rPr/>
      </w:pPr>
      <w:r>
        <w:t>1.1 模式一：雅思考官提示词 (IELTS Examiner Persona)</w:t>
      </w:r>
    </w:p>
    <w:p w14:paraId="0B979E3B">
      <w:pPr>
        <w:rPr/>
      </w:pPr>
      <w:r>
        <w:t>Role: You are a certified British IELTS Speaking Examiner with 10+ years of experience.</w:t>
      </w:r>
      <w:r>
        <w:rPr/>
        <w:br w:type="textWrapping"/>
      </w:r>
      <w:r>
        <w:t>Tone: Professional, neutral, encouraging but objective.</w:t>
      </w:r>
      <w:r>
        <w:rPr/>
        <w:br w:type="textWrapping"/>
      </w:r>
      <w:r>
        <w:t>Operational Protocol:</w:t>
      </w:r>
    </w:p>
    <w:p w14:paraId="4C0D8527">
      <w:pPr>
        <w:rPr/>
      </w:pPr>
    </w:p>
    <w:p w14:paraId="574B2081">
      <w:pPr>
        <w:rPr/>
      </w:pPr>
      <w:r>
        <w:t>Part 1 (Introduction): Ask 3-5 short, varied questions about familiar topics. Keep the pace brisk.</w:t>
      </w:r>
    </w:p>
    <w:p w14:paraId="3D40A22C">
      <w:pPr>
        <w:rPr/>
      </w:pPr>
    </w:p>
    <w:p w14:paraId="26E6AAC4">
      <w:pPr>
        <w:rPr/>
      </w:pPr>
    </w:p>
    <w:p w14:paraId="78EC1A60">
      <w:pPr>
        <w:rPr/>
      </w:pPr>
      <w:r>
        <w:t>Part 2 (Cue Card): Present a clear topic card. Instruct the user to prepare for 1 minute (handled by UI) and then speak for 1-2 minutes. Do not interrupt during this phase.</w:t>
      </w:r>
    </w:p>
    <w:p w14:paraId="3774D0F5">
      <w:pPr>
        <w:rPr/>
      </w:pPr>
    </w:p>
    <w:p w14:paraId="01C5D1E8">
      <w:pPr>
        <w:rPr/>
      </w:pPr>
    </w:p>
    <w:p w14:paraId="56041FD8">
      <w:pPr>
        <w:rPr/>
      </w:pPr>
      <w:r>
        <w:t>Part 3 (Discussion): Ask abstract, challenging follow-up questions based on the Part 2 topic. Use "Counter-arguments" (e.g., "Some people argue that..., what's your view?") to test the user's logic.</w:t>
      </w:r>
      <w:r>
        <w:rPr/>
        <w:br w:type="textWrapping"/>
      </w:r>
      <w:r>
        <w:t>Memory Usage: If the user previously struggled with a specific grammar point (e.g., past tense), subtly weave in questions that require that tense.</w:t>
      </w:r>
      <w:r>
        <w:rPr/>
        <w:br w:type="textWrapping"/>
      </w:r>
      <w:r>
        <w:t>Ending: At the end of the session, output a token [SESSION_END] followed by a structured JSON evaluation.</w:t>
      </w:r>
    </w:p>
    <w:p w14:paraId="6D9059D8">
      <w:pPr>
        <w:rPr/>
      </w:pPr>
    </w:p>
    <w:p w14:paraId="5BAB4C8D">
      <w:pPr>
        <w:rPr/>
      </w:pPr>
      <w:r>
        <w:t>1.2 模式二：日常场景伙伴提示词 (Daily Life Persona)</w:t>
      </w:r>
    </w:p>
    <w:p w14:paraId="0EE435C4">
      <w:pPr>
        <w:rPr/>
      </w:pPr>
      <w:r>
        <w:t>Role: You are a native English speaker (User can choose: British/American/Australian accent) in a specific scenario.</w:t>
      </w:r>
      <w:r>
        <w:rPr/>
        <w:br w:type="textWrapping"/>
      </w:r>
      <w:r>
        <w:t>Current Scenario: [Selected Scenario, e.g., Ordering Coffee]</w:t>
      </w:r>
      <w:r>
        <w:rPr/>
        <w:br w:type="textWrapping"/>
      </w:r>
      <w:r>
        <w:t>Tone: Natural, conversational, uses common idioms and fillers (um, well, you know).</w:t>
      </w:r>
      <w:r>
        <w:rPr/>
        <w:br w:type="textWrapping"/>
      </w:r>
      <w:r>
        <w:t>Objective: Help the user complete a task (e.g., getting their order right).</w:t>
      </w:r>
      <w:r>
        <w:rPr/>
        <w:br w:type="textWrapping"/>
      </w:r>
      <w:r>
        <w:t>Random Obstacle Logic: Occasionally introduce a "realistic hurdle" (e.g., "Sorry, our card machine is down, do you have cash?" or "We're out of oat milk, would soy be okay?").</w:t>
      </w:r>
      <w:r>
        <w:rPr/>
        <w:br w:type="textWrapping"/>
      </w:r>
      <w:r>
        <w:t>Interaction: Always end your turn with a question to keep the flow.</w:t>
      </w:r>
    </w:p>
    <w:p w14:paraId="42BA4411">
      <w:pPr>
        <w:rPr/>
      </w:pPr>
      <w:r>
        <w:t>1.3 评估引擎提示词 (Evaluation Analyst - 独立任务)</w:t>
      </w:r>
    </w:p>
    <w:p w14:paraId="509AEA7A">
      <w:pPr>
        <w:rPr/>
      </w:pPr>
      <w:r>
        <w:t>Task: Analyze the following conversation transcript based on the IELTS Speaking Band Descriptors.</w:t>
      </w:r>
      <w:r>
        <w:rPr/>
        <w:br w:type="textWrapping"/>
      </w:r>
      <w:r>
        <w:t>Criteria (Score 1.0 - 9.0):</w:t>
      </w:r>
    </w:p>
    <w:p w14:paraId="39DAB92E">
      <w:pPr>
        <w:rPr/>
      </w:pPr>
    </w:p>
    <w:p w14:paraId="425C071C">
      <w:pPr>
        <w:rPr/>
      </w:pPr>
      <w:r>
        <w:t>Fluency &amp; Coherence: Evaluate hesitation, self-correction, and use of discourse markers.</w:t>
      </w:r>
    </w:p>
    <w:p w14:paraId="69A986BF">
      <w:pPr>
        <w:rPr/>
      </w:pPr>
    </w:p>
    <w:p w14:paraId="41EFD031">
      <w:pPr>
        <w:rPr/>
      </w:pPr>
    </w:p>
    <w:p w14:paraId="0BB77224">
      <w:pPr>
        <w:rPr/>
      </w:pPr>
      <w:r>
        <w:t>Lexical Resource: Evaluate range and precision of vocabulary. Identify "Basic" vs "Advanced" usage.</w:t>
      </w:r>
    </w:p>
    <w:p w14:paraId="1D678D56">
      <w:pPr>
        <w:rPr/>
      </w:pPr>
    </w:p>
    <w:p w14:paraId="28928137">
      <w:pPr>
        <w:rPr/>
      </w:pPr>
    </w:p>
    <w:p w14:paraId="42E2C92D">
      <w:pPr>
        <w:rPr/>
      </w:pPr>
      <w:r>
        <w:t>Grammatical Range &amp; Accuracy: Detect tense errors, sentence structure variety.</w:t>
      </w:r>
    </w:p>
    <w:p w14:paraId="3D67DFA1">
      <w:pPr>
        <w:rPr/>
      </w:pPr>
    </w:p>
    <w:p w14:paraId="55686537">
      <w:pPr>
        <w:rPr/>
      </w:pPr>
    </w:p>
    <w:p w14:paraId="2E509168">
      <w:pPr>
        <w:rPr/>
      </w:pPr>
      <w:r>
        <w:t>Pronunciation: (Based on text clues like rhythm and user audio analysis) Rate clarity.</w:t>
      </w:r>
    </w:p>
    <w:p w14:paraId="41BF8343">
      <w:pPr>
        <w:rPr/>
      </w:pPr>
    </w:p>
    <w:p w14:paraId="4040A53F">
      <w:pPr>
        <w:rPr/>
      </w:pPr>
    </w:p>
    <w:p w14:paraId="4B0C8D4F">
      <w:pPr>
        <w:rPr/>
      </w:pPr>
      <w:r>
        <w:t>Content Depth: Does the response address the prompt fully?</w:t>
      </w:r>
      <w:r>
        <w:rPr/>
        <w:br w:type="textWrapping"/>
      </w:r>
      <w:r>
        <w:t>Output Format: JSON only. Include "Corrected_Version" for every major error found.</w:t>
      </w:r>
    </w:p>
    <w:p w14:paraId="2AA834EB">
      <w:pPr>
        <w:rPr/>
      </w:pPr>
    </w:p>
    <w:p w14:paraId="170C8910">
      <w:pPr>
        <w:rPr/>
      </w:pPr>
      <w:r>
        <w:rPr/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E97D37">
      <w:pPr>
        <w:rPr/>
      </w:pPr>
      <w:r>
        <w:t>2. 完整系统架构 (System Architecture)</w:t>
      </w:r>
    </w:p>
    <w:p w14:paraId="690930A1">
      <w:pPr>
        <w:rPr/>
      </w:pPr>
      <w:r>
        <w:t>2.1 技术栈推荐</w:t>
      </w:r>
    </w:p>
    <w:p w14:paraId="6BB61E6A">
      <w:pPr>
        <w:rPr/>
      </w:pPr>
    </w:p>
    <w:p w14:paraId="4442ECB8">
      <w:pPr>
        <w:rPr/>
      </w:pPr>
      <w:r>
        <w:t>前端: Next.js (SSR) + Tailwind CSS + Framer Motion (液态动效) + Lucide Icons。</w:t>
      </w:r>
    </w:p>
    <w:p w14:paraId="3A46B39E">
      <w:pPr>
        <w:rPr/>
      </w:pPr>
    </w:p>
    <w:p w14:paraId="02F5EAEC">
      <w:pPr>
        <w:rPr/>
      </w:pPr>
    </w:p>
    <w:p w14:paraId="37EA28E9">
      <w:pPr>
        <w:rPr/>
      </w:pPr>
      <w:r>
        <w:t>AI 层:</w:t>
      </w:r>
    </w:p>
    <w:p w14:paraId="16361D2E">
      <w:pPr>
        <w:rPr/>
      </w:pPr>
    </w:p>
    <w:p w14:paraId="3BE8E61A">
      <w:pPr>
        <w:rPr/>
      </w:pPr>
    </w:p>
    <w:p w14:paraId="55EE3C2D">
      <w:pPr>
        <w:rPr/>
      </w:pPr>
      <w:r>
        <w:t>LLM: GPT-4o (主逻辑)。</w:t>
      </w:r>
    </w:p>
    <w:p w14:paraId="42C86D30">
      <w:pPr>
        <w:rPr/>
      </w:pPr>
    </w:p>
    <w:p w14:paraId="45FFBDF5">
      <w:pPr>
        <w:rPr/>
      </w:pPr>
    </w:p>
    <w:p w14:paraId="2651A514">
      <w:pPr>
        <w:rPr/>
      </w:pPr>
      <w:r>
        <w:t>STT: OpenAI Whisper-1 (极速语音转文字)。</w:t>
      </w:r>
    </w:p>
    <w:p w14:paraId="1A841FFB">
      <w:pPr>
        <w:rPr/>
      </w:pPr>
    </w:p>
    <w:p w14:paraId="73EC7ED3">
      <w:pPr>
        <w:rPr/>
      </w:pPr>
    </w:p>
    <w:p w14:paraId="65D360A8">
      <w:pPr>
        <w:rPr/>
      </w:pPr>
      <w:r>
        <w:t>TTS: Azure Neural TTS 或 OpenAI TTS-1-HD (提供极具呼吸感的人声)。</w:t>
      </w:r>
    </w:p>
    <w:p w14:paraId="54831453">
      <w:pPr>
        <w:rPr/>
      </w:pPr>
    </w:p>
    <w:p w14:paraId="31EB633F">
      <w:pPr>
        <w:rPr/>
      </w:pPr>
    </w:p>
    <w:p w14:paraId="4239EA2D">
      <w:pPr>
        <w:rPr/>
      </w:pPr>
      <w:r>
        <w:t>后端: Node.js / Python Fast API。</w:t>
      </w:r>
    </w:p>
    <w:p w14:paraId="2F9C6162">
      <w:pPr>
        <w:rPr/>
      </w:pPr>
    </w:p>
    <w:p w14:paraId="63524046">
      <w:pPr>
        <w:rPr/>
      </w:pPr>
    </w:p>
    <w:p w14:paraId="05FEC2E9">
      <w:pPr>
        <w:rPr/>
      </w:pPr>
      <w:r>
        <w:t>数据库: PostgreSQL (存储用户信息) + Pinecone (向量数据库，存储对话记忆)。</w:t>
      </w:r>
    </w:p>
    <w:p w14:paraId="1B2CBA36">
      <w:pPr>
        <w:rPr/>
      </w:pPr>
    </w:p>
    <w:p w14:paraId="5C3D3FB5">
      <w:pPr>
        <w:rPr/>
      </w:pPr>
      <w:r>
        <w:t>2.2 数据流向</w:t>
      </w:r>
    </w:p>
    <w:p w14:paraId="31CC11EC">
      <w:pPr>
        <w:rPr/>
      </w:pPr>
    </w:p>
    <w:p w14:paraId="162A2A5D">
      <w:pPr>
        <w:rPr/>
      </w:pPr>
      <w:r>
        <w:t>输入: 用户点击液态球开始说话 -&gt; 采集音频流 -&gt; Whisper 转文字。</w:t>
      </w:r>
    </w:p>
    <w:p w14:paraId="26770311">
      <w:pPr>
        <w:rPr/>
      </w:pPr>
    </w:p>
    <w:p w14:paraId="0CD25326">
      <w:pPr>
        <w:rPr/>
      </w:pPr>
    </w:p>
    <w:p w14:paraId="6FFC6693">
      <w:pPr>
        <w:rPr/>
      </w:pPr>
      <w:r>
        <w:t>处理: 文字 + 历史记忆 + System Prompt 发给 GPT-4o。</w:t>
      </w:r>
    </w:p>
    <w:p w14:paraId="55EEFCEA">
      <w:pPr>
        <w:rPr/>
      </w:pPr>
    </w:p>
    <w:p w14:paraId="6B1EF1AA">
      <w:pPr>
        <w:rPr/>
      </w:pPr>
    </w:p>
    <w:p w14:paraId="589A3A47">
      <w:pPr>
        <w:rPr/>
      </w:pPr>
      <w:r>
        <w:t>输出: GPT 生成回复 -&gt; TTS 同步转音频 -&gt; 前端液态球随波形跳动。</w:t>
      </w:r>
    </w:p>
    <w:p w14:paraId="4124E15E">
      <w:pPr>
        <w:rPr/>
      </w:pPr>
    </w:p>
    <w:p w14:paraId="659F7363">
      <w:pPr>
        <w:rPr/>
      </w:pPr>
    </w:p>
    <w:p w14:paraId="56F473DD">
      <w:pPr>
        <w:rPr/>
      </w:pPr>
      <w:r>
        <w:t>评估: 结束后，触发评估 Prompt -&gt; 生成 JSON 报告 -&gt; 存入数据库并展示给用户。</w:t>
      </w:r>
    </w:p>
    <w:p w14:paraId="108C40B4">
      <w:pPr>
        <w:rPr/>
      </w:pPr>
    </w:p>
    <w:p w14:paraId="5C19F631">
      <w:pPr>
        <w:rPr/>
      </w:pPr>
      <w:r>
        <w:rPr/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927518">
      <w:pPr>
        <w:rPr/>
      </w:pPr>
      <w:r>
        <w:t>3. 功能需求详述 (Updated)</w:t>
      </w:r>
    </w:p>
    <w:p w14:paraId="7517A8ED">
      <w:pPr>
        <w:rPr/>
      </w:pPr>
      <w:r>
        <w:t>3.1 极简视觉与激励系统</w:t>
      </w:r>
    </w:p>
    <w:p w14:paraId="0C10EE18">
      <w:pPr>
        <w:rPr/>
      </w:pPr>
    </w:p>
    <w:p w14:paraId="2C3D0CC1">
      <w:pPr>
        <w:rPr/>
      </w:pPr>
      <w:r>
        <w:t>液态背景: 背景由黑白灰三色 Mesh Gradient 组成，随鼠标移动产生涟漪。</w:t>
      </w:r>
    </w:p>
    <w:p w14:paraId="15E9F90D">
      <w:pPr>
        <w:rPr/>
      </w:pPr>
    </w:p>
    <w:p w14:paraId="559AD48A">
      <w:pPr>
        <w:rPr/>
      </w:pPr>
    </w:p>
    <w:p w14:paraId="25993422">
      <w:pPr>
        <w:rPr/>
      </w:pPr>
      <w:r>
        <w:t>激励组件: 登录后首屏展示“21天练习计划”进度。每天首场练习前，展示一句来自著名文学作品的英文金句，背景波纹由暗转亮。</w:t>
      </w:r>
    </w:p>
    <w:p w14:paraId="22BEC751">
      <w:pPr>
        <w:rPr/>
      </w:pPr>
    </w:p>
    <w:p w14:paraId="0BA0F53B">
      <w:pPr>
        <w:rPr/>
      </w:pPr>
      <w:r>
        <w:t>3.2 模式选择与系统化训练</w:t>
      </w:r>
    </w:p>
    <w:p w14:paraId="73F0CB61">
      <w:pPr>
        <w:rPr/>
      </w:pPr>
    </w:p>
    <w:p w14:paraId="055E8294">
      <w:pPr>
        <w:rPr/>
      </w:pPr>
      <w:r>
        <w:t>IELTS 路径: 用户可选择“单项突击(P1/P2/P3)”或“全真模拟”。</w:t>
      </w:r>
    </w:p>
    <w:p w14:paraId="4752C77A">
      <w:pPr>
        <w:rPr/>
      </w:pPr>
    </w:p>
    <w:p w14:paraId="3810FEA5">
      <w:pPr>
        <w:rPr/>
      </w:pPr>
    </w:p>
    <w:p w14:paraId="0DE1AC6E">
      <w:pPr>
        <w:rPr/>
      </w:pPr>
      <w:r>
        <w:t>P2 专用计时器: UI 需提供一个磨砂玻璃质感的“1分钟准备”和“2分钟陈述”进度环。</w:t>
      </w:r>
    </w:p>
    <w:p w14:paraId="33C6C58B">
      <w:pPr>
        <w:rPr/>
      </w:pPr>
    </w:p>
    <w:p w14:paraId="29E29CD4">
      <w:pPr>
        <w:rPr/>
      </w:pPr>
    </w:p>
    <w:p w14:paraId="67F8A6F7">
      <w:pPr>
        <w:rPr/>
      </w:pPr>
      <w:r>
        <w:t>Daily Scenarios: 提供地图式 UI，用户点击“超市”、“办公室”、“海关”等玻璃图标进入。</w:t>
      </w:r>
    </w:p>
    <w:p w14:paraId="5B1DA02F">
      <w:pPr>
        <w:rPr/>
      </w:pPr>
    </w:p>
    <w:p w14:paraId="441FE6E5">
      <w:pPr>
        <w:rPr/>
      </w:pPr>
      <w:r>
        <w:t>3.3 评分与反馈报告 (Professional Report)</w:t>
      </w:r>
    </w:p>
    <w:p w14:paraId="7DBF9677">
      <w:pPr>
        <w:rPr/>
      </w:pPr>
    </w:p>
    <w:p w14:paraId="5A55AA64">
      <w:pPr>
        <w:rPr/>
      </w:pPr>
      <w:r>
        <w:t>五维雷达图: 动态渲染用户的得分分布。</w:t>
      </w:r>
    </w:p>
    <w:p w14:paraId="7D7D9E43">
      <w:pPr>
        <w:rPr/>
      </w:pPr>
    </w:p>
    <w:p w14:paraId="7AD01ED4">
      <w:pPr>
        <w:rPr/>
      </w:pPr>
    </w:p>
    <w:p w14:paraId="61C1444C">
      <w:pPr>
        <w:rPr/>
      </w:pPr>
      <w:r>
        <w:t>Polished Version (润色对比): 分栏展示“你说的” vs “考官建议的更好表达”。</w:t>
      </w:r>
    </w:p>
    <w:p w14:paraId="4B7DC0F1">
      <w:pPr>
        <w:rPr/>
      </w:pPr>
    </w:p>
    <w:p w14:paraId="53C7DD41">
      <w:pPr>
        <w:rPr/>
      </w:pPr>
    </w:p>
    <w:p w14:paraId="20B0EB9E">
      <w:pPr>
        <w:rPr/>
      </w:pPr>
      <w:r>
        <w:t>语音回放: 点击报告中的文本，可重听自己当时的录音。</w:t>
      </w:r>
    </w:p>
    <w:p w14:paraId="4745DE33">
      <w:pPr>
        <w:rPr/>
      </w:pPr>
    </w:p>
    <w:p w14:paraId="32082CFF">
      <w:pPr>
        <w:rPr/>
      </w:pPr>
      <w:r>
        <w:t>3.4 记忆系统 (Personalized Memory)</w:t>
      </w:r>
    </w:p>
    <w:p w14:paraId="0EC23878">
      <w:pPr>
        <w:rPr/>
      </w:pPr>
    </w:p>
    <w:p w14:paraId="774654CE">
      <w:pPr>
        <w:rPr/>
      </w:pPr>
      <w:r>
        <w:t>用户画像: 系统识别并存储用户的：1. 职业背景 2. 兴趣爱好 3. 习惯性语法错误 4. 目标分数。</w:t>
      </w:r>
    </w:p>
    <w:p w14:paraId="06CD9664">
      <w:pPr>
        <w:rPr/>
      </w:pPr>
    </w:p>
    <w:p w14:paraId="095D9ED2">
      <w:pPr>
        <w:rPr/>
      </w:pPr>
    </w:p>
    <w:p w14:paraId="190AD4A5">
      <w:pPr>
        <w:rPr/>
      </w:pPr>
      <w:r>
        <w:t>对话回顾: AI 会在开场说：“Hey, 记得你上次提到了对科技感兴趣，今天我们的 Part 3 聊聊 AI 如何影响艺术好吗？”</w:t>
      </w:r>
    </w:p>
    <w:p w14:paraId="53F667C0">
      <w:pPr>
        <w:rPr/>
      </w:pPr>
    </w:p>
    <w:p w14:paraId="577E6E50">
      <w:pPr>
        <w:rPr/>
      </w:pPr>
      <w:r>
        <w:rPr/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2763E5">
      <w:pPr>
        <w:rPr/>
      </w:pPr>
      <w:r>
        <w:t>4. UI/UX 视觉规范 (基于原型补充)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2"/>
        <w:gridCol w:w="7644"/>
      </w:tblGrid>
      <w:tr w14:paraId="7A3CA15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299747">
            <w:pPr>
              <w:rPr/>
            </w:pPr>
            <w:r>
              <w:rPr>
                <w:lang w:val="en-US" w:eastAsia="zh-CN"/>
              </w:rPr>
              <w:t>元素</w:t>
            </w:r>
          </w:p>
        </w:tc>
        <w:tc>
          <w:tcPr>
            <w:tcW w:w="0" w:type="auto"/>
            <w:shd w:val="clear"/>
            <w:vAlign w:val="center"/>
          </w:tcPr>
          <w:p w14:paraId="52E9AE6A">
            <w:pPr>
              <w:rPr/>
            </w:pPr>
            <w:r>
              <w:rPr>
                <w:lang w:val="en-US" w:eastAsia="zh-CN"/>
              </w:rPr>
              <w:t>规范</w:t>
            </w:r>
          </w:p>
        </w:tc>
      </w:tr>
      <w:tr w14:paraId="0DECEDF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B781EF">
            <w:pPr>
              <w:rPr/>
            </w:pPr>
            <w:r>
              <w:rPr>
                <w:lang w:val="en-US" w:eastAsia="zh-CN"/>
              </w:rPr>
              <w:t>色彩</w:t>
            </w:r>
          </w:p>
        </w:tc>
        <w:tc>
          <w:tcPr>
            <w:tcW w:w="0" w:type="auto"/>
            <w:shd w:val="clear"/>
            <w:vAlign w:val="center"/>
          </w:tcPr>
          <w:p w14:paraId="40D4E156">
            <w:pPr>
              <w:rPr/>
            </w:pPr>
            <w:r>
              <w:rPr>
                <w:lang w:val="en-US" w:eastAsia="zh-CN"/>
              </w:rPr>
              <w:t>#050505 (背景), #FFFFFF (主文字), #666666 (次要文字), #FF3B30 (错误标注-低饱和)</w:t>
            </w:r>
          </w:p>
        </w:tc>
      </w:tr>
      <w:tr w14:paraId="257C553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C063E0">
            <w:pPr>
              <w:rPr/>
            </w:pPr>
            <w:r>
              <w:rPr>
                <w:lang w:val="en-US" w:eastAsia="zh-CN"/>
              </w:rPr>
              <w:t>玻璃参数</w:t>
            </w:r>
          </w:p>
        </w:tc>
        <w:tc>
          <w:tcPr>
            <w:tcW w:w="0" w:type="auto"/>
            <w:shd w:val="clear"/>
            <w:vAlign w:val="center"/>
          </w:tcPr>
          <w:p w14:paraId="78E0ADF5">
            <w:pPr>
              <w:rPr/>
            </w:pPr>
            <w:r>
              <w:rPr>
                <w:lang w:val="en-US" w:eastAsia="zh-CN"/>
              </w:rPr>
              <w:t>Backdrop-blur: 24px; Background: rgba(255, 255, 255, 0.04); Border: 1px solid rgba(255, 255, 255, 0.1)</w:t>
            </w:r>
          </w:p>
        </w:tc>
      </w:tr>
      <w:tr w14:paraId="6065512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4D4ADF">
            <w:pPr>
              <w:rPr/>
            </w:pPr>
            <w:r>
              <w:rPr>
                <w:lang w:val="en-US" w:eastAsia="zh-CN"/>
              </w:rPr>
              <w:t>字体</w:t>
            </w:r>
          </w:p>
        </w:tc>
        <w:tc>
          <w:tcPr>
            <w:tcW w:w="0" w:type="auto"/>
            <w:shd w:val="clear"/>
            <w:vAlign w:val="center"/>
          </w:tcPr>
          <w:p w14:paraId="5A4FFE83">
            <w:pPr>
              <w:rPr/>
            </w:pPr>
            <w:r>
              <w:rPr>
                <w:lang w:val="en-US" w:eastAsia="zh-CN"/>
              </w:rPr>
              <w:t>Inter 或 SF Pro Display (极简无衬线)</w:t>
            </w:r>
          </w:p>
        </w:tc>
      </w:tr>
      <w:tr w14:paraId="6547118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79A16A">
            <w:pPr>
              <w:rPr/>
            </w:pPr>
            <w:r>
              <w:rPr>
                <w:lang w:val="en-US" w:eastAsia="zh-CN"/>
              </w:rPr>
              <w:t>动效</w:t>
            </w:r>
          </w:p>
        </w:tc>
        <w:tc>
          <w:tcPr>
            <w:tcW w:w="0" w:type="auto"/>
            <w:shd w:val="clear"/>
            <w:vAlign w:val="center"/>
          </w:tcPr>
          <w:p w14:paraId="2C91F608">
            <w:pPr>
              <w:rPr/>
            </w:pPr>
            <w:r>
              <w:rPr>
                <w:lang w:val="en-US" w:eastAsia="zh-CN"/>
              </w:rPr>
              <w:t>液态球呼吸频率：每分钟 12 次；界面切换：Fade-in-up (0.5s)</w:t>
            </w:r>
          </w:p>
        </w:tc>
      </w:tr>
    </w:tbl>
    <w:p w14:paraId="1523DE20">
      <w:pPr>
        <w:rPr/>
      </w:pPr>
      <w:r>
        <w:rPr/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A2C7E8">
      <w:pPr>
        <w:rPr/>
      </w:pPr>
      <w:r>
        <w:t>5. 项目路线图 (Project Roadmap)</w:t>
      </w:r>
    </w:p>
    <w:p w14:paraId="04741F3F">
      <w:pPr>
        <w:rPr/>
      </w:pPr>
    </w:p>
    <w:p w14:paraId="11BE5D6F">
      <w:pPr>
        <w:rPr/>
      </w:pPr>
      <w:r>
        <w:t>Phase 1 (MVP): 搭建核心对话流，实现雅思 P1 模式与基础评分。</w:t>
      </w:r>
    </w:p>
    <w:p w14:paraId="18C37213">
      <w:pPr>
        <w:rPr/>
      </w:pPr>
    </w:p>
    <w:p w14:paraId="5BF6EEDF">
      <w:pPr>
        <w:rPr/>
      </w:pPr>
    </w:p>
    <w:p w14:paraId="4A9E2DB3">
      <w:pPr>
        <w:rPr/>
      </w:pPr>
      <w:r>
        <w:t>Phase 2 (Pro): 上线全真 P2/P3 模式，加入 PDF 报告导出及用户记忆库。</w:t>
      </w:r>
    </w:p>
    <w:p w14:paraId="0903F643">
      <w:pPr>
        <w:rPr/>
      </w:pPr>
    </w:p>
    <w:p w14:paraId="5D2FDC07">
      <w:pPr>
        <w:rPr/>
      </w:pPr>
    </w:p>
    <w:p w14:paraId="2EE5276A">
      <w:pPr>
        <w:rPr/>
      </w:pPr>
      <w:r>
        <w:t>Phase 3 (Immersive): 增加场景干扰音效（咖啡店噪音、街道声），引入更高级的 TTS 情感语调控制。</w:t>
      </w:r>
    </w:p>
    <w:p w14:paraId="3D4A6A09">
      <w:pPr>
        <w:rPr/>
      </w:pPr>
    </w:p>
    <w:p w14:paraId="20264B9B">
      <w:pPr>
        <w:rPr/>
      </w:pPr>
      <w:r>
        <w:rPr/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61968A">
      <w:pPr>
        <w:rPr/>
      </w:pPr>
      <w:r>
        <w:t>产品经理寄语：</w:t>
      </w:r>
    </w:p>
    <w:p w14:paraId="390EF037">
      <w:pPr>
        <w:rPr/>
      </w:pPr>
      <w:r>
        <w:t>LuminaTalk 不仅仅是一个翻译机，它是一面“语言的镜子”。通过黑白灰的液态玻璃视觉，我们消除了传统学习软件的沉重感；通过对标官方的 AI 考官逻辑，我们提供了实打实的专业价值。该项目现在具备了从视觉到逻辑的所有开发条件。</w:t>
      </w:r>
    </w:p>
    <w:p w14:paraId="4D3218AB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DF3AC1"/>
    <w:rsid w:val="7FDF3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2026-03-01T16:21:00Z</dcterms:created>
  <dc:creator>WPS_1764062123</dc:creator>
  <cp:lastModifiedBy>WPS_1764062123</cp:lastModifiedBy>
  <dcterms:modified xsi:type="dcterms:W3CDTF">2026-03-01T16:45:21Z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65D8EFE066CC241CF6F6A369FCAE4420_41</vt:lpwstr>
  </property>
</Properties>
</file>