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Default Extension="jpg" ContentType="image/jpeg"/>
  <Override PartName="/word/document.xml" ContentType="application/vnd.openxmlformats-officedocument.wordprocessingml.document.main+xml"/>
  <Override PartName="/word/header6.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header7.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customizations.xml" ContentType="application/vnd.ms-word.keyMapCustomization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D9A0C" w14:textId="1137B3F4" w:rsidR="008618A2" w:rsidRPr="0038282D" w:rsidRDefault="009A65EF" w:rsidP="00D31C8C">
      <w:pPr>
        <w:tabs>
          <w:tab w:val="left" w:pos="1680"/>
          <w:tab w:val="right" w:pos="9070"/>
        </w:tabs>
        <w:kinsoku w:val="0"/>
        <w:autoSpaceDE w:val="0"/>
        <w:autoSpaceDN w:val="0"/>
        <w:jc w:val="right"/>
      </w:pPr>
      <w:bookmarkStart w:id="0" w:name="総論"/>
      <w:r>
        <w:rPr>
          <w:rFonts w:ascii="ＭＳ ゴシック" w:eastAsia="ＭＳ ゴシック" w:hAnsi="ＭＳ ゴシック" w:hint="eastAsia"/>
          <w:snapToGrid w:val="0"/>
          <w:kern w:val="0"/>
          <w:sz w:val="28"/>
          <w:szCs w:val="24"/>
        </w:rPr>
        <w:t xml:space="preserve">　</w:t>
      </w:r>
      <w:r w:rsidR="008618A2">
        <w:rPr>
          <w:rFonts w:ascii="ＭＳ ゴシック" w:eastAsia="ＭＳ ゴシック" w:hAnsi="ＭＳ ゴシック" w:hint="eastAsia"/>
          <w:snapToGrid w:val="0"/>
          <w:kern w:val="0"/>
          <w:sz w:val="28"/>
          <w:szCs w:val="24"/>
        </w:rPr>
        <w:tab/>
      </w:r>
      <w:r w:rsidR="008618A2" w:rsidRPr="0038282D">
        <w:rPr>
          <w:rFonts w:ascii="ＭＳ ゴシック" w:eastAsia="ＭＳ ゴシック" w:hAnsi="ＭＳ ゴシック" w:hint="eastAsia"/>
          <w:snapToGrid w:val="0"/>
          <w:kern w:val="0"/>
          <w:sz w:val="28"/>
          <w:szCs w:val="24"/>
        </w:rPr>
        <w:t>20</w:t>
      </w:r>
      <w:r w:rsidR="00513273" w:rsidRPr="0038282D">
        <w:rPr>
          <w:rFonts w:ascii="ＭＳ ゴシック" w:eastAsia="ＭＳ ゴシック" w:hAnsi="ＭＳ ゴシック" w:hint="eastAsia"/>
          <w:snapToGrid w:val="0"/>
          <w:kern w:val="0"/>
          <w:sz w:val="28"/>
          <w:szCs w:val="24"/>
        </w:rPr>
        <w:t>21</w:t>
      </w:r>
      <w:r w:rsidR="008618A2" w:rsidRPr="0038282D">
        <w:rPr>
          <w:rFonts w:ascii="ＭＳ ゴシック" w:eastAsia="ＭＳ ゴシック" w:hAnsi="ＭＳ ゴシック" w:hint="eastAsia"/>
          <w:snapToGrid w:val="0"/>
          <w:kern w:val="0"/>
          <w:sz w:val="28"/>
          <w:szCs w:val="24"/>
        </w:rPr>
        <w:t>年（</w:t>
      </w:r>
      <w:r w:rsidR="00F355D6" w:rsidRPr="0038282D">
        <w:rPr>
          <w:rFonts w:ascii="ＭＳ ゴシック" w:eastAsia="ＭＳ ゴシック" w:hAnsi="ＭＳ ゴシック" w:hint="eastAsia"/>
          <w:snapToGrid w:val="0"/>
          <w:kern w:val="0"/>
          <w:sz w:val="28"/>
          <w:szCs w:val="24"/>
        </w:rPr>
        <w:t>令和</w:t>
      </w:r>
      <w:r w:rsidR="00FE2B01" w:rsidRPr="0038282D">
        <w:rPr>
          <w:rFonts w:ascii="ＭＳ ゴシック" w:eastAsia="ＭＳ ゴシック" w:hAnsi="ＭＳ ゴシック" w:hint="eastAsia"/>
          <w:snapToGrid w:val="0"/>
          <w:kern w:val="0"/>
          <w:sz w:val="28"/>
          <w:szCs w:val="24"/>
        </w:rPr>
        <w:t>３</w:t>
      </w:r>
      <w:r w:rsidR="008618A2" w:rsidRPr="0038282D">
        <w:rPr>
          <w:rFonts w:ascii="ＭＳ ゴシック" w:eastAsia="ＭＳ ゴシック" w:hAnsi="ＭＳ ゴシック" w:hint="eastAsia"/>
          <w:snapToGrid w:val="0"/>
          <w:kern w:val="0"/>
          <w:sz w:val="28"/>
          <w:szCs w:val="24"/>
        </w:rPr>
        <w:t>年）</w:t>
      </w:r>
      <w:r w:rsidR="00833490" w:rsidRPr="0038282D">
        <w:rPr>
          <w:rFonts w:ascii="ＭＳ ゴシック" w:eastAsia="ＭＳ ゴシック" w:hAnsi="ＭＳ ゴシック" w:hint="eastAsia"/>
          <w:snapToGrid w:val="0"/>
          <w:kern w:val="0"/>
          <w:sz w:val="28"/>
          <w:szCs w:val="24"/>
        </w:rPr>
        <w:t>9</w:t>
      </w:r>
      <w:r w:rsidR="008618A2" w:rsidRPr="0038282D">
        <w:rPr>
          <w:rFonts w:ascii="ＭＳ ゴシック" w:eastAsia="ＭＳ ゴシック" w:hAnsi="ＭＳ ゴシック" w:hint="eastAsia"/>
          <w:snapToGrid w:val="0"/>
          <w:kern w:val="0"/>
          <w:sz w:val="28"/>
          <w:szCs w:val="24"/>
        </w:rPr>
        <w:t>月</w:t>
      </w:r>
      <w:r w:rsidR="00E24F19">
        <w:rPr>
          <w:rFonts w:ascii="ＭＳ ゴシック" w:eastAsia="ＭＳ ゴシック" w:hAnsi="ＭＳ ゴシック" w:hint="eastAsia"/>
          <w:snapToGrid w:val="0"/>
          <w:kern w:val="0"/>
          <w:sz w:val="28"/>
          <w:szCs w:val="24"/>
        </w:rPr>
        <w:t>1</w:t>
      </w:r>
      <w:r w:rsidR="00E24F19">
        <w:rPr>
          <w:rFonts w:ascii="ＭＳ ゴシック" w:eastAsia="ＭＳ ゴシック" w:hAnsi="ＭＳ ゴシック"/>
          <w:snapToGrid w:val="0"/>
          <w:kern w:val="0"/>
          <w:sz w:val="28"/>
          <w:szCs w:val="24"/>
        </w:rPr>
        <w:t>0</w:t>
      </w:r>
      <w:r w:rsidR="008618A2" w:rsidRPr="0038282D">
        <w:rPr>
          <w:rFonts w:ascii="ＭＳ ゴシック" w:eastAsia="ＭＳ ゴシック" w:hAnsi="ＭＳ ゴシック" w:hint="eastAsia"/>
          <w:snapToGrid w:val="0"/>
          <w:kern w:val="0"/>
          <w:sz w:val="28"/>
          <w:szCs w:val="24"/>
        </w:rPr>
        <w:t>日最終改定</w:t>
      </w:r>
    </w:p>
    <w:p w14:paraId="324B8026" w14:textId="77777777" w:rsidR="008618A2" w:rsidRPr="0038282D" w:rsidRDefault="008618A2" w:rsidP="00D31C8C">
      <w:pPr>
        <w:kinsoku w:val="0"/>
      </w:pPr>
    </w:p>
    <w:p w14:paraId="157FF7B7" w14:textId="6D564857" w:rsidR="008618A2" w:rsidRPr="0038282D" w:rsidRDefault="008618A2" w:rsidP="00D31C8C">
      <w:pPr>
        <w:kinsoku w:val="0"/>
      </w:pPr>
    </w:p>
    <w:p w14:paraId="694EED03" w14:textId="77777777" w:rsidR="008618A2" w:rsidRPr="0038282D" w:rsidRDefault="008618A2" w:rsidP="00D31C8C">
      <w:pPr>
        <w:kinsoku w:val="0"/>
      </w:pPr>
    </w:p>
    <w:p w14:paraId="13E77B83" w14:textId="77777777" w:rsidR="008618A2" w:rsidRPr="0038282D" w:rsidRDefault="008618A2" w:rsidP="00D31C8C">
      <w:pPr>
        <w:pStyle w:val="a5"/>
        <w:widowControl/>
        <w:kinsoku w:val="0"/>
        <w:jc w:val="left"/>
        <w:rPr>
          <w:color w:val="auto"/>
          <w:sz w:val="44"/>
          <w:szCs w:val="44"/>
        </w:rPr>
      </w:pPr>
      <w:bookmarkStart w:id="1" w:name="_Toc505391360"/>
      <w:bookmarkStart w:id="2" w:name="_Toc505944679"/>
      <w:bookmarkStart w:id="3" w:name="_Toc506297629"/>
      <w:bookmarkStart w:id="4" w:name="_Toc506300224"/>
      <w:bookmarkStart w:id="5" w:name="_Toc506300750"/>
      <w:r w:rsidRPr="0038282D">
        <w:rPr>
          <w:rFonts w:hint="eastAsia"/>
          <w:color w:val="auto"/>
          <w:sz w:val="44"/>
          <w:szCs w:val="44"/>
        </w:rPr>
        <w:t>デジタル・ガバメント推進標準ガイドライン</w:t>
      </w:r>
      <w:bookmarkEnd w:id="1"/>
      <w:bookmarkEnd w:id="2"/>
      <w:bookmarkEnd w:id="3"/>
      <w:bookmarkEnd w:id="4"/>
      <w:bookmarkEnd w:id="5"/>
    </w:p>
    <w:p w14:paraId="327A07E3" w14:textId="77777777" w:rsidR="008618A2" w:rsidRPr="0038282D" w:rsidRDefault="008618A2" w:rsidP="00D31C8C">
      <w:pPr>
        <w:pStyle w:val="a7"/>
        <w:kinsoku w:val="0"/>
        <w:rPr>
          <w:color w:val="auto"/>
          <w:sz w:val="24"/>
          <w:szCs w:val="24"/>
        </w:rPr>
      </w:pPr>
      <w:r w:rsidRPr="0038282D">
        <w:rPr>
          <w:rFonts w:hint="eastAsia"/>
          <w:color w:val="auto"/>
          <w:sz w:val="24"/>
          <w:szCs w:val="24"/>
        </w:rPr>
        <w:t>－　サービス・業務改革並びに政府情報システムの整備及び管理について　－</w:t>
      </w:r>
    </w:p>
    <w:p w14:paraId="0E8D6B41" w14:textId="77777777" w:rsidR="008618A2" w:rsidRPr="0038282D" w:rsidRDefault="008618A2" w:rsidP="00D31C8C">
      <w:pPr>
        <w:kinsoku w:val="0"/>
        <w:autoSpaceDE w:val="0"/>
        <w:autoSpaceDN w:val="0"/>
      </w:pPr>
    </w:p>
    <w:p w14:paraId="625863A5" w14:textId="77777777" w:rsidR="008618A2" w:rsidRPr="0038282D" w:rsidRDefault="008618A2" w:rsidP="00D31C8C">
      <w:pPr>
        <w:kinsoku w:val="0"/>
        <w:autoSpaceDE w:val="0"/>
        <w:autoSpaceDN w:val="0"/>
      </w:pPr>
    </w:p>
    <w:p w14:paraId="73F39245" w14:textId="77777777" w:rsidR="008618A2" w:rsidRPr="0038282D" w:rsidRDefault="008618A2" w:rsidP="00D31C8C">
      <w:pPr>
        <w:kinsoku w:val="0"/>
        <w:autoSpaceDE w:val="0"/>
        <w:autoSpaceDN w:val="0"/>
      </w:pPr>
    </w:p>
    <w:p w14:paraId="623F5F65" w14:textId="77777777" w:rsidR="008618A2" w:rsidRPr="0038282D" w:rsidRDefault="008618A2" w:rsidP="00D31C8C">
      <w:pPr>
        <w:kinsoku w:val="0"/>
        <w:autoSpaceDE w:val="0"/>
        <w:autoSpaceDN w:val="0"/>
      </w:pPr>
    </w:p>
    <w:p w14:paraId="343B891F" w14:textId="2E1B296F" w:rsidR="008618A2" w:rsidRPr="0038282D" w:rsidRDefault="0068672C" w:rsidP="00D31C8C">
      <w:pPr>
        <w:kinsoku w:val="0"/>
        <w:autoSpaceDE w:val="0"/>
        <w:autoSpaceDN w:val="0"/>
        <w:jc w:val="center"/>
        <w:rPr>
          <w:rFonts w:ascii="ＭＳ ゴシック" w:eastAsia="ＭＳ ゴシック" w:hAnsi="ＭＳ ゴシック"/>
          <w:sz w:val="36"/>
        </w:rPr>
      </w:pPr>
      <w:r w:rsidRPr="0038282D">
        <w:rPr>
          <w:rFonts w:ascii="ＭＳ ゴシック" w:eastAsia="ＭＳ ゴシック" w:hAnsi="ＭＳ ゴシック" w:hint="eastAsia"/>
          <w:sz w:val="36"/>
        </w:rPr>
        <w:t xml:space="preserve">　　</w:t>
      </w:r>
      <w:r w:rsidR="00833490" w:rsidRPr="0038282D">
        <w:rPr>
          <w:rFonts w:ascii="ＭＳ ゴシック" w:eastAsia="ＭＳ ゴシック" w:hAnsi="ＭＳ ゴシック" w:hint="eastAsia"/>
          <w:sz w:val="36"/>
        </w:rPr>
        <w:t>デジタル社会推進会議幹事会</w:t>
      </w:r>
      <w:r w:rsidR="008618A2" w:rsidRPr="0038282D">
        <w:rPr>
          <w:rFonts w:ascii="ＭＳ ゴシック" w:eastAsia="ＭＳ ゴシック" w:hAnsi="ＭＳ ゴシック" w:hint="eastAsia"/>
          <w:sz w:val="36"/>
        </w:rPr>
        <w:t>決定</w:t>
      </w:r>
    </w:p>
    <w:p w14:paraId="6B084586" w14:textId="77777777" w:rsidR="008618A2" w:rsidRPr="0038282D" w:rsidRDefault="008618A2" w:rsidP="00D31C8C">
      <w:pPr>
        <w:kinsoku w:val="0"/>
      </w:pPr>
    </w:p>
    <w:tbl>
      <w:tblPr>
        <w:tblStyle w:val="aff3"/>
        <w:tblW w:w="5000" w:type="pct"/>
        <w:tblLook w:val="04A0" w:firstRow="1" w:lastRow="0" w:firstColumn="1" w:lastColumn="0" w:noHBand="0" w:noVBand="1"/>
      </w:tblPr>
      <w:tblGrid>
        <w:gridCol w:w="9060"/>
      </w:tblGrid>
      <w:tr w:rsidR="008618A2" w:rsidRPr="0038282D" w14:paraId="1F35B6B3" w14:textId="77777777" w:rsidTr="00FB1949">
        <w:tc>
          <w:tcPr>
            <w:tcW w:w="8494" w:type="dxa"/>
          </w:tcPr>
          <w:p w14:paraId="376008A9" w14:textId="77777777" w:rsidR="008618A2" w:rsidRPr="0038282D" w:rsidRDefault="008618A2" w:rsidP="00D31C8C">
            <w:pPr>
              <w:kinsoku w:val="0"/>
              <w:rPr>
                <w:rFonts w:asciiTheme="majorEastAsia" w:eastAsiaTheme="majorEastAsia" w:hAnsiTheme="majorEastAsia"/>
                <w:szCs w:val="24"/>
              </w:rPr>
            </w:pPr>
            <w:r w:rsidRPr="0038282D">
              <w:rPr>
                <w:rFonts w:asciiTheme="majorEastAsia" w:eastAsiaTheme="majorEastAsia" w:hAnsiTheme="majorEastAsia" w:hint="eastAsia"/>
                <w:szCs w:val="24"/>
              </w:rPr>
              <w:t>〔標準ガイドライン群ＩＤ〕</w:t>
            </w:r>
          </w:p>
          <w:p w14:paraId="7A391348" w14:textId="77777777" w:rsidR="008618A2" w:rsidRPr="0038282D" w:rsidRDefault="008618A2" w:rsidP="00D31C8C">
            <w:pPr>
              <w:pStyle w:val="affb"/>
              <w:kinsoku w:val="0"/>
              <w:ind w:firstLine="210"/>
              <w:rPr>
                <w:rFonts w:asciiTheme="minorEastAsia" w:eastAsiaTheme="minorEastAsia" w:hAnsiTheme="minorEastAsia"/>
                <w:szCs w:val="24"/>
              </w:rPr>
            </w:pPr>
            <w:r w:rsidRPr="0038282D">
              <w:rPr>
                <w:rFonts w:asciiTheme="minorEastAsia" w:eastAsiaTheme="minorEastAsia" w:hAnsiTheme="minorEastAsia" w:hint="eastAsia"/>
                <w:szCs w:val="24"/>
              </w:rPr>
              <w:t>1001</w:t>
            </w:r>
          </w:p>
          <w:p w14:paraId="7AA5B3D4" w14:textId="77777777" w:rsidR="008618A2" w:rsidRPr="0038282D" w:rsidRDefault="008618A2" w:rsidP="00D31C8C">
            <w:pPr>
              <w:pStyle w:val="affb"/>
              <w:kinsoku w:val="0"/>
              <w:ind w:firstLine="210"/>
              <w:rPr>
                <w:rFonts w:asciiTheme="majorEastAsia" w:eastAsiaTheme="majorEastAsia" w:hAnsiTheme="majorEastAsia"/>
                <w:szCs w:val="24"/>
              </w:rPr>
            </w:pPr>
          </w:p>
          <w:p w14:paraId="41F0C3D4" w14:textId="77777777" w:rsidR="008618A2" w:rsidRPr="0038282D" w:rsidRDefault="008618A2" w:rsidP="00D31C8C">
            <w:pPr>
              <w:kinsoku w:val="0"/>
              <w:rPr>
                <w:rFonts w:asciiTheme="majorEastAsia" w:eastAsiaTheme="majorEastAsia" w:hAnsiTheme="majorEastAsia"/>
                <w:szCs w:val="24"/>
              </w:rPr>
            </w:pPr>
            <w:r w:rsidRPr="0038282D">
              <w:rPr>
                <w:rFonts w:asciiTheme="majorEastAsia" w:eastAsiaTheme="majorEastAsia" w:hAnsiTheme="majorEastAsia" w:hint="eastAsia"/>
                <w:szCs w:val="24"/>
              </w:rPr>
              <w:t>〔キーワード〕</w:t>
            </w:r>
          </w:p>
          <w:p w14:paraId="4C956093" w14:textId="631158FF" w:rsidR="008618A2" w:rsidRPr="0038282D" w:rsidRDefault="008618A2" w:rsidP="00D31C8C">
            <w:pPr>
              <w:pStyle w:val="affb"/>
              <w:kinsoku w:val="0"/>
              <w:ind w:firstLine="210"/>
              <w:rPr>
                <w:szCs w:val="24"/>
              </w:rPr>
            </w:pPr>
            <w:r w:rsidRPr="0038282D">
              <w:rPr>
                <w:rFonts w:hint="eastAsia"/>
                <w:szCs w:val="24"/>
              </w:rPr>
              <w:t>サービス改革、業務改革、ＢＰＲ、政府情報システム、ＩＴガバナンス（組織体制、計画管理、</w:t>
            </w:r>
            <w:r w:rsidR="00F6430F" w:rsidRPr="0038282D">
              <w:rPr>
                <w:rFonts w:hint="eastAsia"/>
                <w:szCs w:val="24"/>
              </w:rPr>
              <w:t>デジタル人材</w:t>
            </w:r>
            <w:r w:rsidRPr="0038282D">
              <w:rPr>
                <w:rFonts w:hint="eastAsia"/>
                <w:szCs w:val="24"/>
              </w:rPr>
              <w:t>管理、予算管理、執行管理、情報資産管理、ドメイン管理、システム監査管理、プロジェクト検証等）、ＩＴマネジメント（プロジェクト管理、予算、要件定義、調達、設計・開発、業務運営・改善、運用、保守、システム監査等）、情報システムの経費区分</w:t>
            </w:r>
          </w:p>
          <w:p w14:paraId="19A6C8F6" w14:textId="77777777" w:rsidR="008618A2" w:rsidRPr="0038282D" w:rsidRDefault="008618A2" w:rsidP="00D31C8C">
            <w:pPr>
              <w:pStyle w:val="affb"/>
              <w:kinsoku w:val="0"/>
              <w:ind w:firstLine="210"/>
              <w:rPr>
                <w:szCs w:val="24"/>
              </w:rPr>
            </w:pPr>
          </w:p>
          <w:p w14:paraId="2E784BE0" w14:textId="77777777" w:rsidR="008618A2" w:rsidRPr="0038282D" w:rsidRDefault="008618A2" w:rsidP="00D31C8C">
            <w:pPr>
              <w:kinsoku w:val="0"/>
              <w:rPr>
                <w:rFonts w:asciiTheme="majorEastAsia" w:eastAsiaTheme="majorEastAsia" w:hAnsiTheme="majorEastAsia"/>
                <w:szCs w:val="24"/>
              </w:rPr>
            </w:pPr>
            <w:r w:rsidRPr="0038282D">
              <w:rPr>
                <w:rFonts w:asciiTheme="majorEastAsia" w:eastAsiaTheme="majorEastAsia" w:hAnsiTheme="majorEastAsia" w:hint="eastAsia"/>
                <w:szCs w:val="24"/>
              </w:rPr>
              <w:t>〔概要〕</w:t>
            </w:r>
          </w:p>
          <w:p w14:paraId="5803A74A" w14:textId="77777777" w:rsidR="008618A2" w:rsidRPr="0038282D" w:rsidRDefault="008618A2" w:rsidP="00D31C8C">
            <w:pPr>
              <w:pStyle w:val="affb"/>
              <w:kinsoku w:val="0"/>
              <w:ind w:firstLine="210"/>
            </w:pPr>
            <w:r w:rsidRPr="0038282D">
              <w:rPr>
                <w:rFonts w:hint="eastAsia"/>
                <w:szCs w:val="24"/>
              </w:rPr>
              <w:t>サービス・業務改革並びにこれらに伴う政府情報システムの整備及び管理に関して、その手続・手順に関する基本的な方針及び事項並びに政府内の各組織の役割等を定める体系的な政府の共通ルール。</w:t>
            </w:r>
          </w:p>
        </w:tc>
      </w:tr>
    </w:tbl>
    <w:p w14:paraId="6AAEAB52" w14:textId="77777777" w:rsidR="008618A2" w:rsidRPr="0038282D" w:rsidRDefault="008618A2" w:rsidP="00D31C8C">
      <w:pPr>
        <w:widowControl/>
        <w:kinsoku w:val="0"/>
      </w:pPr>
      <w:r w:rsidRPr="0038282D">
        <w:rPr>
          <w:rFonts w:hint="eastAsia"/>
        </w:rPr>
        <w:br w:type="page"/>
      </w:r>
    </w:p>
    <w:p w14:paraId="49EF4EC4" w14:textId="77777777" w:rsidR="008618A2" w:rsidRPr="0038282D" w:rsidRDefault="008618A2" w:rsidP="00D31C8C">
      <w:pPr>
        <w:kinsoku w:val="0"/>
        <w:autoSpaceDE w:val="0"/>
        <w:autoSpaceDN w:val="0"/>
        <w:rPr>
          <w:rFonts w:ascii="ＭＳ ゴシック" w:eastAsia="ＭＳ ゴシック" w:hAnsi="ＭＳ ゴシック"/>
          <w:szCs w:val="24"/>
        </w:rPr>
      </w:pPr>
      <w:r w:rsidRPr="0038282D">
        <w:rPr>
          <w:rFonts w:ascii="ＭＳ ゴシック" w:eastAsia="ＭＳ ゴシック" w:hAnsi="ＭＳ ゴシック" w:hint="eastAsia"/>
          <w:szCs w:val="24"/>
        </w:rPr>
        <w:lastRenderedPageBreak/>
        <w:t>改定履歴</w:t>
      </w:r>
    </w:p>
    <w:p w14:paraId="7CAD9735" w14:textId="77777777" w:rsidR="008618A2" w:rsidRPr="0038282D" w:rsidRDefault="008618A2" w:rsidP="00D31C8C">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5946"/>
      </w:tblGrid>
      <w:tr w:rsidR="008618A2" w:rsidRPr="0038282D" w14:paraId="6E35A0C9" w14:textId="77777777" w:rsidTr="00FC4ABA">
        <w:trPr>
          <w:tblHeader/>
        </w:trPr>
        <w:tc>
          <w:tcPr>
            <w:tcW w:w="1555" w:type="dxa"/>
            <w:shd w:val="clear" w:color="auto" w:fill="auto"/>
          </w:tcPr>
          <w:p w14:paraId="2A8EBC93" w14:textId="77777777" w:rsidR="008618A2" w:rsidRPr="0038282D" w:rsidRDefault="008618A2" w:rsidP="00D31C8C">
            <w:pPr>
              <w:kinsoku w:val="0"/>
              <w:autoSpaceDE w:val="0"/>
              <w:autoSpaceDN w:val="0"/>
              <w:jc w:val="center"/>
              <w:rPr>
                <w:sz w:val="18"/>
                <w:szCs w:val="18"/>
              </w:rPr>
            </w:pPr>
            <w:r w:rsidRPr="0038282D">
              <w:rPr>
                <w:rFonts w:hint="eastAsia"/>
                <w:sz w:val="18"/>
                <w:szCs w:val="18"/>
              </w:rPr>
              <w:t>改定年月日</w:t>
            </w:r>
          </w:p>
        </w:tc>
        <w:tc>
          <w:tcPr>
            <w:tcW w:w="1559" w:type="dxa"/>
            <w:shd w:val="clear" w:color="auto" w:fill="auto"/>
          </w:tcPr>
          <w:p w14:paraId="40E511AB" w14:textId="77777777" w:rsidR="008618A2" w:rsidRPr="0038282D" w:rsidRDefault="008618A2" w:rsidP="00D31C8C">
            <w:pPr>
              <w:kinsoku w:val="0"/>
              <w:autoSpaceDE w:val="0"/>
              <w:autoSpaceDN w:val="0"/>
              <w:jc w:val="center"/>
              <w:rPr>
                <w:sz w:val="18"/>
                <w:szCs w:val="18"/>
              </w:rPr>
            </w:pPr>
            <w:r w:rsidRPr="0038282D">
              <w:rPr>
                <w:rFonts w:hint="eastAsia"/>
                <w:sz w:val="18"/>
                <w:szCs w:val="18"/>
              </w:rPr>
              <w:t>改定箇所</w:t>
            </w:r>
          </w:p>
        </w:tc>
        <w:tc>
          <w:tcPr>
            <w:tcW w:w="5946" w:type="dxa"/>
            <w:shd w:val="clear" w:color="auto" w:fill="auto"/>
          </w:tcPr>
          <w:p w14:paraId="2EE3A4CA" w14:textId="77777777" w:rsidR="008618A2" w:rsidRPr="0038282D" w:rsidRDefault="008618A2" w:rsidP="00D31C8C">
            <w:pPr>
              <w:kinsoku w:val="0"/>
              <w:autoSpaceDE w:val="0"/>
              <w:autoSpaceDN w:val="0"/>
              <w:jc w:val="center"/>
              <w:rPr>
                <w:sz w:val="18"/>
                <w:szCs w:val="18"/>
              </w:rPr>
            </w:pPr>
            <w:r w:rsidRPr="0038282D">
              <w:rPr>
                <w:rFonts w:hint="eastAsia"/>
                <w:sz w:val="18"/>
                <w:szCs w:val="18"/>
              </w:rPr>
              <w:t>改定内容</w:t>
            </w:r>
          </w:p>
        </w:tc>
      </w:tr>
      <w:tr w:rsidR="00D1174E" w:rsidRPr="0038282D" w14:paraId="49923911" w14:textId="77777777" w:rsidTr="00FB1949">
        <w:tc>
          <w:tcPr>
            <w:tcW w:w="1555" w:type="dxa"/>
            <w:vMerge w:val="restart"/>
            <w:shd w:val="clear" w:color="auto" w:fill="auto"/>
          </w:tcPr>
          <w:p w14:paraId="2C099906" w14:textId="3A4FEDF9" w:rsidR="00D1174E" w:rsidRPr="0038282D" w:rsidRDefault="00D1174E" w:rsidP="00D31C8C">
            <w:pPr>
              <w:kinsoku w:val="0"/>
              <w:autoSpaceDE w:val="0"/>
              <w:autoSpaceDN w:val="0"/>
              <w:jc w:val="center"/>
              <w:rPr>
                <w:sz w:val="18"/>
                <w:szCs w:val="18"/>
              </w:rPr>
            </w:pPr>
            <w:r w:rsidRPr="0038282D">
              <w:rPr>
                <w:rFonts w:hint="eastAsia"/>
                <w:sz w:val="18"/>
                <w:szCs w:val="18"/>
              </w:rPr>
              <w:t>2021年9月</w:t>
            </w:r>
            <w:r w:rsidR="00E24F19">
              <w:rPr>
                <w:rFonts w:hint="eastAsia"/>
                <w:sz w:val="18"/>
                <w:szCs w:val="18"/>
              </w:rPr>
              <w:t>1</w:t>
            </w:r>
            <w:r w:rsidR="00E24F19">
              <w:rPr>
                <w:sz w:val="18"/>
                <w:szCs w:val="18"/>
              </w:rPr>
              <w:t>0</w:t>
            </w:r>
            <w:r w:rsidRPr="0038282D">
              <w:rPr>
                <w:rFonts w:hint="eastAsia"/>
                <w:sz w:val="18"/>
                <w:szCs w:val="18"/>
              </w:rPr>
              <w:t>日</w:t>
            </w:r>
          </w:p>
        </w:tc>
        <w:tc>
          <w:tcPr>
            <w:tcW w:w="1559" w:type="dxa"/>
            <w:shd w:val="clear" w:color="auto" w:fill="auto"/>
          </w:tcPr>
          <w:p w14:paraId="07403ACC" w14:textId="6956F64F" w:rsidR="00D1174E" w:rsidRPr="0038282D" w:rsidRDefault="00D1174E" w:rsidP="00D31C8C">
            <w:pPr>
              <w:kinsoku w:val="0"/>
              <w:autoSpaceDE w:val="0"/>
              <w:autoSpaceDN w:val="0"/>
              <w:rPr>
                <w:sz w:val="18"/>
                <w:szCs w:val="18"/>
              </w:rPr>
            </w:pPr>
            <w:r w:rsidRPr="0038282D">
              <w:rPr>
                <w:rFonts w:hint="eastAsia"/>
                <w:sz w:val="18"/>
                <w:szCs w:val="18"/>
              </w:rPr>
              <w:t>第１編第１章</w:t>
            </w:r>
          </w:p>
        </w:tc>
        <w:tc>
          <w:tcPr>
            <w:tcW w:w="5946" w:type="dxa"/>
            <w:shd w:val="clear" w:color="auto" w:fill="auto"/>
          </w:tcPr>
          <w:p w14:paraId="483429F6" w14:textId="02799442"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・政府のデジタル改革における各取組に関する記載を追加</w:t>
            </w:r>
          </w:p>
          <w:p w14:paraId="461C5FC1" w14:textId="143AA679"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・ＩＴ基本法第26条第2項第3号、「世界最先端ＩＴ国家創造宣言」（平成25年6月14日閣議決定）を「デジタル社会の実現に向けた重点計画」（令和3年6月18日閣議決定）等に修正</w:t>
            </w:r>
          </w:p>
        </w:tc>
      </w:tr>
      <w:tr w:rsidR="00D1174E" w:rsidRPr="0038282D" w14:paraId="40BD740C" w14:textId="77777777" w:rsidTr="00FB1949">
        <w:tc>
          <w:tcPr>
            <w:tcW w:w="1555" w:type="dxa"/>
            <w:vMerge/>
            <w:shd w:val="clear" w:color="auto" w:fill="auto"/>
          </w:tcPr>
          <w:p w14:paraId="372591B5"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29113D36" w14:textId="77777777" w:rsidR="00D1174E" w:rsidRPr="0038282D" w:rsidRDefault="00D1174E" w:rsidP="00D31C8C">
            <w:pPr>
              <w:kinsoku w:val="0"/>
              <w:autoSpaceDE w:val="0"/>
              <w:autoSpaceDN w:val="0"/>
              <w:rPr>
                <w:sz w:val="18"/>
                <w:szCs w:val="18"/>
              </w:rPr>
            </w:pPr>
            <w:r w:rsidRPr="0038282D">
              <w:rPr>
                <w:rFonts w:hint="eastAsia"/>
                <w:sz w:val="18"/>
                <w:szCs w:val="18"/>
              </w:rPr>
              <w:t>第１編第２章、</w:t>
            </w:r>
          </w:p>
          <w:p w14:paraId="37538CAB" w14:textId="1565FE83" w:rsidR="00D1174E" w:rsidRPr="0038282D" w:rsidRDefault="00D1174E" w:rsidP="00D31C8C">
            <w:pPr>
              <w:kinsoku w:val="0"/>
              <w:autoSpaceDE w:val="0"/>
              <w:autoSpaceDN w:val="0"/>
              <w:rPr>
                <w:sz w:val="18"/>
                <w:szCs w:val="18"/>
              </w:rPr>
            </w:pPr>
            <w:r w:rsidRPr="0038282D">
              <w:rPr>
                <w:rFonts w:hint="eastAsia"/>
                <w:sz w:val="18"/>
                <w:szCs w:val="18"/>
              </w:rPr>
              <w:t>第２編第５章</w:t>
            </w:r>
          </w:p>
        </w:tc>
        <w:tc>
          <w:tcPr>
            <w:tcW w:w="5946" w:type="dxa"/>
            <w:shd w:val="clear" w:color="auto" w:fill="auto"/>
          </w:tcPr>
          <w:p w14:paraId="04E19C6B"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・プロジェクトの推進主体をデジタル庁及び各府省に修正</w:t>
            </w:r>
          </w:p>
          <w:p w14:paraId="1B4853A4" w14:textId="5E3A6A85"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・プロジェクトの推進主体の修正に伴い、関連箇所を修正</w:t>
            </w:r>
          </w:p>
        </w:tc>
      </w:tr>
      <w:tr w:rsidR="00D1174E" w:rsidRPr="0038282D" w14:paraId="469CFA4B" w14:textId="77777777" w:rsidTr="00FB1949">
        <w:tc>
          <w:tcPr>
            <w:tcW w:w="1555" w:type="dxa"/>
            <w:vMerge/>
            <w:shd w:val="clear" w:color="auto" w:fill="auto"/>
          </w:tcPr>
          <w:p w14:paraId="5D4617A5"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02154C42" w14:textId="77777777" w:rsidR="00D1174E" w:rsidRPr="0038282D" w:rsidRDefault="00D1174E" w:rsidP="00D31C8C">
            <w:pPr>
              <w:kinsoku w:val="0"/>
              <w:autoSpaceDE w:val="0"/>
              <w:autoSpaceDN w:val="0"/>
              <w:rPr>
                <w:sz w:val="18"/>
                <w:szCs w:val="18"/>
              </w:rPr>
            </w:pPr>
            <w:r w:rsidRPr="0038282D">
              <w:rPr>
                <w:rFonts w:hint="eastAsia"/>
                <w:sz w:val="18"/>
                <w:szCs w:val="18"/>
              </w:rPr>
              <w:t>第１編第１章、第２編第１章、</w:t>
            </w:r>
          </w:p>
          <w:p w14:paraId="061B2E96" w14:textId="77777777" w:rsidR="00D1174E" w:rsidRPr="0038282D" w:rsidRDefault="00D1174E" w:rsidP="00D31C8C">
            <w:pPr>
              <w:kinsoku w:val="0"/>
              <w:autoSpaceDE w:val="0"/>
              <w:autoSpaceDN w:val="0"/>
              <w:rPr>
                <w:sz w:val="18"/>
                <w:szCs w:val="18"/>
              </w:rPr>
            </w:pPr>
            <w:r w:rsidRPr="0038282D">
              <w:rPr>
                <w:rFonts w:hint="eastAsia"/>
                <w:sz w:val="18"/>
                <w:szCs w:val="18"/>
              </w:rPr>
              <w:t>第２編第２章、</w:t>
            </w:r>
          </w:p>
          <w:p w14:paraId="5BD6E338" w14:textId="77777777" w:rsidR="00D1174E" w:rsidRPr="0038282D" w:rsidRDefault="00D1174E" w:rsidP="00D31C8C">
            <w:pPr>
              <w:kinsoku w:val="0"/>
              <w:autoSpaceDE w:val="0"/>
              <w:autoSpaceDN w:val="0"/>
              <w:rPr>
                <w:sz w:val="18"/>
                <w:szCs w:val="18"/>
              </w:rPr>
            </w:pPr>
            <w:r w:rsidRPr="0038282D">
              <w:rPr>
                <w:rFonts w:hint="eastAsia"/>
                <w:sz w:val="18"/>
                <w:szCs w:val="18"/>
              </w:rPr>
              <w:t>第２編第３章、</w:t>
            </w:r>
          </w:p>
          <w:p w14:paraId="5DD7CB0D" w14:textId="77777777" w:rsidR="00D1174E" w:rsidRPr="0038282D" w:rsidRDefault="00D1174E" w:rsidP="00D31C8C">
            <w:pPr>
              <w:kinsoku w:val="0"/>
              <w:autoSpaceDE w:val="0"/>
              <w:autoSpaceDN w:val="0"/>
              <w:rPr>
                <w:sz w:val="18"/>
                <w:szCs w:val="18"/>
              </w:rPr>
            </w:pPr>
            <w:r w:rsidRPr="0038282D">
              <w:rPr>
                <w:rFonts w:hint="eastAsia"/>
                <w:sz w:val="18"/>
                <w:szCs w:val="18"/>
              </w:rPr>
              <w:t>第２編第６章、</w:t>
            </w:r>
          </w:p>
          <w:p w14:paraId="3A959BF9" w14:textId="77777777" w:rsidR="00D1174E" w:rsidRPr="0038282D" w:rsidRDefault="00D1174E" w:rsidP="00D31C8C">
            <w:pPr>
              <w:kinsoku w:val="0"/>
              <w:autoSpaceDE w:val="0"/>
              <w:autoSpaceDN w:val="0"/>
              <w:rPr>
                <w:sz w:val="18"/>
                <w:szCs w:val="18"/>
              </w:rPr>
            </w:pPr>
            <w:r w:rsidRPr="0038282D">
              <w:rPr>
                <w:rFonts w:hint="eastAsia"/>
                <w:sz w:val="18"/>
                <w:szCs w:val="18"/>
              </w:rPr>
              <w:t>第２編第８章、</w:t>
            </w:r>
          </w:p>
          <w:p w14:paraId="188D68AA" w14:textId="77777777" w:rsidR="00D1174E" w:rsidRPr="0038282D" w:rsidRDefault="00D1174E" w:rsidP="00D31C8C">
            <w:pPr>
              <w:kinsoku w:val="0"/>
              <w:autoSpaceDE w:val="0"/>
              <w:autoSpaceDN w:val="0"/>
              <w:rPr>
                <w:sz w:val="18"/>
                <w:szCs w:val="18"/>
              </w:rPr>
            </w:pPr>
            <w:r w:rsidRPr="0038282D">
              <w:rPr>
                <w:rFonts w:hint="eastAsia"/>
                <w:sz w:val="18"/>
                <w:szCs w:val="18"/>
              </w:rPr>
              <w:t>第３編第１章、</w:t>
            </w:r>
          </w:p>
          <w:p w14:paraId="6506088E" w14:textId="03F506FF" w:rsidR="00D1174E" w:rsidRPr="0038282D" w:rsidRDefault="00D1174E" w:rsidP="00D31C8C">
            <w:pPr>
              <w:kinsoku w:val="0"/>
              <w:autoSpaceDE w:val="0"/>
              <w:autoSpaceDN w:val="0"/>
              <w:rPr>
                <w:sz w:val="18"/>
                <w:szCs w:val="18"/>
              </w:rPr>
            </w:pPr>
            <w:r w:rsidRPr="0038282D">
              <w:rPr>
                <w:rFonts w:hint="eastAsia"/>
                <w:sz w:val="18"/>
                <w:szCs w:val="18"/>
              </w:rPr>
              <w:t>第３編第２章</w:t>
            </w:r>
          </w:p>
        </w:tc>
        <w:tc>
          <w:tcPr>
            <w:tcW w:w="5946" w:type="dxa"/>
            <w:shd w:val="clear" w:color="auto" w:fill="auto"/>
          </w:tcPr>
          <w:p w14:paraId="6A1A11D1"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・政府ＣＩＯの記載を削除し、関連箇所を修正</w:t>
            </w:r>
          </w:p>
          <w:p w14:paraId="052A6D13"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・府省ＣＩＯをデジタル統括責任者に変更し、関連箇所を修正</w:t>
            </w:r>
          </w:p>
          <w:p w14:paraId="338313D7" w14:textId="47A725D4"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・府省副ＣＩＯを副デジタル統括責任者に変更し、関連箇所を修正</w:t>
            </w:r>
          </w:p>
        </w:tc>
      </w:tr>
      <w:tr w:rsidR="00D1174E" w:rsidRPr="0038282D" w14:paraId="17BD6FE0" w14:textId="77777777" w:rsidTr="00FB1949">
        <w:tc>
          <w:tcPr>
            <w:tcW w:w="1555" w:type="dxa"/>
            <w:vMerge/>
            <w:shd w:val="clear" w:color="auto" w:fill="auto"/>
          </w:tcPr>
          <w:p w14:paraId="2D340EE9"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72630B22" w14:textId="77777777" w:rsidR="00D1174E" w:rsidRPr="0038282D" w:rsidRDefault="00D1174E" w:rsidP="00D31C8C">
            <w:pPr>
              <w:kinsoku w:val="0"/>
              <w:autoSpaceDE w:val="0"/>
              <w:autoSpaceDN w:val="0"/>
              <w:rPr>
                <w:sz w:val="18"/>
                <w:szCs w:val="18"/>
              </w:rPr>
            </w:pPr>
            <w:r w:rsidRPr="0038282D">
              <w:rPr>
                <w:rFonts w:hint="eastAsia"/>
                <w:sz w:val="18"/>
                <w:szCs w:val="18"/>
              </w:rPr>
              <w:t>第１編第２章、第２編第１章、</w:t>
            </w:r>
          </w:p>
          <w:p w14:paraId="5CAEFE60" w14:textId="77777777" w:rsidR="00D1174E" w:rsidRPr="0038282D" w:rsidRDefault="00D1174E" w:rsidP="00D31C8C">
            <w:pPr>
              <w:kinsoku w:val="0"/>
              <w:autoSpaceDE w:val="0"/>
              <w:autoSpaceDN w:val="0"/>
              <w:rPr>
                <w:sz w:val="18"/>
                <w:szCs w:val="18"/>
              </w:rPr>
            </w:pPr>
            <w:r w:rsidRPr="0038282D">
              <w:rPr>
                <w:rFonts w:hint="eastAsia"/>
                <w:sz w:val="18"/>
                <w:szCs w:val="18"/>
              </w:rPr>
              <w:t>第２編第２章、</w:t>
            </w:r>
          </w:p>
          <w:p w14:paraId="40619FC9" w14:textId="77777777" w:rsidR="00D1174E" w:rsidRPr="0038282D" w:rsidRDefault="00D1174E" w:rsidP="00D31C8C">
            <w:pPr>
              <w:kinsoku w:val="0"/>
              <w:autoSpaceDE w:val="0"/>
              <w:autoSpaceDN w:val="0"/>
              <w:rPr>
                <w:sz w:val="18"/>
                <w:szCs w:val="18"/>
              </w:rPr>
            </w:pPr>
            <w:r w:rsidRPr="0038282D">
              <w:rPr>
                <w:rFonts w:hint="eastAsia"/>
                <w:sz w:val="18"/>
                <w:szCs w:val="18"/>
              </w:rPr>
              <w:t>第２編第３章、</w:t>
            </w:r>
          </w:p>
          <w:p w14:paraId="7C3BC5F8" w14:textId="77777777" w:rsidR="00D1174E" w:rsidRPr="0038282D" w:rsidRDefault="00D1174E" w:rsidP="00D31C8C">
            <w:pPr>
              <w:kinsoku w:val="0"/>
              <w:autoSpaceDE w:val="0"/>
              <w:autoSpaceDN w:val="0"/>
              <w:rPr>
                <w:sz w:val="18"/>
                <w:szCs w:val="18"/>
              </w:rPr>
            </w:pPr>
            <w:r w:rsidRPr="0038282D">
              <w:rPr>
                <w:rFonts w:hint="eastAsia"/>
                <w:sz w:val="18"/>
                <w:szCs w:val="18"/>
              </w:rPr>
              <w:t>第２編第５章、</w:t>
            </w:r>
          </w:p>
          <w:p w14:paraId="1C26C723" w14:textId="77777777" w:rsidR="00D1174E" w:rsidRPr="0038282D" w:rsidRDefault="00D1174E" w:rsidP="00D31C8C">
            <w:pPr>
              <w:kinsoku w:val="0"/>
              <w:autoSpaceDE w:val="0"/>
              <w:autoSpaceDN w:val="0"/>
              <w:rPr>
                <w:sz w:val="18"/>
                <w:szCs w:val="18"/>
              </w:rPr>
            </w:pPr>
            <w:r w:rsidRPr="0038282D">
              <w:rPr>
                <w:rFonts w:hint="eastAsia"/>
                <w:sz w:val="18"/>
                <w:szCs w:val="18"/>
              </w:rPr>
              <w:t>第２編第６章、</w:t>
            </w:r>
          </w:p>
          <w:p w14:paraId="16B24FED" w14:textId="77777777" w:rsidR="00D1174E" w:rsidRPr="0038282D" w:rsidRDefault="00D1174E" w:rsidP="00D31C8C">
            <w:pPr>
              <w:kinsoku w:val="0"/>
              <w:autoSpaceDE w:val="0"/>
              <w:autoSpaceDN w:val="0"/>
              <w:rPr>
                <w:sz w:val="18"/>
                <w:szCs w:val="18"/>
              </w:rPr>
            </w:pPr>
            <w:r w:rsidRPr="0038282D">
              <w:rPr>
                <w:rFonts w:hint="eastAsia"/>
                <w:sz w:val="18"/>
                <w:szCs w:val="18"/>
              </w:rPr>
              <w:t>第２編第７章、</w:t>
            </w:r>
          </w:p>
          <w:p w14:paraId="51B0F224" w14:textId="77777777" w:rsidR="00D1174E" w:rsidRPr="0038282D" w:rsidRDefault="00D1174E" w:rsidP="00D31C8C">
            <w:pPr>
              <w:kinsoku w:val="0"/>
              <w:autoSpaceDE w:val="0"/>
              <w:autoSpaceDN w:val="0"/>
              <w:rPr>
                <w:sz w:val="18"/>
                <w:szCs w:val="18"/>
              </w:rPr>
            </w:pPr>
            <w:r w:rsidRPr="0038282D">
              <w:rPr>
                <w:rFonts w:hint="eastAsia"/>
                <w:sz w:val="18"/>
                <w:szCs w:val="18"/>
              </w:rPr>
              <w:t>第２編第９章、</w:t>
            </w:r>
          </w:p>
          <w:p w14:paraId="0C462E04" w14:textId="77777777" w:rsidR="00D1174E" w:rsidRPr="0038282D" w:rsidRDefault="00D1174E" w:rsidP="00D31C8C">
            <w:pPr>
              <w:kinsoku w:val="0"/>
              <w:autoSpaceDE w:val="0"/>
              <w:autoSpaceDN w:val="0"/>
              <w:rPr>
                <w:sz w:val="18"/>
                <w:szCs w:val="18"/>
              </w:rPr>
            </w:pPr>
            <w:r w:rsidRPr="0038282D">
              <w:rPr>
                <w:rFonts w:hint="eastAsia"/>
                <w:sz w:val="18"/>
                <w:szCs w:val="18"/>
              </w:rPr>
              <w:t>第３編第２章、</w:t>
            </w:r>
          </w:p>
          <w:p w14:paraId="7B60083F" w14:textId="77777777" w:rsidR="00D1174E" w:rsidRPr="0038282D" w:rsidRDefault="00D1174E" w:rsidP="00D31C8C">
            <w:pPr>
              <w:kinsoku w:val="0"/>
              <w:autoSpaceDE w:val="0"/>
              <w:autoSpaceDN w:val="0"/>
              <w:rPr>
                <w:sz w:val="18"/>
                <w:szCs w:val="18"/>
              </w:rPr>
            </w:pPr>
            <w:r w:rsidRPr="0038282D">
              <w:rPr>
                <w:rFonts w:hint="eastAsia"/>
                <w:sz w:val="18"/>
                <w:szCs w:val="18"/>
              </w:rPr>
              <w:t>第３編第３章、</w:t>
            </w:r>
          </w:p>
          <w:p w14:paraId="412CD95C" w14:textId="2E294CF4" w:rsidR="00D1174E" w:rsidRPr="0038282D" w:rsidRDefault="00D1174E" w:rsidP="00D31C8C">
            <w:pPr>
              <w:kinsoku w:val="0"/>
              <w:autoSpaceDE w:val="0"/>
              <w:autoSpaceDN w:val="0"/>
              <w:rPr>
                <w:sz w:val="18"/>
                <w:szCs w:val="18"/>
              </w:rPr>
            </w:pPr>
            <w:r w:rsidRPr="0038282D">
              <w:rPr>
                <w:rFonts w:hint="eastAsia"/>
                <w:sz w:val="18"/>
                <w:szCs w:val="18"/>
              </w:rPr>
              <w:t>第３編第４章</w:t>
            </w:r>
          </w:p>
        </w:tc>
        <w:tc>
          <w:tcPr>
            <w:tcW w:w="5946" w:type="dxa"/>
            <w:shd w:val="clear" w:color="auto" w:fill="auto"/>
          </w:tcPr>
          <w:p w14:paraId="0179EE0F"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・内閣官房をデジタル庁に変更し、関連箇所を修正</w:t>
            </w:r>
          </w:p>
          <w:p w14:paraId="709B7AA8" w14:textId="3DAE5884"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・総務省をデジタル庁に変更し、関連箇所を修正</w:t>
            </w:r>
          </w:p>
        </w:tc>
      </w:tr>
      <w:tr w:rsidR="00D1174E" w:rsidRPr="0038282D" w14:paraId="5B5B2866" w14:textId="77777777" w:rsidTr="00FB1949">
        <w:tc>
          <w:tcPr>
            <w:tcW w:w="1555" w:type="dxa"/>
            <w:vMerge/>
            <w:shd w:val="clear" w:color="auto" w:fill="auto"/>
          </w:tcPr>
          <w:p w14:paraId="1D867C72"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64869A17" w14:textId="77777777" w:rsidR="00D1174E" w:rsidRPr="0038282D" w:rsidRDefault="00D1174E" w:rsidP="00D31C8C">
            <w:pPr>
              <w:kinsoku w:val="0"/>
              <w:autoSpaceDE w:val="0"/>
              <w:autoSpaceDN w:val="0"/>
              <w:rPr>
                <w:sz w:val="18"/>
                <w:szCs w:val="18"/>
              </w:rPr>
            </w:pPr>
            <w:r w:rsidRPr="0038282D">
              <w:rPr>
                <w:rFonts w:hint="eastAsia"/>
                <w:sz w:val="18"/>
                <w:szCs w:val="18"/>
              </w:rPr>
              <w:t>第１編第２章、第２編第２章、</w:t>
            </w:r>
          </w:p>
          <w:p w14:paraId="4B60EA78" w14:textId="1AD25D5E" w:rsidR="00D1174E" w:rsidRPr="0038282D" w:rsidRDefault="00D1174E" w:rsidP="00D31C8C">
            <w:pPr>
              <w:kinsoku w:val="0"/>
              <w:autoSpaceDE w:val="0"/>
              <w:autoSpaceDN w:val="0"/>
              <w:rPr>
                <w:sz w:val="18"/>
                <w:szCs w:val="18"/>
              </w:rPr>
            </w:pPr>
            <w:r w:rsidRPr="0038282D">
              <w:rPr>
                <w:rFonts w:hint="eastAsia"/>
                <w:sz w:val="18"/>
                <w:szCs w:val="18"/>
              </w:rPr>
              <w:t>第２編第３章</w:t>
            </w:r>
          </w:p>
        </w:tc>
        <w:tc>
          <w:tcPr>
            <w:tcW w:w="5946" w:type="dxa"/>
            <w:shd w:val="clear" w:color="auto" w:fill="auto"/>
          </w:tcPr>
          <w:p w14:paraId="600FDB41" w14:textId="1354A00A"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・ＣＩＯ連絡会議をデジタル社会推進会議幹事会に修正</w:t>
            </w:r>
          </w:p>
        </w:tc>
      </w:tr>
      <w:tr w:rsidR="00D1174E" w:rsidRPr="0038282D" w14:paraId="66DFB0EC" w14:textId="77777777" w:rsidTr="00FB1949">
        <w:tc>
          <w:tcPr>
            <w:tcW w:w="1555" w:type="dxa"/>
            <w:vMerge/>
            <w:shd w:val="clear" w:color="auto" w:fill="auto"/>
          </w:tcPr>
          <w:p w14:paraId="770D3EFE"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308C5EA6" w14:textId="77777777" w:rsidR="00D1174E" w:rsidRPr="0038282D" w:rsidRDefault="00D1174E" w:rsidP="00D31C8C">
            <w:pPr>
              <w:kinsoku w:val="0"/>
              <w:autoSpaceDE w:val="0"/>
              <w:autoSpaceDN w:val="0"/>
              <w:rPr>
                <w:sz w:val="18"/>
                <w:szCs w:val="18"/>
              </w:rPr>
            </w:pPr>
            <w:r w:rsidRPr="0038282D">
              <w:rPr>
                <w:rFonts w:hint="eastAsia"/>
                <w:sz w:val="18"/>
                <w:szCs w:val="18"/>
              </w:rPr>
              <w:t>第１編第２章、</w:t>
            </w:r>
          </w:p>
          <w:p w14:paraId="1417D6EE" w14:textId="3B22BC92" w:rsidR="00D1174E" w:rsidRPr="0038282D" w:rsidRDefault="00D1174E" w:rsidP="00D31C8C">
            <w:pPr>
              <w:kinsoku w:val="0"/>
              <w:autoSpaceDE w:val="0"/>
              <w:autoSpaceDN w:val="0"/>
              <w:rPr>
                <w:sz w:val="18"/>
                <w:szCs w:val="18"/>
              </w:rPr>
            </w:pPr>
            <w:r w:rsidRPr="0038282D">
              <w:rPr>
                <w:rFonts w:hint="eastAsia"/>
                <w:sz w:val="18"/>
                <w:szCs w:val="18"/>
              </w:rPr>
              <w:t>第２編第２章、</w:t>
            </w:r>
          </w:p>
          <w:p w14:paraId="3EA90A8D" w14:textId="74F8552C" w:rsidR="00D1174E" w:rsidRPr="0038282D" w:rsidRDefault="00D1174E" w:rsidP="00D31C8C">
            <w:pPr>
              <w:kinsoku w:val="0"/>
              <w:autoSpaceDE w:val="0"/>
              <w:autoSpaceDN w:val="0"/>
              <w:rPr>
                <w:sz w:val="18"/>
                <w:szCs w:val="18"/>
              </w:rPr>
            </w:pPr>
            <w:r w:rsidRPr="0038282D">
              <w:rPr>
                <w:rFonts w:hint="eastAsia"/>
                <w:sz w:val="18"/>
                <w:szCs w:val="18"/>
              </w:rPr>
              <w:t>第２編第８章、</w:t>
            </w:r>
          </w:p>
          <w:p w14:paraId="719D2D05" w14:textId="77777777" w:rsidR="00D1174E" w:rsidRPr="0038282D" w:rsidRDefault="00D1174E" w:rsidP="00D31C8C">
            <w:pPr>
              <w:kinsoku w:val="0"/>
              <w:autoSpaceDE w:val="0"/>
              <w:autoSpaceDN w:val="0"/>
              <w:rPr>
                <w:sz w:val="18"/>
                <w:szCs w:val="18"/>
              </w:rPr>
            </w:pPr>
            <w:r w:rsidRPr="0038282D">
              <w:rPr>
                <w:rFonts w:hint="eastAsia"/>
                <w:sz w:val="18"/>
                <w:szCs w:val="18"/>
              </w:rPr>
              <w:t>第３編第６章、</w:t>
            </w:r>
          </w:p>
          <w:p w14:paraId="523689F6" w14:textId="35D4FA60" w:rsidR="00D1174E" w:rsidRPr="0038282D" w:rsidRDefault="00D1174E" w:rsidP="00D31C8C">
            <w:pPr>
              <w:kinsoku w:val="0"/>
              <w:autoSpaceDE w:val="0"/>
              <w:autoSpaceDN w:val="0"/>
              <w:rPr>
                <w:sz w:val="18"/>
                <w:szCs w:val="18"/>
              </w:rPr>
            </w:pPr>
            <w:r w:rsidRPr="0038282D">
              <w:rPr>
                <w:rFonts w:hint="eastAsia"/>
                <w:sz w:val="18"/>
                <w:szCs w:val="18"/>
              </w:rPr>
              <w:t>別紙２</w:t>
            </w:r>
          </w:p>
        </w:tc>
        <w:tc>
          <w:tcPr>
            <w:tcW w:w="5946" w:type="dxa"/>
            <w:shd w:val="clear" w:color="auto" w:fill="auto"/>
          </w:tcPr>
          <w:p w14:paraId="11578D98" w14:textId="4695FB88"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・政府ＣＩＯ補佐官の廃止に伴い、政府ＣＩＯ補佐官の記載を削除し関連箇所を修正</w:t>
            </w:r>
          </w:p>
        </w:tc>
      </w:tr>
      <w:tr w:rsidR="00D1174E" w:rsidRPr="0038282D" w14:paraId="5479DADA" w14:textId="77777777" w:rsidTr="00FB1949">
        <w:tc>
          <w:tcPr>
            <w:tcW w:w="1555" w:type="dxa"/>
            <w:vMerge/>
            <w:shd w:val="clear" w:color="auto" w:fill="auto"/>
          </w:tcPr>
          <w:p w14:paraId="2843805E"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40A05D41" w14:textId="02DF7544" w:rsidR="00D1174E" w:rsidRPr="0038282D" w:rsidRDefault="00D1174E" w:rsidP="00D31C8C">
            <w:pPr>
              <w:kinsoku w:val="0"/>
              <w:autoSpaceDE w:val="0"/>
              <w:autoSpaceDN w:val="0"/>
              <w:rPr>
                <w:sz w:val="18"/>
                <w:szCs w:val="18"/>
              </w:rPr>
            </w:pPr>
            <w:r w:rsidRPr="0038282D">
              <w:rPr>
                <w:rFonts w:hint="eastAsia"/>
                <w:sz w:val="18"/>
                <w:szCs w:val="18"/>
              </w:rPr>
              <w:t>第１編第３章</w:t>
            </w:r>
          </w:p>
        </w:tc>
        <w:tc>
          <w:tcPr>
            <w:tcW w:w="5946" w:type="dxa"/>
            <w:shd w:val="clear" w:color="auto" w:fill="auto"/>
          </w:tcPr>
          <w:p w14:paraId="63266EE9" w14:textId="51A2518C"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・標準ガイドラインの適用に関する箇所を修正</w:t>
            </w:r>
          </w:p>
        </w:tc>
      </w:tr>
      <w:tr w:rsidR="00D1174E" w:rsidRPr="0038282D" w14:paraId="1CF24C1A" w14:textId="77777777" w:rsidTr="00FB1949">
        <w:tc>
          <w:tcPr>
            <w:tcW w:w="1555" w:type="dxa"/>
            <w:vMerge/>
            <w:shd w:val="clear" w:color="auto" w:fill="auto"/>
          </w:tcPr>
          <w:p w14:paraId="6EA8E156"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5FD99162" w14:textId="5B1F4944" w:rsidR="00D1174E" w:rsidRPr="0038282D" w:rsidRDefault="00D1174E" w:rsidP="00D31C8C">
            <w:pPr>
              <w:kinsoku w:val="0"/>
              <w:autoSpaceDE w:val="0"/>
              <w:autoSpaceDN w:val="0"/>
              <w:rPr>
                <w:sz w:val="18"/>
                <w:szCs w:val="18"/>
              </w:rPr>
            </w:pPr>
            <w:r w:rsidRPr="0038282D">
              <w:rPr>
                <w:rFonts w:hint="eastAsia"/>
                <w:sz w:val="18"/>
                <w:szCs w:val="18"/>
              </w:rPr>
              <w:t>第２編第２章</w:t>
            </w:r>
          </w:p>
        </w:tc>
        <w:tc>
          <w:tcPr>
            <w:tcW w:w="5946" w:type="dxa"/>
            <w:shd w:val="clear" w:color="auto" w:fill="auto"/>
          </w:tcPr>
          <w:p w14:paraId="5A4AABA4"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・図２－２、図２－３を修正</w:t>
            </w:r>
          </w:p>
          <w:p w14:paraId="7DA788AB"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・サービス改革支援チームの廃止に伴い、関連箇所を削除</w:t>
            </w:r>
          </w:p>
          <w:p w14:paraId="1F32FD03" w14:textId="77777777" w:rsidR="00D1174E" w:rsidRPr="0038282D" w:rsidRDefault="00D1174E" w:rsidP="00D31C8C">
            <w:pPr>
              <w:kinsoku w:val="0"/>
              <w:autoSpaceDE w:val="0"/>
              <w:autoSpaceDN w:val="0"/>
              <w:rPr>
                <w:sz w:val="18"/>
                <w:szCs w:val="18"/>
              </w:rPr>
            </w:pPr>
            <w:r w:rsidRPr="0038282D">
              <w:rPr>
                <w:rFonts w:hint="eastAsia"/>
                <w:sz w:val="18"/>
                <w:szCs w:val="18"/>
              </w:rPr>
              <w:t>・府省体制に関する記載を修正</w:t>
            </w:r>
          </w:p>
          <w:p w14:paraId="02211D5B"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・デジタル統括責任者の役割として、データマネジメントに関する記載を追加</w:t>
            </w:r>
          </w:p>
          <w:p w14:paraId="4B6FE78D" w14:textId="77777777" w:rsidR="00D1174E" w:rsidRPr="0038282D" w:rsidRDefault="00D1174E" w:rsidP="00D31C8C">
            <w:pPr>
              <w:kinsoku w:val="0"/>
              <w:autoSpaceDE w:val="0"/>
              <w:autoSpaceDN w:val="0"/>
              <w:rPr>
                <w:sz w:val="18"/>
                <w:szCs w:val="18"/>
              </w:rPr>
            </w:pPr>
            <w:r w:rsidRPr="0038282D">
              <w:rPr>
                <w:rFonts w:hint="eastAsia"/>
                <w:sz w:val="18"/>
                <w:szCs w:val="18"/>
              </w:rPr>
              <w:t>・ＰＭＯの機能に関する記載を修正</w:t>
            </w:r>
          </w:p>
          <w:p w14:paraId="38AB413B" w14:textId="1F12EE9C"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・ＰＪＭＯ体制に関する記載を修正</w:t>
            </w:r>
          </w:p>
        </w:tc>
      </w:tr>
      <w:tr w:rsidR="00D1174E" w:rsidRPr="0038282D" w14:paraId="58347C3F" w14:textId="77777777" w:rsidTr="00FB1949">
        <w:tc>
          <w:tcPr>
            <w:tcW w:w="1555" w:type="dxa"/>
            <w:vMerge/>
            <w:shd w:val="clear" w:color="auto" w:fill="auto"/>
          </w:tcPr>
          <w:p w14:paraId="7B2BFA24"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34588DBF" w14:textId="77777777" w:rsidR="00D1174E" w:rsidRPr="0038282D" w:rsidRDefault="00D1174E" w:rsidP="00D31C8C">
            <w:pPr>
              <w:kinsoku w:val="0"/>
              <w:autoSpaceDE w:val="0"/>
              <w:autoSpaceDN w:val="0"/>
              <w:rPr>
                <w:sz w:val="18"/>
                <w:szCs w:val="18"/>
              </w:rPr>
            </w:pPr>
            <w:r w:rsidRPr="0038282D">
              <w:rPr>
                <w:rFonts w:hint="eastAsia"/>
                <w:sz w:val="18"/>
                <w:szCs w:val="18"/>
              </w:rPr>
              <w:t>第２編第２章、</w:t>
            </w:r>
          </w:p>
          <w:p w14:paraId="44429F45" w14:textId="77777777" w:rsidR="00D1174E" w:rsidRPr="0038282D" w:rsidRDefault="00D1174E" w:rsidP="00D31C8C">
            <w:pPr>
              <w:kinsoku w:val="0"/>
              <w:autoSpaceDE w:val="0"/>
              <w:autoSpaceDN w:val="0"/>
              <w:rPr>
                <w:sz w:val="18"/>
                <w:szCs w:val="18"/>
              </w:rPr>
            </w:pPr>
            <w:r w:rsidRPr="0038282D">
              <w:rPr>
                <w:rFonts w:hint="eastAsia"/>
                <w:sz w:val="18"/>
                <w:szCs w:val="18"/>
              </w:rPr>
              <w:t>第２編第３章、</w:t>
            </w:r>
          </w:p>
          <w:p w14:paraId="4AE4ED76" w14:textId="77777777" w:rsidR="00D1174E" w:rsidRPr="0038282D" w:rsidRDefault="00D1174E" w:rsidP="00D31C8C">
            <w:pPr>
              <w:kinsoku w:val="0"/>
              <w:autoSpaceDE w:val="0"/>
              <w:autoSpaceDN w:val="0"/>
              <w:rPr>
                <w:sz w:val="18"/>
                <w:szCs w:val="18"/>
              </w:rPr>
            </w:pPr>
            <w:r w:rsidRPr="0038282D">
              <w:rPr>
                <w:rFonts w:hint="eastAsia"/>
                <w:sz w:val="18"/>
                <w:szCs w:val="18"/>
              </w:rPr>
              <w:t>第２編第６章、</w:t>
            </w:r>
          </w:p>
          <w:p w14:paraId="4B76A813" w14:textId="77777777" w:rsidR="00D1174E" w:rsidRPr="0038282D" w:rsidRDefault="00D1174E" w:rsidP="00D31C8C">
            <w:pPr>
              <w:kinsoku w:val="0"/>
              <w:autoSpaceDE w:val="0"/>
              <w:autoSpaceDN w:val="0"/>
              <w:rPr>
                <w:sz w:val="18"/>
                <w:szCs w:val="18"/>
              </w:rPr>
            </w:pPr>
            <w:r w:rsidRPr="0038282D">
              <w:rPr>
                <w:rFonts w:hint="eastAsia"/>
                <w:sz w:val="18"/>
                <w:szCs w:val="18"/>
              </w:rPr>
              <w:t>第２編第８章、</w:t>
            </w:r>
          </w:p>
          <w:p w14:paraId="221AC36F" w14:textId="77777777" w:rsidR="00D1174E" w:rsidRPr="0038282D" w:rsidRDefault="00D1174E" w:rsidP="00D31C8C">
            <w:pPr>
              <w:kinsoku w:val="0"/>
              <w:autoSpaceDE w:val="0"/>
              <w:autoSpaceDN w:val="0"/>
              <w:rPr>
                <w:sz w:val="18"/>
                <w:szCs w:val="18"/>
              </w:rPr>
            </w:pPr>
            <w:r w:rsidRPr="0038282D">
              <w:rPr>
                <w:rFonts w:hint="eastAsia"/>
                <w:sz w:val="18"/>
                <w:szCs w:val="18"/>
              </w:rPr>
              <w:t>第３編第１章、</w:t>
            </w:r>
          </w:p>
          <w:p w14:paraId="77C84DB1" w14:textId="77777777" w:rsidR="00D1174E" w:rsidRPr="0038282D" w:rsidRDefault="00D1174E" w:rsidP="00D31C8C">
            <w:pPr>
              <w:kinsoku w:val="0"/>
              <w:autoSpaceDE w:val="0"/>
              <w:autoSpaceDN w:val="0"/>
              <w:rPr>
                <w:sz w:val="18"/>
                <w:szCs w:val="18"/>
              </w:rPr>
            </w:pPr>
            <w:r w:rsidRPr="0038282D">
              <w:rPr>
                <w:rFonts w:hint="eastAsia"/>
                <w:sz w:val="18"/>
                <w:szCs w:val="18"/>
              </w:rPr>
              <w:t>第３編第３章、</w:t>
            </w:r>
          </w:p>
          <w:p w14:paraId="5A596D5F" w14:textId="77777777" w:rsidR="00D1174E" w:rsidRPr="0038282D" w:rsidRDefault="00D1174E" w:rsidP="00D31C8C">
            <w:pPr>
              <w:kinsoku w:val="0"/>
              <w:autoSpaceDE w:val="0"/>
              <w:autoSpaceDN w:val="0"/>
              <w:rPr>
                <w:sz w:val="18"/>
                <w:szCs w:val="18"/>
              </w:rPr>
            </w:pPr>
            <w:r w:rsidRPr="0038282D">
              <w:rPr>
                <w:rFonts w:hint="eastAsia"/>
                <w:sz w:val="18"/>
                <w:szCs w:val="18"/>
              </w:rPr>
              <w:t>第３編第４章、</w:t>
            </w:r>
          </w:p>
          <w:p w14:paraId="33C5A8E8" w14:textId="77777777" w:rsidR="00D1174E" w:rsidRPr="0038282D" w:rsidRDefault="00D1174E" w:rsidP="00D31C8C">
            <w:pPr>
              <w:kinsoku w:val="0"/>
              <w:autoSpaceDE w:val="0"/>
              <w:autoSpaceDN w:val="0"/>
              <w:rPr>
                <w:sz w:val="18"/>
                <w:szCs w:val="18"/>
              </w:rPr>
            </w:pPr>
            <w:r w:rsidRPr="0038282D">
              <w:rPr>
                <w:rFonts w:hint="eastAsia"/>
                <w:sz w:val="18"/>
                <w:szCs w:val="18"/>
              </w:rPr>
              <w:t>第３編第５章、</w:t>
            </w:r>
          </w:p>
          <w:p w14:paraId="40EDAC7D" w14:textId="77777777" w:rsidR="00D1174E" w:rsidRPr="0038282D" w:rsidRDefault="00D1174E" w:rsidP="00D31C8C">
            <w:pPr>
              <w:kinsoku w:val="0"/>
              <w:autoSpaceDE w:val="0"/>
              <w:autoSpaceDN w:val="0"/>
              <w:rPr>
                <w:sz w:val="18"/>
                <w:szCs w:val="18"/>
              </w:rPr>
            </w:pPr>
            <w:r w:rsidRPr="0038282D">
              <w:rPr>
                <w:rFonts w:hint="eastAsia"/>
                <w:sz w:val="18"/>
                <w:szCs w:val="18"/>
              </w:rPr>
              <w:t>第３編第６章、</w:t>
            </w:r>
          </w:p>
          <w:p w14:paraId="78FF19F0" w14:textId="77777777" w:rsidR="00D1174E" w:rsidRPr="0038282D" w:rsidRDefault="00D1174E" w:rsidP="00D31C8C">
            <w:pPr>
              <w:kinsoku w:val="0"/>
              <w:autoSpaceDE w:val="0"/>
              <w:autoSpaceDN w:val="0"/>
              <w:rPr>
                <w:sz w:val="18"/>
                <w:szCs w:val="18"/>
              </w:rPr>
            </w:pPr>
            <w:r w:rsidRPr="0038282D">
              <w:rPr>
                <w:rFonts w:hint="eastAsia"/>
                <w:sz w:val="18"/>
                <w:szCs w:val="18"/>
              </w:rPr>
              <w:t>第３編第７章、</w:t>
            </w:r>
          </w:p>
          <w:p w14:paraId="6D9306EB" w14:textId="77777777" w:rsidR="00D1174E" w:rsidRPr="0038282D" w:rsidRDefault="00D1174E" w:rsidP="00D31C8C">
            <w:pPr>
              <w:kinsoku w:val="0"/>
              <w:autoSpaceDE w:val="0"/>
              <w:autoSpaceDN w:val="0"/>
              <w:rPr>
                <w:sz w:val="18"/>
                <w:szCs w:val="18"/>
              </w:rPr>
            </w:pPr>
            <w:r w:rsidRPr="0038282D">
              <w:rPr>
                <w:rFonts w:hint="eastAsia"/>
                <w:sz w:val="18"/>
                <w:szCs w:val="18"/>
              </w:rPr>
              <w:t>第３編第８章、</w:t>
            </w:r>
          </w:p>
          <w:p w14:paraId="61283F85" w14:textId="3C7D5397" w:rsidR="00D1174E" w:rsidRPr="0038282D" w:rsidRDefault="00D1174E" w:rsidP="00D31C8C">
            <w:pPr>
              <w:kinsoku w:val="0"/>
              <w:autoSpaceDE w:val="0"/>
              <w:autoSpaceDN w:val="0"/>
              <w:rPr>
                <w:sz w:val="18"/>
                <w:szCs w:val="18"/>
              </w:rPr>
            </w:pPr>
            <w:r w:rsidRPr="0038282D">
              <w:rPr>
                <w:rFonts w:hint="eastAsia"/>
                <w:sz w:val="18"/>
                <w:szCs w:val="18"/>
              </w:rPr>
              <w:t>第３編第９章</w:t>
            </w:r>
          </w:p>
        </w:tc>
        <w:tc>
          <w:tcPr>
            <w:tcW w:w="5946" w:type="dxa"/>
            <w:shd w:val="clear" w:color="auto" w:fill="auto"/>
          </w:tcPr>
          <w:p w14:paraId="2EFCA930"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・府省ＣＩＯ補佐官の記載を削除、又は適切な表現に修正</w:t>
            </w:r>
          </w:p>
          <w:p w14:paraId="6019C8AD" w14:textId="2DF36E68"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・府省採用ＣＩＯ補佐官をデジタル統括アドバイザーに修正</w:t>
            </w:r>
          </w:p>
        </w:tc>
      </w:tr>
      <w:tr w:rsidR="00D1174E" w:rsidRPr="0038282D" w14:paraId="6BBC83A9" w14:textId="77777777" w:rsidTr="00FB1949">
        <w:tc>
          <w:tcPr>
            <w:tcW w:w="1555" w:type="dxa"/>
            <w:vMerge w:val="restart"/>
            <w:shd w:val="clear" w:color="auto" w:fill="auto"/>
          </w:tcPr>
          <w:p w14:paraId="196981EB"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6EDF48B2" w14:textId="77777777" w:rsidR="00D1174E" w:rsidRPr="0038282D" w:rsidRDefault="00D1174E" w:rsidP="00D31C8C">
            <w:pPr>
              <w:kinsoku w:val="0"/>
              <w:autoSpaceDE w:val="0"/>
              <w:autoSpaceDN w:val="0"/>
              <w:rPr>
                <w:sz w:val="18"/>
                <w:szCs w:val="18"/>
              </w:rPr>
            </w:pPr>
            <w:r w:rsidRPr="0038282D">
              <w:rPr>
                <w:rFonts w:hint="eastAsia"/>
                <w:sz w:val="18"/>
                <w:szCs w:val="18"/>
              </w:rPr>
              <w:t>第２編第２章、</w:t>
            </w:r>
          </w:p>
          <w:p w14:paraId="06F4C85B" w14:textId="77777777" w:rsidR="00D1174E" w:rsidRPr="0038282D" w:rsidRDefault="00D1174E" w:rsidP="00D31C8C">
            <w:pPr>
              <w:kinsoku w:val="0"/>
              <w:autoSpaceDE w:val="0"/>
              <w:autoSpaceDN w:val="0"/>
              <w:rPr>
                <w:sz w:val="18"/>
                <w:szCs w:val="18"/>
              </w:rPr>
            </w:pPr>
            <w:r w:rsidRPr="0038282D">
              <w:rPr>
                <w:rFonts w:hint="eastAsia"/>
                <w:sz w:val="18"/>
                <w:szCs w:val="18"/>
              </w:rPr>
              <w:t>第２編第６章、</w:t>
            </w:r>
          </w:p>
          <w:p w14:paraId="77B70FEA" w14:textId="77777777" w:rsidR="00D1174E" w:rsidRPr="0038282D" w:rsidRDefault="00D1174E" w:rsidP="00D31C8C">
            <w:pPr>
              <w:kinsoku w:val="0"/>
              <w:autoSpaceDE w:val="0"/>
              <w:autoSpaceDN w:val="0"/>
              <w:rPr>
                <w:sz w:val="18"/>
                <w:szCs w:val="18"/>
              </w:rPr>
            </w:pPr>
            <w:r w:rsidRPr="0038282D">
              <w:rPr>
                <w:rFonts w:hint="eastAsia"/>
                <w:sz w:val="18"/>
                <w:szCs w:val="18"/>
              </w:rPr>
              <w:t>第３編第２章、</w:t>
            </w:r>
          </w:p>
          <w:p w14:paraId="44EA8170" w14:textId="77777777" w:rsidR="00D1174E" w:rsidRPr="0038282D" w:rsidRDefault="00D1174E" w:rsidP="00D31C8C">
            <w:pPr>
              <w:kinsoku w:val="0"/>
              <w:autoSpaceDE w:val="0"/>
              <w:autoSpaceDN w:val="0"/>
              <w:rPr>
                <w:sz w:val="18"/>
                <w:szCs w:val="18"/>
              </w:rPr>
            </w:pPr>
            <w:r w:rsidRPr="0038282D">
              <w:rPr>
                <w:rFonts w:hint="eastAsia"/>
                <w:sz w:val="18"/>
                <w:szCs w:val="18"/>
              </w:rPr>
              <w:t>第３編第５章、</w:t>
            </w:r>
          </w:p>
          <w:p w14:paraId="73748239" w14:textId="77777777" w:rsidR="00D1174E" w:rsidRPr="0038282D" w:rsidRDefault="00D1174E" w:rsidP="00D31C8C">
            <w:pPr>
              <w:kinsoku w:val="0"/>
              <w:autoSpaceDE w:val="0"/>
              <w:autoSpaceDN w:val="0"/>
              <w:rPr>
                <w:sz w:val="18"/>
                <w:szCs w:val="18"/>
              </w:rPr>
            </w:pPr>
            <w:r w:rsidRPr="0038282D">
              <w:rPr>
                <w:rFonts w:hint="eastAsia"/>
                <w:sz w:val="18"/>
                <w:szCs w:val="18"/>
              </w:rPr>
              <w:t>第３編第６章、</w:t>
            </w:r>
          </w:p>
          <w:p w14:paraId="7FA9CFC9" w14:textId="57B4AB0F" w:rsidR="00D1174E" w:rsidRPr="0038282D" w:rsidRDefault="00D1174E" w:rsidP="00D31C8C">
            <w:pPr>
              <w:kinsoku w:val="0"/>
              <w:autoSpaceDE w:val="0"/>
              <w:autoSpaceDN w:val="0"/>
              <w:rPr>
                <w:sz w:val="18"/>
                <w:szCs w:val="18"/>
              </w:rPr>
            </w:pPr>
            <w:r w:rsidRPr="0038282D">
              <w:rPr>
                <w:rFonts w:hint="eastAsia"/>
                <w:sz w:val="18"/>
                <w:szCs w:val="18"/>
              </w:rPr>
              <w:t>第３編第７章</w:t>
            </w:r>
          </w:p>
        </w:tc>
        <w:tc>
          <w:tcPr>
            <w:tcW w:w="5946" w:type="dxa"/>
            <w:shd w:val="clear" w:color="auto" w:fill="auto"/>
          </w:tcPr>
          <w:p w14:paraId="309553CC" w14:textId="49133D15"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・府省重点プロジェクトの廃止に伴い、関連箇所を修正</w:t>
            </w:r>
          </w:p>
        </w:tc>
      </w:tr>
      <w:tr w:rsidR="00D1174E" w:rsidRPr="0038282D" w14:paraId="068FF1D8" w14:textId="77777777" w:rsidTr="00FB1949">
        <w:tc>
          <w:tcPr>
            <w:tcW w:w="1555" w:type="dxa"/>
            <w:vMerge/>
            <w:shd w:val="clear" w:color="auto" w:fill="auto"/>
          </w:tcPr>
          <w:p w14:paraId="28A94098"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001FC377" w14:textId="021B3848" w:rsidR="00D1174E" w:rsidRPr="0038282D" w:rsidRDefault="00D1174E" w:rsidP="00D31C8C">
            <w:pPr>
              <w:kinsoku w:val="0"/>
              <w:autoSpaceDE w:val="0"/>
              <w:autoSpaceDN w:val="0"/>
              <w:rPr>
                <w:sz w:val="18"/>
                <w:szCs w:val="18"/>
              </w:rPr>
            </w:pPr>
            <w:r w:rsidRPr="0038282D">
              <w:rPr>
                <w:rFonts w:hint="eastAsia"/>
                <w:sz w:val="18"/>
                <w:szCs w:val="18"/>
              </w:rPr>
              <w:t>第２編第４章</w:t>
            </w:r>
          </w:p>
        </w:tc>
        <w:tc>
          <w:tcPr>
            <w:tcW w:w="5946" w:type="dxa"/>
            <w:shd w:val="clear" w:color="auto" w:fill="auto"/>
          </w:tcPr>
          <w:p w14:paraId="5D9A6134" w14:textId="694AD9FA"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・政府情報システムの分類に関する記載を追加</w:t>
            </w:r>
          </w:p>
        </w:tc>
      </w:tr>
      <w:tr w:rsidR="00D1174E" w:rsidRPr="0038282D" w14:paraId="74A0BEDE" w14:textId="77777777" w:rsidTr="00FB1949">
        <w:tc>
          <w:tcPr>
            <w:tcW w:w="1555" w:type="dxa"/>
            <w:vMerge/>
            <w:shd w:val="clear" w:color="auto" w:fill="auto"/>
          </w:tcPr>
          <w:p w14:paraId="06CEDCA3"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48F2FADC" w14:textId="77993206" w:rsidR="00D1174E" w:rsidRPr="0038282D" w:rsidRDefault="00D1174E" w:rsidP="00D31C8C">
            <w:pPr>
              <w:kinsoku w:val="0"/>
              <w:autoSpaceDE w:val="0"/>
              <w:autoSpaceDN w:val="0"/>
              <w:rPr>
                <w:sz w:val="18"/>
                <w:szCs w:val="18"/>
              </w:rPr>
            </w:pPr>
            <w:r w:rsidRPr="0038282D">
              <w:rPr>
                <w:rFonts w:hint="eastAsia"/>
                <w:sz w:val="18"/>
                <w:szCs w:val="18"/>
              </w:rPr>
              <w:t>第２編第５章</w:t>
            </w:r>
          </w:p>
        </w:tc>
        <w:tc>
          <w:tcPr>
            <w:tcW w:w="5946" w:type="dxa"/>
            <w:shd w:val="clear" w:color="auto" w:fill="auto"/>
          </w:tcPr>
          <w:p w14:paraId="4B20F7BB" w14:textId="3460A973"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・デジタル人材の育成主体にデジタル庁を追加</w:t>
            </w:r>
          </w:p>
          <w:p w14:paraId="4ACC9BF9"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・スキル認定と人材管理に関する記載を修正</w:t>
            </w:r>
          </w:p>
          <w:p w14:paraId="26886D89"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・人事・人材交流に関する記載を修正</w:t>
            </w:r>
          </w:p>
          <w:p w14:paraId="5ADEDE96"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・内部の人材活用の実施主体にデジタル庁を追加</w:t>
            </w:r>
          </w:p>
          <w:p w14:paraId="330DF4B6"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・外部人材の登用の実施主体にデジタル庁を追加</w:t>
            </w:r>
          </w:p>
          <w:p w14:paraId="2C8E92C1" w14:textId="5DE9B2DB"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・外部の専門家をデジタル人材に修正</w:t>
            </w:r>
          </w:p>
        </w:tc>
      </w:tr>
      <w:tr w:rsidR="00D1174E" w:rsidRPr="0038282D" w14:paraId="50240BC4" w14:textId="77777777" w:rsidTr="00FB1949">
        <w:tc>
          <w:tcPr>
            <w:tcW w:w="1555" w:type="dxa"/>
            <w:vMerge/>
            <w:shd w:val="clear" w:color="auto" w:fill="auto"/>
          </w:tcPr>
          <w:p w14:paraId="5916448D"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4650B3A2" w14:textId="5D68D4D0" w:rsidR="00D1174E" w:rsidRPr="0038282D" w:rsidRDefault="00D1174E" w:rsidP="00D31C8C">
            <w:pPr>
              <w:kinsoku w:val="0"/>
              <w:autoSpaceDE w:val="0"/>
              <w:autoSpaceDN w:val="0"/>
              <w:rPr>
                <w:sz w:val="18"/>
                <w:szCs w:val="18"/>
              </w:rPr>
            </w:pPr>
            <w:r w:rsidRPr="0038282D">
              <w:rPr>
                <w:rFonts w:hint="eastAsia"/>
                <w:sz w:val="18"/>
                <w:szCs w:val="18"/>
              </w:rPr>
              <w:t>第２編第６章</w:t>
            </w:r>
          </w:p>
        </w:tc>
        <w:tc>
          <w:tcPr>
            <w:tcW w:w="5946" w:type="dxa"/>
            <w:shd w:val="clear" w:color="auto" w:fill="auto"/>
          </w:tcPr>
          <w:p w14:paraId="21082299" w14:textId="19B9080E"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・デジタル庁設置法第4条2項18号の適用除外に関する記載を追加</w:t>
            </w:r>
          </w:p>
        </w:tc>
      </w:tr>
      <w:tr w:rsidR="00D1174E" w:rsidRPr="0038282D" w14:paraId="458101DC" w14:textId="77777777" w:rsidTr="00FB1949">
        <w:tc>
          <w:tcPr>
            <w:tcW w:w="1555" w:type="dxa"/>
            <w:vMerge/>
            <w:shd w:val="clear" w:color="auto" w:fill="auto"/>
          </w:tcPr>
          <w:p w14:paraId="0B10F012"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23D698DD" w14:textId="3EAA3EF6" w:rsidR="00D1174E" w:rsidRPr="0038282D" w:rsidRDefault="00D1174E" w:rsidP="00D31C8C">
            <w:pPr>
              <w:kinsoku w:val="0"/>
              <w:autoSpaceDE w:val="0"/>
              <w:autoSpaceDN w:val="0"/>
              <w:rPr>
                <w:sz w:val="18"/>
                <w:szCs w:val="18"/>
              </w:rPr>
            </w:pPr>
            <w:r w:rsidRPr="0038282D">
              <w:rPr>
                <w:rFonts w:hint="eastAsia"/>
                <w:sz w:val="18"/>
                <w:szCs w:val="18"/>
              </w:rPr>
              <w:t>第２編第９章</w:t>
            </w:r>
          </w:p>
        </w:tc>
        <w:tc>
          <w:tcPr>
            <w:tcW w:w="5946" w:type="dxa"/>
            <w:shd w:val="clear" w:color="auto" w:fill="auto"/>
          </w:tcPr>
          <w:p w14:paraId="243E4826"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・プロジェクトの検証主体をデジタル庁に修正</w:t>
            </w:r>
          </w:p>
          <w:p w14:paraId="0462990C"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・プロジェクト検証委員会の設置に関する記載を修正</w:t>
            </w:r>
          </w:p>
          <w:p w14:paraId="7AB32435" w14:textId="0D394F05"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・検証結果の公表場所をデジタル庁W</w:t>
            </w:r>
            <w:r w:rsidRPr="0038282D">
              <w:rPr>
                <w:sz w:val="18"/>
                <w:szCs w:val="18"/>
              </w:rPr>
              <w:t>eb</w:t>
            </w:r>
            <w:r w:rsidRPr="0038282D">
              <w:rPr>
                <w:rFonts w:hint="eastAsia"/>
                <w:sz w:val="18"/>
                <w:szCs w:val="18"/>
              </w:rPr>
              <w:t>サイトに修正</w:t>
            </w:r>
          </w:p>
        </w:tc>
      </w:tr>
      <w:tr w:rsidR="00D1174E" w:rsidRPr="0038282D" w14:paraId="3674FDE0" w14:textId="77777777" w:rsidTr="00FB1949">
        <w:tc>
          <w:tcPr>
            <w:tcW w:w="1555" w:type="dxa"/>
            <w:vMerge/>
            <w:shd w:val="clear" w:color="auto" w:fill="auto"/>
          </w:tcPr>
          <w:p w14:paraId="6E1FD02B"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55820665" w14:textId="7B6A933C" w:rsidR="00D1174E" w:rsidRPr="0038282D" w:rsidRDefault="00D1174E" w:rsidP="00D31C8C">
            <w:pPr>
              <w:kinsoku w:val="0"/>
              <w:autoSpaceDE w:val="0"/>
              <w:autoSpaceDN w:val="0"/>
              <w:rPr>
                <w:sz w:val="18"/>
                <w:szCs w:val="18"/>
              </w:rPr>
            </w:pPr>
            <w:r w:rsidRPr="0038282D">
              <w:rPr>
                <w:rFonts w:hint="eastAsia"/>
                <w:sz w:val="18"/>
                <w:szCs w:val="18"/>
              </w:rPr>
              <w:t>第３編第２章</w:t>
            </w:r>
          </w:p>
        </w:tc>
        <w:tc>
          <w:tcPr>
            <w:tcW w:w="5946" w:type="dxa"/>
            <w:shd w:val="clear" w:color="auto" w:fill="auto"/>
          </w:tcPr>
          <w:p w14:paraId="429F6DD7"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・プロジェクトの工程レビューに関する記載を修正</w:t>
            </w:r>
          </w:p>
          <w:p w14:paraId="7945B37C"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・ＰＭＯレビューに関する記載を修正</w:t>
            </w:r>
          </w:p>
          <w:p w14:paraId="020388D9" w14:textId="77777777"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・プロジェクトの停止・改善に関する記載を修正</w:t>
            </w:r>
          </w:p>
          <w:p w14:paraId="783C256F" w14:textId="5CA5966A"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・レビューの実施主体をデジタル庁に修正</w:t>
            </w:r>
          </w:p>
        </w:tc>
      </w:tr>
      <w:tr w:rsidR="00D1174E" w:rsidRPr="0038282D" w14:paraId="0E88BA04" w14:textId="77777777" w:rsidTr="00FB1949">
        <w:tc>
          <w:tcPr>
            <w:tcW w:w="1555" w:type="dxa"/>
            <w:vMerge/>
            <w:shd w:val="clear" w:color="auto" w:fill="auto"/>
          </w:tcPr>
          <w:p w14:paraId="182A0FAE"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57885971" w14:textId="77777777" w:rsidR="00D1174E" w:rsidRPr="0038282D" w:rsidRDefault="00D1174E" w:rsidP="00D31C8C">
            <w:pPr>
              <w:kinsoku w:val="0"/>
              <w:autoSpaceDE w:val="0"/>
              <w:autoSpaceDN w:val="0"/>
              <w:rPr>
                <w:sz w:val="18"/>
                <w:szCs w:val="18"/>
              </w:rPr>
            </w:pPr>
            <w:r w:rsidRPr="0038282D">
              <w:rPr>
                <w:rFonts w:hint="eastAsia"/>
                <w:sz w:val="18"/>
                <w:szCs w:val="18"/>
              </w:rPr>
              <w:t>第３編第３章、</w:t>
            </w:r>
          </w:p>
          <w:p w14:paraId="20A853C4" w14:textId="24DC3B57" w:rsidR="00D1174E" w:rsidRPr="0038282D" w:rsidRDefault="00D1174E" w:rsidP="00D31C8C">
            <w:pPr>
              <w:kinsoku w:val="0"/>
              <w:autoSpaceDE w:val="0"/>
              <w:autoSpaceDN w:val="0"/>
              <w:rPr>
                <w:sz w:val="18"/>
                <w:szCs w:val="18"/>
              </w:rPr>
            </w:pPr>
            <w:r w:rsidRPr="0038282D">
              <w:rPr>
                <w:rFonts w:hint="eastAsia"/>
                <w:sz w:val="18"/>
                <w:szCs w:val="18"/>
              </w:rPr>
              <w:t>第３編第５章</w:t>
            </w:r>
          </w:p>
        </w:tc>
        <w:tc>
          <w:tcPr>
            <w:tcW w:w="5946" w:type="dxa"/>
            <w:shd w:val="clear" w:color="auto" w:fill="auto"/>
          </w:tcPr>
          <w:p w14:paraId="74A2399A" w14:textId="118B7E23"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・「政府情報システムにおけるクラウドサービスの利用に係る基本方針」に関する記載を追加</w:t>
            </w:r>
          </w:p>
        </w:tc>
      </w:tr>
      <w:tr w:rsidR="00D1174E" w:rsidRPr="0038282D" w14:paraId="2AF1B536" w14:textId="77777777" w:rsidTr="00FB1949">
        <w:tc>
          <w:tcPr>
            <w:tcW w:w="1555" w:type="dxa"/>
            <w:vMerge/>
            <w:shd w:val="clear" w:color="auto" w:fill="auto"/>
          </w:tcPr>
          <w:p w14:paraId="17113064" w14:textId="77777777" w:rsidR="00D1174E" w:rsidRPr="0038282D" w:rsidRDefault="00D1174E" w:rsidP="00D31C8C">
            <w:pPr>
              <w:kinsoku w:val="0"/>
              <w:autoSpaceDE w:val="0"/>
              <w:autoSpaceDN w:val="0"/>
              <w:jc w:val="center"/>
              <w:rPr>
                <w:sz w:val="18"/>
                <w:szCs w:val="18"/>
              </w:rPr>
            </w:pPr>
          </w:p>
        </w:tc>
        <w:tc>
          <w:tcPr>
            <w:tcW w:w="1559" w:type="dxa"/>
            <w:shd w:val="clear" w:color="auto" w:fill="auto"/>
          </w:tcPr>
          <w:p w14:paraId="097A2175" w14:textId="53EDE7EB" w:rsidR="00D1174E" w:rsidRPr="0038282D" w:rsidRDefault="00D1174E" w:rsidP="00D31C8C">
            <w:pPr>
              <w:kinsoku w:val="0"/>
              <w:autoSpaceDE w:val="0"/>
              <w:autoSpaceDN w:val="0"/>
              <w:rPr>
                <w:sz w:val="18"/>
                <w:szCs w:val="18"/>
              </w:rPr>
            </w:pPr>
            <w:r w:rsidRPr="0038282D">
              <w:rPr>
                <w:rFonts w:hint="eastAsia"/>
                <w:sz w:val="18"/>
                <w:szCs w:val="18"/>
              </w:rPr>
              <w:t>第３編第４章</w:t>
            </w:r>
          </w:p>
        </w:tc>
        <w:tc>
          <w:tcPr>
            <w:tcW w:w="5946" w:type="dxa"/>
            <w:shd w:val="clear" w:color="auto" w:fill="auto"/>
          </w:tcPr>
          <w:p w14:paraId="2D6230AA" w14:textId="68E710BD" w:rsidR="00D1174E" w:rsidRPr="0038282D" w:rsidRDefault="00D1174E" w:rsidP="00D31C8C">
            <w:pPr>
              <w:kinsoku w:val="0"/>
              <w:autoSpaceDE w:val="0"/>
              <w:autoSpaceDN w:val="0"/>
              <w:ind w:left="180" w:hangingChars="100" w:hanging="180"/>
              <w:rPr>
                <w:sz w:val="18"/>
                <w:szCs w:val="18"/>
              </w:rPr>
            </w:pPr>
            <w:r w:rsidRPr="0038282D">
              <w:rPr>
                <w:rFonts w:hint="eastAsia"/>
                <w:sz w:val="18"/>
                <w:szCs w:val="18"/>
              </w:rPr>
              <w:t>・概念検証に関する記載を追加</w:t>
            </w:r>
          </w:p>
        </w:tc>
      </w:tr>
      <w:tr w:rsidR="00817AB0" w:rsidRPr="0038282D" w14:paraId="0B1F607A" w14:textId="77777777" w:rsidTr="00FB1949">
        <w:tc>
          <w:tcPr>
            <w:tcW w:w="1555" w:type="dxa"/>
            <w:vMerge w:val="restart"/>
            <w:shd w:val="clear" w:color="auto" w:fill="auto"/>
          </w:tcPr>
          <w:p w14:paraId="34165468" w14:textId="79768712" w:rsidR="00817AB0" w:rsidRPr="0038282D" w:rsidRDefault="00817AB0" w:rsidP="00D31C8C">
            <w:pPr>
              <w:kinsoku w:val="0"/>
              <w:autoSpaceDE w:val="0"/>
              <w:autoSpaceDN w:val="0"/>
              <w:jc w:val="center"/>
              <w:rPr>
                <w:sz w:val="18"/>
                <w:szCs w:val="18"/>
              </w:rPr>
            </w:pPr>
            <w:r w:rsidRPr="0038282D">
              <w:rPr>
                <w:rFonts w:hint="eastAsia"/>
                <w:sz w:val="18"/>
                <w:szCs w:val="18"/>
              </w:rPr>
              <w:t>2021年</w:t>
            </w:r>
            <w:r w:rsidR="006E1B7B" w:rsidRPr="0038282D">
              <w:rPr>
                <w:rFonts w:hint="eastAsia"/>
                <w:sz w:val="18"/>
                <w:szCs w:val="18"/>
              </w:rPr>
              <w:t>3</w:t>
            </w:r>
            <w:r w:rsidRPr="0038282D">
              <w:rPr>
                <w:rFonts w:hint="eastAsia"/>
                <w:sz w:val="18"/>
                <w:szCs w:val="18"/>
              </w:rPr>
              <w:t>月</w:t>
            </w:r>
            <w:r w:rsidR="00670FAB" w:rsidRPr="0038282D">
              <w:rPr>
                <w:rFonts w:hint="eastAsia"/>
                <w:sz w:val="18"/>
                <w:szCs w:val="18"/>
              </w:rPr>
              <w:t>30</w:t>
            </w:r>
            <w:r w:rsidRPr="0038282D">
              <w:rPr>
                <w:rFonts w:hint="eastAsia"/>
                <w:sz w:val="18"/>
                <w:szCs w:val="18"/>
              </w:rPr>
              <w:t>日</w:t>
            </w:r>
          </w:p>
        </w:tc>
        <w:tc>
          <w:tcPr>
            <w:tcW w:w="1559" w:type="dxa"/>
            <w:shd w:val="clear" w:color="auto" w:fill="auto"/>
          </w:tcPr>
          <w:p w14:paraId="57B0E981" w14:textId="75F434E4" w:rsidR="00817AB0" w:rsidRPr="0038282D" w:rsidRDefault="00817AB0" w:rsidP="00D31C8C">
            <w:pPr>
              <w:kinsoku w:val="0"/>
              <w:autoSpaceDE w:val="0"/>
              <w:autoSpaceDN w:val="0"/>
              <w:rPr>
                <w:sz w:val="18"/>
                <w:szCs w:val="18"/>
              </w:rPr>
            </w:pPr>
            <w:r w:rsidRPr="0038282D">
              <w:rPr>
                <w:rFonts w:hint="eastAsia"/>
                <w:sz w:val="18"/>
                <w:szCs w:val="18"/>
              </w:rPr>
              <w:t>第３編第２章、第５章、第７章</w:t>
            </w:r>
          </w:p>
        </w:tc>
        <w:tc>
          <w:tcPr>
            <w:tcW w:w="5946" w:type="dxa"/>
            <w:shd w:val="clear" w:color="auto" w:fill="auto"/>
          </w:tcPr>
          <w:p w14:paraId="7C24EBEF" w14:textId="49566D66" w:rsidR="00D47B8A"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E92A11" w:rsidRPr="0038282D">
              <w:rPr>
                <w:rFonts w:hint="eastAsia"/>
                <w:sz w:val="18"/>
                <w:szCs w:val="18"/>
              </w:rPr>
              <w:t>データ利活用促進を含めたデータ要件を「データに関する事項」として集約して追加</w:t>
            </w:r>
          </w:p>
          <w:p w14:paraId="38FADDE5" w14:textId="179EBF39" w:rsidR="00817AB0" w:rsidRPr="0038282D" w:rsidRDefault="00D47B8A" w:rsidP="00D31C8C">
            <w:pPr>
              <w:kinsoku w:val="0"/>
              <w:autoSpaceDE w:val="0"/>
              <w:autoSpaceDN w:val="0"/>
              <w:rPr>
                <w:sz w:val="18"/>
                <w:szCs w:val="18"/>
              </w:rPr>
            </w:pPr>
            <w:r w:rsidRPr="0038282D">
              <w:rPr>
                <w:rFonts w:hint="eastAsia"/>
                <w:sz w:val="18"/>
                <w:szCs w:val="18"/>
              </w:rPr>
              <w:t>・</w:t>
            </w:r>
            <w:r w:rsidR="00E92A11" w:rsidRPr="0038282D">
              <w:rPr>
                <w:rFonts w:hint="eastAsia"/>
                <w:sz w:val="18"/>
                <w:szCs w:val="18"/>
              </w:rPr>
              <w:t>データマネジメント強化関連の</w:t>
            </w:r>
            <w:r w:rsidRPr="0038282D">
              <w:rPr>
                <w:rFonts w:hint="eastAsia"/>
                <w:sz w:val="18"/>
                <w:szCs w:val="18"/>
              </w:rPr>
              <w:t>記載を</w:t>
            </w:r>
            <w:r w:rsidR="00E92A11" w:rsidRPr="0038282D">
              <w:rPr>
                <w:rFonts w:hint="eastAsia"/>
                <w:sz w:val="18"/>
                <w:szCs w:val="18"/>
              </w:rPr>
              <w:t>修正・追加</w:t>
            </w:r>
          </w:p>
        </w:tc>
      </w:tr>
      <w:tr w:rsidR="00D25916" w:rsidRPr="0038282D" w14:paraId="4A5A8AE3" w14:textId="77777777" w:rsidTr="00FB1949">
        <w:tc>
          <w:tcPr>
            <w:tcW w:w="1555" w:type="dxa"/>
            <w:vMerge/>
            <w:shd w:val="clear" w:color="auto" w:fill="auto"/>
          </w:tcPr>
          <w:p w14:paraId="76D71C6A" w14:textId="77777777" w:rsidR="00D25916" w:rsidRPr="0038282D" w:rsidRDefault="00D25916" w:rsidP="00D31C8C">
            <w:pPr>
              <w:kinsoku w:val="0"/>
              <w:autoSpaceDE w:val="0"/>
              <w:autoSpaceDN w:val="0"/>
              <w:jc w:val="center"/>
              <w:rPr>
                <w:sz w:val="18"/>
                <w:szCs w:val="18"/>
              </w:rPr>
            </w:pPr>
          </w:p>
        </w:tc>
        <w:tc>
          <w:tcPr>
            <w:tcW w:w="1559" w:type="dxa"/>
            <w:shd w:val="clear" w:color="auto" w:fill="auto"/>
          </w:tcPr>
          <w:p w14:paraId="356A0186" w14:textId="77778000" w:rsidR="00D25916" w:rsidRPr="0038282D" w:rsidRDefault="00D25916" w:rsidP="00D31C8C">
            <w:pPr>
              <w:kinsoku w:val="0"/>
              <w:autoSpaceDE w:val="0"/>
              <w:autoSpaceDN w:val="0"/>
              <w:rPr>
                <w:sz w:val="18"/>
                <w:szCs w:val="18"/>
              </w:rPr>
            </w:pPr>
            <w:r w:rsidRPr="0038282D">
              <w:rPr>
                <w:rFonts w:hint="eastAsia"/>
                <w:sz w:val="18"/>
                <w:szCs w:val="18"/>
              </w:rPr>
              <w:t>第３編第４章</w:t>
            </w:r>
          </w:p>
        </w:tc>
        <w:tc>
          <w:tcPr>
            <w:tcW w:w="5946" w:type="dxa"/>
            <w:shd w:val="clear" w:color="auto" w:fill="auto"/>
          </w:tcPr>
          <w:p w14:paraId="3EC944A0" w14:textId="54D19B1C" w:rsidR="00D25916"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D25916" w:rsidRPr="0038282D">
              <w:rPr>
                <w:rFonts w:hint="eastAsia"/>
                <w:sz w:val="18"/>
                <w:szCs w:val="18"/>
              </w:rPr>
              <w:t>デジタル・ガバメント推進標準ガイドライン実践ガイドブック第４章別紙現状分析結果報告書テンプレートとの不整合を修正</w:t>
            </w:r>
          </w:p>
        </w:tc>
      </w:tr>
      <w:tr w:rsidR="00200D03" w:rsidRPr="0038282D" w14:paraId="30294960" w14:textId="77777777" w:rsidTr="00FB1949">
        <w:tc>
          <w:tcPr>
            <w:tcW w:w="1555" w:type="dxa"/>
            <w:vMerge/>
            <w:shd w:val="clear" w:color="auto" w:fill="auto"/>
          </w:tcPr>
          <w:p w14:paraId="52DC5503" w14:textId="77777777" w:rsidR="00200D03" w:rsidRPr="0038282D" w:rsidRDefault="00200D03" w:rsidP="00D31C8C">
            <w:pPr>
              <w:kinsoku w:val="0"/>
              <w:autoSpaceDE w:val="0"/>
              <w:autoSpaceDN w:val="0"/>
              <w:jc w:val="center"/>
              <w:rPr>
                <w:sz w:val="18"/>
                <w:szCs w:val="18"/>
              </w:rPr>
            </w:pPr>
          </w:p>
        </w:tc>
        <w:tc>
          <w:tcPr>
            <w:tcW w:w="1559" w:type="dxa"/>
            <w:shd w:val="clear" w:color="auto" w:fill="auto"/>
          </w:tcPr>
          <w:p w14:paraId="69B63F4F" w14:textId="1ADF42D5" w:rsidR="00200D03" w:rsidRPr="0038282D" w:rsidRDefault="00200D03" w:rsidP="00D31C8C">
            <w:pPr>
              <w:kinsoku w:val="0"/>
              <w:autoSpaceDE w:val="0"/>
              <w:autoSpaceDN w:val="0"/>
              <w:rPr>
                <w:sz w:val="18"/>
                <w:szCs w:val="18"/>
              </w:rPr>
            </w:pPr>
            <w:r w:rsidRPr="0038282D">
              <w:rPr>
                <w:rFonts w:hint="eastAsia"/>
                <w:sz w:val="18"/>
                <w:szCs w:val="18"/>
              </w:rPr>
              <w:t>第２編第６章、第３編第２章</w:t>
            </w:r>
          </w:p>
        </w:tc>
        <w:tc>
          <w:tcPr>
            <w:tcW w:w="5946" w:type="dxa"/>
            <w:shd w:val="clear" w:color="auto" w:fill="auto"/>
          </w:tcPr>
          <w:p w14:paraId="0FA7B722" w14:textId="1A9C3919" w:rsidR="00200D03" w:rsidRPr="0038282D" w:rsidRDefault="00D47B8A" w:rsidP="00D31C8C">
            <w:pPr>
              <w:kinsoku w:val="0"/>
              <w:autoSpaceDE w:val="0"/>
              <w:autoSpaceDN w:val="0"/>
              <w:rPr>
                <w:sz w:val="18"/>
                <w:szCs w:val="18"/>
              </w:rPr>
            </w:pPr>
            <w:r w:rsidRPr="0038282D">
              <w:rPr>
                <w:rFonts w:hint="eastAsia"/>
                <w:sz w:val="18"/>
                <w:szCs w:val="18"/>
              </w:rPr>
              <w:t>・</w:t>
            </w:r>
            <w:r w:rsidR="005A32C5" w:rsidRPr="0038282D">
              <w:rPr>
                <w:rFonts w:hint="eastAsia"/>
                <w:sz w:val="18"/>
                <w:szCs w:val="18"/>
              </w:rPr>
              <w:t>資料間の不整合を修正</w:t>
            </w:r>
          </w:p>
        </w:tc>
      </w:tr>
      <w:tr w:rsidR="00A25A2D" w:rsidRPr="0038282D" w14:paraId="29C2DA38" w14:textId="77777777" w:rsidTr="00FB1949">
        <w:tc>
          <w:tcPr>
            <w:tcW w:w="1555" w:type="dxa"/>
            <w:vMerge w:val="restart"/>
            <w:shd w:val="clear" w:color="auto" w:fill="auto"/>
          </w:tcPr>
          <w:p w14:paraId="43574841" w14:textId="55952575" w:rsidR="00A25A2D" w:rsidRPr="0038282D" w:rsidRDefault="00A25A2D" w:rsidP="00D31C8C">
            <w:pPr>
              <w:kinsoku w:val="0"/>
              <w:autoSpaceDE w:val="0"/>
              <w:autoSpaceDN w:val="0"/>
              <w:jc w:val="center"/>
              <w:rPr>
                <w:sz w:val="18"/>
                <w:szCs w:val="18"/>
              </w:rPr>
            </w:pPr>
            <w:r w:rsidRPr="0038282D">
              <w:rPr>
                <w:rFonts w:hint="eastAsia"/>
                <w:sz w:val="18"/>
                <w:szCs w:val="18"/>
              </w:rPr>
              <w:t>2020年11月</w:t>
            </w:r>
            <w:r w:rsidR="002D1A22" w:rsidRPr="0038282D">
              <w:rPr>
                <w:rFonts w:hint="eastAsia"/>
                <w:sz w:val="18"/>
                <w:szCs w:val="18"/>
              </w:rPr>
              <w:t>27</w:t>
            </w:r>
            <w:r w:rsidRPr="0038282D">
              <w:rPr>
                <w:rFonts w:hint="eastAsia"/>
                <w:sz w:val="18"/>
                <w:szCs w:val="18"/>
              </w:rPr>
              <w:t>日</w:t>
            </w:r>
          </w:p>
        </w:tc>
        <w:tc>
          <w:tcPr>
            <w:tcW w:w="1559" w:type="dxa"/>
            <w:shd w:val="clear" w:color="auto" w:fill="auto"/>
          </w:tcPr>
          <w:p w14:paraId="067BC154" w14:textId="46AE64EE" w:rsidR="00A25A2D" w:rsidRPr="0038282D" w:rsidRDefault="00A25A2D" w:rsidP="00D31C8C">
            <w:pPr>
              <w:kinsoku w:val="0"/>
              <w:autoSpaceDE w:val="0"/>
              <w:autoSpaceDN w:val="0"/>
              <w:rPr>
                <w:sz w:val="18"/>
                <w:szCs w:val="18"/>
              </w:rPr>
            </w:pPr>
            <w:r w:rsidRPr="0038282D">
              <w:rPr>
                <w:rFonts w:hint="eastAsia"/>
                <w:sz w:val="18"/>
                <w:szCs w:val="18"/>
              </w:rPr>
              <w:t>第２編第２章、第３編第１章</w:t>
            </w:r>
          </w:p>
        </w:tc>
        <w:tc>
          <w:tcPr>
            <w:tcW w:w="5946" w:type="dxa"/>
            <w:shd w:val="clear" w:color="auto" w:fill="auto"/>
          </w:tcPr>
          <w:p w14:paraId="54B47394" w14:textId="15A515D4" w:rsidR="00A25A2D"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A25A2D" w:rsidRPr="0038282D">
              <w:rPr>
                <w:rFonts w:hint="eastAsia"/>
                <w:sz w:val="18"/>
                <w:szCs w:val="18"/>
              </w:rPr>
              <w:t>感染症の拡大、大規模災害の発生等の非常時の対応についての記載を追加</w:t>
            </w:r>
          </w:p>
        </w:tc>
      </w:tr>
      <w:tr w:rsidR="00A25A2D" w:rsidRPr="0038282D" w14:paraId="6613EC90" w14:textId="77777777" w:rsidTr="00FB1949">
        <w:tc>
          <w:tcPr>
            <w:tcW w:w="1555" w:type="dxa"/>
            <w:vMerge/>
            <w:shd w:val="clear" w:color="auto" w:fill="auto"/>
          </w:tcPr>
          <w:p w14:paraId="74B18B29" w14:textId="77777777" w:rsidR="00A25A2D" w:rsidRPr="0038282D" w:rsidRDefault="00A25A2D" w:rsidP="00D31C8C">
            <w:pPr>
              <w:kinsoku w:val="0"/>
              <w:autoSpaceDE w:val="0"/>
              <w:autoSpaceDN w:val="0"/>
              <w:jc w:val="center"/>
              <w:rPr>
                <w:sz w:val="18"/>
                <w:szCs w:val="18"/>
              </w:rPr>
            </w:pPr>
          </w:p>
        </w:tc>
        <w:tc>
          <w:tcPr>
            <w:tcW w:w="1559" w:type="dxa"/>
            <w:shd w:val="clear" w:color="auto" w:fill="auto"/>
          </w:tcPr>
          <w:p w14:paraId="5A34A764" w14:textId="2456BFC8" w:rsidR="00A25A2D" w:rsidRPr="0038282D" w:rsidRDefault="00A25A2D" w:rsidP="00D31C8C">
            <w:pPr>
              <w:kinsoku w:val="0"/>
              <w:autoSpaceDE w:val="0"/>
              <w:autoSpaceDN w:val="0"/>
              <w:rPr>
                <w:sz w:val="18"/>
                <w:szCs w:val="18"/>
              </w:rPr>
            </w:pPr>
            <w:r w:rsidRPr="0038282D">
              <w:rPr>
                <w:rFonts w:hint="eastAsia"/>
                <w:sz w:val="18"/>
                <w:szCs w:val="18"/>
              </w:rPr>
              <w:t>第２編第２章</w:t>
            </w:r>
          </w:p>
        </w:tc>
        <w:tc>
          <w:tcPr>
            <w:tcW w:w="5946" w:type="dxa"/>
            <w:shd w:val="clear" w:color="auto" w:fill="auto"/>
          </w:tcPr>
          <w:p w14:paraId="31069F24" w14:textId="29AA188C" w:rsidR="00A25A2D"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A25A2D" w:rsidRPr="0038282D">
              <w:rPr>
                <w:rFonts w:hint="eastAsia"/>
                <w:sz w:val="18"/>
                <w:szCs w:val="18"/>
              </w:rPr>
              <w:t>政府</w:t>
            </w:r>
            <w:r w:rsidR="00AF4320" w:rsidRPr="0038282D">
              <w:rPr>
                <w:rFonts w:hint="eastAsia"/>
                <w:sz w:val="18"/>
                <w:szCs w:val="18"/>
              </w:rPr>
              <w:t>ＣＩＯ</w:t>
            </w:r>
            <w:r w:rsidR="00A25A2D" w:rsidRPr="0038282D">
              <w:rPr>
                <w:rFonts w:hint="eastAsia"/>
                <w:sz w:val="18"/>
                <w:szCs w:val="18"/>
              </w:rPr>
              <w:t>補佐官、各府省が独自に採用した補佐官に関する説明について、記載を明確化</w:t>
            </w:r>
          </w:p>
        </w:tc>
      </w:tr>
      <w:tr w:rsidR="00A25A2D" w:rsidRPr="0038282D" w14:paraId="2E1CCD9D" w14:textId="77777777" w:rsidTr="00FB1949">
        <w:tc>
          <w:tcPr>
            <w:tcW w:w="1555" w:type="dxa"/>
            <w:vMerge/>
            <w:shd w:val="clear" w:color="auto" w:fill="auto"/>
          </w:tcPr>
          <w:p w14:paraId="20E9128A" w14:textId="77777777" w:rsidR="00A25A2D" w:rsidRPr="0038282D" w:rsidRDefault="00A25A2D" w:rsidP="00D31C8C">
            <w:pPr>
              <w:kinsoku w:val="0"/>
              <w:autoSpaceDE w:val="0"/>
              <w:autoSpaceDN w:val="0"/>
              <w:jc w:val="center"/>
              <w:rPr>
                <w:sz w:val="18"/>
                <w:szCs w:val="18"/>
              </w:rPr>
            </w:pPr>
          </w:p>
        </w:tc>
        <w:tc>
          <w:tcPr>
            <w:tcW w:w="1559" w:type="dxa"/>
            <w:shd w:val="clear" w:color="auto" w:fill="auto"/>
          </w:tcPr>
          <w:p w14:paraId="2A5C69A6" w14:textId="303C7652" w:rsidR="00A25A2D" w:rsidRPr="0038282D" w:rsidRDefault="00A25A2D" w:rsidP="00D31C8C">
            <w:pPr>
              <w:kinsoku w:val="0"/>
              <w:autoSpaceDE w:val="0"/>
              <w:autoSpaceDN w:val="0"/>
              <w:rPr>
                <w:sz w:val="18"/>
                <w:szCs w:val="18"/>
              </w:rPr>
            </w:pPr>
            <w:r w:rsidRPr="0038282D">
              <w:rPr>
                <w:rFonts w:hint="eastAsia"/>
                <w:sz w:val="18"/>
                <w:szCs w:val="18"/>
              </w:rPr>
              <w:t>第２編第２章、第７章、第３編第２～１０章、</w:t>
            </w:r>
          </w:p>
          <w:p w14:paraId="2878F19B" w14:textId="72AD911E" w:rsidR="00A25A2D" w:rsidRPr="0038282D" w:rsidRDefault="00A25A2D" w:rsidP="00D31C8C">
            <w:pPr>
              <w:kinsoku w:val="0"/>
              <w:autoSpaceDE w:val="0"/>
              <w:autoSpaceDN w:val="0"/>
              <w:rPr>
                <w:sz w:val="18"/>
                <w:szCs w:val="18"/>
              </w:rPr>
            </w:pPr>
            <w:r w:rsidRPr="0038282D">
              <w:rPr>
                <w:rFonts w:hint="eastAsia"/>
                <w:sz w:val="18"/>
                <w:szCs w:val="18"/>
              </w:rPr>
              <w:t>別紙３</w:t>
            </w:r>
          </w:p>
        </w:tc>
        <w:tc>
          <w:tcPr>
            <w:tcW w:w="5946" w:type="dxa"/>
            <w:shd w:val="clear" w:color="auto" w:fill="auto"/>
          </w:tcPr>
          <w:p w14:paraId="42D986FF" w14:textId="4763CC7B" w:rsidR="00A25A2D" w:rsidRPr="0038282D" w:rsidRDefault="00D47B8A" w:rsidP="00D31C8C">
            <w:pPr>
              <w:kinsoku w:val="0"/>
              <w:autoSpaceDE w:val="0"/>
              <w:autoSpaceDN w:val="0"/>
              <w:rPr>
                <w:sz w:val="18"/>
                <w:szCs w:val="18"/>
              </w:rPr>
            </w:pPr>
            <w:r w:rsidRPr="0038282D">
              <w:rPr>
                <w:rFonts w:hint="eastAsia"/>
                <w:sz w:val="18"/>
                <w:szCs w:val="18"/>
              </w:rPr>
              <w:t>・</w:t>
            </w:r>
            <w:r w:rsidR="00A25A2D" w:rsidRPr="0038282D">
              <w:rPr>
                <w:rFonts w:hint="eastAsia"/>
                <w:sz w:val="18"/>
                <w:szCs w:val="18"/>
              </w:rPr>
              <w:t>2020年</w:t>
            </w:r>
            <w:r w:rsidR="00AF4320" w:rsidRPr="0038282D">
              <w:rPr>
                <w:rFonts w:hint="eastAsia"/>
                <w:sz w:val="18"/>
                <w:szCs w:val="18"/>
              </w:rPr>
              <w:t>９</w:t>
            </w:r>
            <w:r w:rsidR="00A25A2D" w:rsidRPr="0038282D">
              <w:rPr>
                <w:rFonts w:hint="eastAsia"/>
                <w:sz w:val="18"/>
                <w:szCs w:val="18"/>
              </w:rPr>
              <w:t>月末での</w:t>
            </w:r>
            <w:r w:rsidR="00AF4320" w:rsidRPr="0038282D">
              <w:rPr>
                <w:rFonts w:hint="eastAsia"/>
                <w:sz w:val="18"/>
                <w:szCs w:val="18"/>
              </w:rPr>
              <w:t>ＯＤＢ</w:t>
            </w:r>
            <w:r w:rsidR="00A25A2D" w:rsidRPr="0038282D">
              <w:rPr>
                <w:rFonts w:hint="eastAsia"/>
                <w:sz w:val="18"/>
                <w:szCs w:val="18"/>
              </w:rPr>
              <w:t>の運用終了に伴い、関連箇所を修正</w:t>
            </w:r>
          </w:p>
        </w:tc>
      </w:tr>
      <w:tr w:rsidR="002E65AB" w:rsidRPr="0038282D" w14:paraId="0D3A5035" w14:textId="77777777" w:rsidTr="007223E4">
        <w:tc>
          <w:tcPr>
            <w:tcW w:w="1555" w:type="dxa"/>
            <w:vMerge w:val="restart"/>
            <w:shd w:val="clear" w:color="auto" w:fill="auto"/>
          </w:tcPr>
          <w:p w14:paraId="0409BC9F" w14:textId="1E8B3FFB" w:rsidR="002E65AB" w:rsidRPr="0038282D" w:rsidRDefault="002E65AB" w:rsidP="00D31C8C">
            <w:pPr>
              <w:kinsoku w:val="0"/>
              <w:autoSpaceDE w:val="0"/>
              <w:autoSpaceDN w:val="0"/>
              <w:jc w:val="center"/>
              <w:rPr>
                <w:sz w:val="18"/>
                <w:szCs w:val="18"/>
              </w:rPr>
            </w:pPr>
            <w:r w:rsidRPr="0038282D">
              <w:rPr>
                <w:rFonts w:hint="eastAsia"/>
                <w:sz w:val="18"/>
                <w:szCs w:val="18"/>
              </w:rPr>
              <w:t>2020年3月</w:t>
            </w:r>
            <w:r w:rsidR="00F01829" w:rsidRPr="0038282D">
              <w:rPr>
                <w:rFonts w:hint="eastAsia"/>
                <w:sz w:val="18"/>
                <w:szCs w:val="18"/>
              </w:rPr>
              <w:t>31</w:t>
            </w:r>
            <w:r w:rsidRPr="0038282D">
              <w:rPr>
                <w:rFonts w:hint="eastAsia"/>
                <w:sz w:val="18"/>
                <w:szCs w:val="18"/>
              </w:rPr>
              <w:t>日</w:t>
            </w:r>
          </w:p>
        </w:tc>
        <w:tc>
          <w:tcPr>
            <w:tcW w:w="1559" w:type="dxa"/>
            <w:shd w:val="clear" w:color="auto" w:fill="auto"/>
          </w:tcPr>
          <w:p w14:paraId="0495CE25" w14:textId="4A4C9B60" w:rsidR="002E65AB" w:rsidRPr="0038282D" w:rsidRDefault="002E65AB" w:rsidP="00D31C8C">
            <w:pPr>
              <w:kinsoku w:val="0"/>
              <w:autoSpaceDE w:val="0"/>
              <w:autoSpaceDN w:val="0"/>
              <w:rPr>
                <w:sz w:val="18"/>
                <w:szCs w:val="18"/>
              </w:rPr>
            </w:pPr>
            <w:r w:rsidRPr="0038282D">
              <w:rPr>
                <w:rFonts w:hint="eastAsia"/>
                <w:sz w:val="18"/>
                <w:szCs w:val="18"/>
              </w:rPr>
              <w:t>第１編、第２編、第３編、別紙１、用語集</w:t>
            </w:r>
          </w:p>
        </w:tc>
        <w:tc>
          <w:tcPr>
            <w:tcW w:w="5946" w:type="dxa"/>
            <w:shd w:val="clear" w:color="auto" w:fill="auto"/>
          </w:tcPr>
          <w:p w14:paraId="021225A1" w14:textId="503FF971" w:rsidR="002E65AB"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2E65AB" w:rsidRPr="0038282D">
              <w:rPr>
                <w:rFonts w:hint="eastAsia"/>
                <w:sz w:val="18"/>
                <w:szCs w:val="18"/>
              </w:rPr>
              <w:t>政府重点プロジェクト、および一元的なプロジェクトの管理に関する記述を追加</w:t>
            </w:r>
          </w:p>
        </w:tc>
      </w:tr>
      <w:tr w:rsidR="002E65AB" w:rsidRPr="0038282D" w14:paraId="7B0DBDD7" w14:textId="77777777" w:rsidTr="007223E4">
        <w:tc>
          <w:tcPr>
            <w:tcW w:w="1555" w:type="dxa"/>
            <w:vMerge/>
            <w:shd w:val="clear" w:color="auto" w:fill="auto"/>
          </w:tcPr>
          <w:p w14:paraId="46538742" w14:textId="77777777" w:rsidR="002E65AB" w:rsidRPr="0038282D" w:rsidRDefault="002E65AB" w:rsidP="00D31C8C">
            <w:pPr>
              <w:kinsoku w:val="0"/>
              <w:autoSpaceDE w:val="0"/>
              <w:autoSpaceDN w:val="0"/>
              <w:jc w:val="center"/>
              <w:rPr>
                <w:sz w:val="18"/>
                <w:szCs w:val="18"/>
              </w:rPr>
            </w:pPr>
          </w:p>
        </w:tc>
        <w:tc>
          <w:tcPr>
            <w:tcW w:w="1559" w:type="dxa"/>
            <w:shd w:val="clear" w:color="auto" w:fill="auto"/>
          </w:tcPr>
          <w:p w14:paraId="0D78C36D" w14:textId="51958B8B" w:rsidR="002E65AB" w:rsidRPr="0038282D" w:rsidRDefault="00A443E2" w:rsidP="00D31C8C">
            <w:pPr>
              <w:kinsoku w:val="0"/>
              <w:autoSpaceDE w:val="0"/>
              <w:autoSpaceDN w:val="0"/>
              <w:rPr>
                <w:sz w:val="18"/>
                <w:szCs w:val="18"/>
              </w:rPr>
            </w:pPr>
            <w:r w:rsidRPr="0038282D">
              <w:rPr>
                <w:rFonts w:hint="eastAsia"/>
                <w:sz w:val="18"/>
                <w:szCs w:val="18"/>
              </w:rPr>
              <w:t>第</w:t>
            </w:r>
            <w:r w:rsidR="00F355D6" w:rsidRPr="0038282D">
              <w:rPr>
                <w:rFonts w:hint="eastAsia"/>
                <w:sz w:val="18"/>
                <w:szCs w:val="18"/>
              </w:rPr>
              <w:t>３編第２章</w:t>
            </w:r>
          </w:p>
        </w:tc>
        <w:tc>
          <w:tcPr>
            <w:tcW w:w="5946" w:type="dxa"/>
            <w:shd w:val="clear" w:color="auto" w:fill="auto"/>
          </w:tcPr>
          <w:p w14:paraId="6CEDD4E8" w14:textId="36EFD683" w:rsidR="002E65AB"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F355D6" w:rsidRPr="0038282D">
              <w:rPr>
                <w:rFonts w:hint="eastAsia"/>
                <w:sz w:val="18"/>
                <w:szCs w:val="18"/>
              </w:rPr>
              <w:t>政府</w:t>
            </w:r>
            <w:r w:rsidR="00AF4320" w:rsidRPr="0038282D">
              <w:rPr>
                <w:rFonts w:hint="eastAsia"/>
                <w:sz w:val="18"/>
                <w:szCs w:val="18"/>
              </w:rPr>
              <w:t>ＣＩＯ</w:t>
            </w:r>
            <w:r w:rsidR="00F355D6" w:rsidRPr="0038282D">
              <w:rPr>
                <w:rFonts w:hint="eastAsia"/>
                <w:sz w:val="18"/>
                <w:szCs w:val="18"/>
              </w:rPr>
              <w:t>によるレビューに関する記載を修正</w:t>
            </w:r>
          </w:p>
        </w:tc>
      </w:tr>
      <w:tr w:rsidR="002E65AB" w:rsidRPr="0038282D" w14:paraId="1473A917" w14:textId="77777777" w:rsidTr="007223E4">
        <w:tc>
          <w:tcPr>
            <w:tcW w:w="1555" w:type="dxa"/>
            <w:vMerge/>
            <w:shd w:val="clear" w:color="auto" w:fill="auto"/>
          </w:tcPr>
          <w:p w14:paraId="3D92DAAC" w14:textId="77777777" w:rsidR="002E65AB" w:rsidRPr="0038282D" w:rsidRDefault="002E65AB" w:rsidP="00D31C8C">
            <w:pPr>
              <w:kinsoku w:val="0"/>
              <w:autoSpaceDE w:val="0"/>
              <w:autoSpaceDN w:val="0"/>
              <w:jc w:val="center"/>
              <w:rPr>
                <w:sz w:val="18"/>
                <w:szCs w:val="18"/>
              </w:rPr>
            </w:pPr>
          </w:p>
        </w:tc>
        <w:tc>
          <w:tcPr>
            <w:tcW w:w="1559" w:type="dxa"/>
            <w:shd w:val="clear" w:color="auto" w:fill="auto"/>
          </w:tcPr>
          <w:p w14:paraId="45DBCF8D" w14:textId="0960B274" w:rsidR="002E65AB" w:rsidRPr="0038282D" w:rsidRDefault="00A443E2" w:rsidP="00D31C8C">
            <w:pPr>
              <w:kinsoku w:val="0"/>
              <w:autoSpaceDE w:val="0"/>
              <w:autoSpaceDN w:val="0"/>
              <w:rPr>
                <w:sz w:val="18"/>
                <w:szCs w:val="18"/>
              </w:rPr>
            </w:pPr>
            <w:r w:rsidRPr="0038282D">
              <w:rPr>
                <w:rFonts w:hint="eastAsia"/>
                <w:sz w:val="18"/>
                <w:szCs w:val="18"/>
              </w:rPr>
              <w:t>第３編</w:t>
            </w:r>
            <w:r w:rsidR="00DC70CC" w:rsidRPr="0038282D">
              <w:rPr>
                <w:rFonts w:hint="eastAsia"/>
                <w:sz w:val="18"/>
                <w:szCs w:val="18"/>
              </w:rPr>
              <w:t>第４章、</w:t>
            </w:r>
            <w:r w:rsidRPr="0038282D">
              <w:rPr>
                <w:rFonts w:hint="eastAsia"/>
                <w:sz w:val="18"/>
                <w:szCs w:val="18"/>
              </w:rPr>
              <w:t>第５章</w:t>
            </w:r>
            <w:r w:rsidR="001568AC" w:rsidRPr="0038282D">
              <w:rPr>
                <w:rFonts w:hint="eastAsia"/>
                <w:sz w:val="18"/>
                <w:szCs w:val="18"/>
              </w:rPr>
              <w:t>、</w:t>
            </w:r>
            <w:r w:rsidR="00DC70CC" w:rsidRPr="0038282D">
              <w:rPr>
                <w:rFonts w:hint="eastAsia"/>
                <w:sz w:val="18"/>
                <w:szCs w:val="18"/>
              </w:rPr>
              <w:t>第８章、</w:t>
            </w:r>
            <w:r w:rsidR="001568AC" w:rsidRPr="0038282D">
              <w:rPr>
                <w:rFonts w:hint="eastAsia"/>
                <w:sz w:val="18"/>
                <w:szCs w:val="18"/>
              </w:rPr>
              <w:t>第９章</w:t>
            </w:r>
          </w:p>
        </w:tc>
        <w:tc>
          <w:tcPr>
            <w:tcW w:w="5946" w:type="dxa"/>
            <w:shd w:val="clear" w:color="auto" w:fill="auto"/>
          </w:tcPr>
          <w:p w14:paraId="6903204F" w14:textId="2FC3F511" w:rsidR="00A443E2"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DC70CC" w:rsidRPr="0038282D">
              <w:rPr>
                <w:rFonts w:hint="eastAsia"/>
                <w:sz w:val="18"/>
                <w:szCs w:val="18"/>
              </w:rPr>
              <w:t>業務の継続の方針等の内容追記、</w:t>
            </w:r>
            <w:r w:rsidR="00A443E2" w:rsidRPr="0038282D">
              <w:rPr>
                <w:rFonts w:hint="eastAsia"/>
                <w:sz w:val="18"/>
                <w:szCs w:val="18"/>
              </w:rPr>
              <w:t>目標復旧時点を追加</w:t>
            </w:r>
          </w:p>
          <w:p w14:paraId="39C6B7F9" w14:textId="1FBDF1FC" w:rsidR="002E65AB"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A443E2" w:rsidRPr="0038282D">
              <w:rPr>
                <w:rFonts w:hint="eastAsia"/>
                <w:sz w:val="18"/>
                <w:szCs w:val="18"/>
              </w:rPr>
              <w:t>情報システムのデータバックアップと復旧に関する記載を追加</w:t>
            </w:r>
          </w:p>
          <w:p w14:paraId="1CB6309D" w14:textId="5C71A00B" w:rsidR="00A443E2"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A443E2" w:rsidRPr="0038282D">
              <w:rPr>
                <w:rFonts w:hint="eastAsia"/>
                <w:sz w:val="18"/>
                <w:szCs w:val="18"/>
              </w:rPr>
              <w:t>災害発生時に備えた訓練や教育活動等の記載を追加</w:t>
            </w:r>
          </w:p>
        </w:tc>
      </w:tr>
      <w:tr w:rsidR="00F355D6" w:rsidRPr="0038282D" w14:paraId="3BACCB76" w14:textId="77777777" w:rsidTr="007223E4">
        <w:tc>
          <w:tcPr>
            <w:tcW w:w="1555" w:type="dxa"/>
            <w:vMerge/>
            <w:shd w:val="clear" w:color="auto" w:fill="auto"/>
          </w:tcPr>
          <w:p w14:paraId="2F262933" w14:textId="77777777" w:rsidR="00F355D6" w:rsidRPr="0038282D" w:rsidRDefault="00F355D6" w:rsidP="00D31C8C">
            <w:pPr>
              <w:kinsoku w:val="0"/>
              <w:autoSpaceDE w:val="0"/>
              <w:autoSpaceDN w:val="0"/>
              <w:jc w:val="center"/>
              <w:rPr>
                <w:sz w:val="18"/>
                <w:szCs w:val="18"/>
              </w:rPr>
            </w:pPr>
          </w:p>
        </w:tc>
        <w:tc>
          <w:tcPr>
            <w:tcW w:w="1559" w:type="dxa"/>
            <w:shd w:val="clear" w:color="auto" w:fill="auto"/>
          </w:tcPr>
          <w:p w14:paraId="26B1B43C" w14:textId="77777777" w:rsidR="00F355D6" w:rsidRPr="0038282D" w:rsidRDefault="00591C2F" w:rsidP="00D31C8C">
            <w:pPr>
              <w:kinsoku w:val="0"/>
              <w:autoSpaceDE w:val="0"/>
              <w:autoSpaceDN w:val="0"/>
              <w:rPr>
                <w:sz w:val="18"/>
                <w:szCs w:val="18"/>
              </w:rPr>
            </w:pPr>
            <w:r w:rsidRPr="0038282D">
              <w:rPr>
                <w:rFonts w:hint="eastAsia"/>
                <w:sz w:val="18"/>
                <w:szCs w:val="18"/>
              </w:rPr>
              <w:t>第３編第２章、</w:t>
            </w:r>
          </w:p>
          <w:p w14:paraId="66076384" w14:textId="073D11B2" w:rsidR="00591C2F" w:rsidRPr="0038282D" w:rsidRDefault="00591C2F" w:rsidP="00D31C8C">
            <w:pPr>
              <w:kinsoku w:val="0"/>
              <w:autoSpaceDE w:val="0"/>
              <w:autoSpaceDN w:val="0"/>
              <w:rPr>
                <w:sz w:val="18"/>
                <w:szCs w:val="18"/>
              </w:rPr>
            </w:pPr>
            <w:r w:rsidRPr="0038282D">
              <w:rPr>
                <w:rFonts w:hint="eastAsia"/>
                <w:sz w:val="18"/>
                <w:szCs w:val="18"/>
              </w:rPr>
              <w:t>第４章、第５章、第７章、第８章</w:t>
            </w:r>
          </w:p>
        </w:tc>
        <w:tc>
          <w:tcPr>
            <w:tcW w:w="5946" w:type="dxa"/>
            <w:shd w:val="clear" w:color="auto" w:fill="auto"/>
          </w:tcPr>
          <w:p w14:paraId="44819E90" w14:textId="6FE406DC" w:rsidR="00F355D6"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591C2F" w:rsidRPr="0038282D">
              <w:rPr>
                <w:rFonts w:hint="eastAsia"/>
                <w:sz w:val="18"/>
                <w:szCs w:val="18"/>
              </w:rPr>
              <w:t>個人情報保護を含む定常的なデータマネジメント活動の記載を追加</w:t>
            </w:r>
          </w:p>
        </w:tc>
      </w:tr>
      <w:tr w:rsidR="00591C2F" w:rsidRPr="0038282D" w14:paraId="47AA0939" w14:textId="77777777" w:rsidTr="007223E4">
        <w:tc>
          <w:tcPr>
            <w:tcW w:w="1555" w:type="dxa"/>
            <w:vMerge/>
            <w:shd w:val="clear" w:color="auto" w:fill="auto"/>
          </w:tcPr>
          <w:p w14:paraId="4B391038" w14:textId="77777777" w:rsidR="00591C2F" w:rsidRPr="0038282D" w:rsidRDefault="00591C2F" w:rsidP="00D31C8C">
            <w:pPr>
              <w:kinsoku w:val="0"/>
              <w:autoSpaceDE w:val="0"/>
              <w:autoSpaceDN w:val="0"/>
              <w:jc w:val="center"/>
              <w:rPr>
                <w:sz w:val="18"/>
                <w:szCs w:val="18"/>
              </w:rPr>
            </w:pPr>
          </w:p>
        </w:tc>
        <w:tc>
          <w:tcPr>
            <w:tcW w:w="1559" w:type="dxa"/>
            <w:shd w:val="clear" w:color="auto" w:fill="auto"/>
          </w:tcPr>
          <w:p w14:paraId="6730002B" w14:textId="415D3EAB" w:rsidR="00591C2F" w:rsidRPr="0038282D" w:rsidRDefault="00591C2F" w:rsidP="00D31C8C">
            <w:pPr>
              <w:kinsoku w:val="0"/>
              <w:autoSpaceDE w:val="0"/>
              <w:autoSpaceDN w:val="0"/>
              <w:rPr>
                <w:sz w:val="18"/>
                <w:szCs w:val="18"/>
              </w:rPr>
            </w:pPr>
            <w:r w:rsidRPr="0038282D">
              <w:rPr>
                <w:rFonts w:hint="eastAsia"/>
                <w:sz w:val="18"/>
                <w:szCs w:val="18"/>
              </w:rPr>
              <w:t>第３編第６章、第７章、第９章</w:t>
            </w:r>
          </w:p>
        </w:tc>
        <w:tc>
          <w:tcPr>
            <w:tcW w:w="5946" w:type="dxa"/>
            <w:shd w:val="clear" w:color="auto" w:fill="auto"/>
          </w:tcPr>
          <w:p w14:paraId="37836AEE" w14:textId="73C15E29" w:rsidR="00591C2F"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591C2F" w:rsidRPr="0038282D">
              <w:rPr>
                <w:rFonts w:hint="eastAsia"/>
                <w:sz w:val="18"/>
                <w:szCs w:val="18"/>
              </w:rPr>
              <w:t>民法改正に伴う修正（瑕疵担保責任→契約不適合責任）</w:t>
            </w:r>
          </w:p>
        </w:tc>
      </w:tr>
      <w:tr w:rsidR="00CC2FBD" w:rsidRPr="0038282D" w14:paraId="0360E333" w14:textId="77777777" w:rsidTr="007223E4">
        <w:tc>
          <w:tcPr>
            <w:tcW w:w="1555" w:type="dxa"/>
            <w:vMerge/>
            <w:shd w:val="clear" w:color="auto" w:fill="auto"/>
          </w:tcPr>
          <w:p w14:paraId="492F6BDB" w14:textId="77777777" w:rsidR="00CC2FBD" w:rsidRPr="0038282D" w:rsidRDefault="00CC2FBD" w:rsidP="00D31C8C">
            <w:pPr>
              <w:kinsoku w:val="0"/>
              <w:autoSpaceDE w:val="0"/>
              <w:autoSpaceDN w:val="0"/>
              <w:jc w:val="center"/>
              <w:rPr>
                <w:sz w:val="18"/>
                <w:szCs w:val="18"/>
              </w:rPr>
            </w:pPr>
          </w:p>
        </w:tc>
        <w:tc>
          <w:tcPr>
            <w:tcW w:w="1559" w:type="dxa"/>
            <w:shd w:val="clear" w:color="auto" w:fill="auto"/>
          </w:tcPr>
          <w:p w14:paraId="3B498FB8" w14:textId="5D5AED45" w:rsidR="00CC2FBD" w:rsidRPr="0038282D" w:rsidRDefault="00CC2FBD" w:rsidP="00D31C8C">
            <w:pPr>
              <w:kinsoku w:val="0"/>
              <w:autoSpaceDE w:val="0"/>
              <w:autoSpaceDN w:val="0"/>
              <w:rPr>
                <w:sz w:val="18"/>
                <w:szCs w:val="18"/>
              </w:rPr>
            </w:pPr>
            <w:r w:rsidRPr="0038282D">
              <w:rPr>
                <w:rFonts w:hint="eastAsia"/>
                <w:sz w:val="18"/>
                <w:szCs w:val="18"/>
              </w:rPr>
              <w:t>第３編第４章</w:t>
            </w:r>
          </w:p>
        </w:tc>
        <w:tc>
          <w:tcPr>
            <w:tcW w:w="5946" w:type="dxa"/>
            <w:shd w:val="clear" w:color="auto" w:fill="auto"/>
          </w:tcPr>
          <w:p w14:paraId="5AF192ED" w14:textId="13CEE262" w:rsidR="00CC2FBD"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CC2FBD" w:rsidRPr="0038282D">
              <w:rPr>
                <w:rFonts w:hint="eastAsia"/>
                <w:sz w:val="18"/>
                <w:szCs w:val="18"/>
              </w:rPr>
              <w:t>業務改善をサービス・業務改革に修正</w:t>
            </w:r>
          </w:p>
          <w:p w14:paraId="101B538C" w14:textId="77777777" w:rsidR="00CC2FBD" w:rsidRPr="0038282D" w:rsidRDefault="00CC2FBD" w:rsidP="00D31C8C">
            <w:pPr>
              <w:kinsoku w:val="0"/>
              <w:autoSpaceDE w:val="0"/>
              <w:autoSpaceDN w:val="0"/>
              <w:ind w:left="180" w:hangingChars="100" w:hanging="180"/>
              <w:rPr>
                <w:sz w:val="18"/>
                <w:szCs w:val="18"/>
              </w:rPr>
            </w:pPr>
          </w:p>
        </w:tc>
      </w:tr>
      <w:tr w:rsidR="00CC2FBD" w:rsidRPr="0038282D" w14:paraId="79C10D3D" w14:textId="77777777" w:rsidTr="007223E4">
        <w:tc>
          <w:tcPr>
            <w:tcW w:w="1555" w:type="dxa"/>
            <w:vMerge/>
            <w:shd w:val="clear" w:color="auto" w:fill="auto"/>
          </w:tcPr>
          <w:p w14:paraId="69F8E1EC" w14:textId="77777777" w:rsidR="00CC2FBD" w:rsidRPr="0038282D" w:rsidRDefault="00CC2FBD" w:rsidP="00D31C8C">
            <w:pPr>
              <w:kinsoku w:val="0"/>
              <w:autoSpaceDE w:val="0"/>
              <w:autoSpaceDN w:val="0"/>
              <w:jc w:val="center"/>
              <w:rPr>
                <w:sz w:val="18"/>
                <w:szCs w:val="18"/>
              </w:rPr>
            </w:pPr>
          </w:p>
        </w:tc>
        <w:tc>
          <w:tcPr>
            <w:tcW w:w="1559" w:type="dxa"/>
            <w:shd w:val="clear" w:color="auto" w:fill="auto"/>
          </w:tcPr>
          <w:p w14:paraId="0C000EA7" w14:textId="5DE60FDE" w:rsidR="00CC2FBD" w:rsidRPr="0038282D" w:rsidRDefault="00CC2FBD" w:rsidP="00D31C8C">
            <w:pPr>
              <w:kinsoku w:val="0"/>
              <w:autoSpaceDE w:val="0"/>
              <w:autoSpaceDN w:val="0"/>
              <w:rPr>
                <w:sz w:val="18"/>
                <w:szCs w:val="18"/>
              </w:rPr>
            </w:pPr>
            <w:r w:rsidRPr="0038282D">
              <w:rPr>
                <w:rFonts w:hint="eastAsia"/>
                <w:sz w:val="18"/>
                <w:szCs w:val="18"/>
              </w:rPr>
              <w:t>第２編第２章</w:t>
            </w:r>
          </w:p>
        </w:tc>
        <w:tc>
          <w:tcPr>
            <w:tcW w:w="5946" w:type="dxa"/>
            <w:shd w:val="clear" w:color="auto" w:fill="auto"/>
          </w:tcPr>
          <w:p w14:paraId="62A8A4D0" w14:textId="41D58677" w:rsidR="00CC2FBD" w:rsidRPr="0038282D" w:rsidRDefault="00D47B8A" w:rsidP="00D31C8C">
            <w:pPr>
              <w:kinsoku w:val="0"/>
              <w:autoSpaceDE w:val="0"/>
              <w:autoSpaceDN w:val="0"/>
              <w:ind w:left="180" w:hangingChars="100" w:hanging="180"/>
              <w:rPr>
                <w:sz w:val="18"/>
                <w:szCs w:val="18"/>
              </w:rPr>
            </w:pPr>
            <w:r w:rsidRPr="0038282D">
              <w:rPr>
                <w:rFonts w:hint="eastAsia"/>
                <w:sz w:val="18"/>
                <w:szCs w:val="18"/>
              </w:rPr>
              <w:t>・</w:t>
            </w:r>
            <w:r w:rsidR="00CC2FBD" w:rsidRPr="0038282D">
              <w:rPr>
                <w:rFonts w:hint="eastAsia"/>
                <w:sz w:val="18"/>
                <w:szCs w:val="18"/>
              </w:rPr>
              <w:t>プロジェクト推進にあたって役割分担を見直せる実効的な体制の</w:t>
            </w:r>
          </w:p>
          <w:p w14:paraId="793ED011" w14:textId="02BF5390" w:rsidR="00CC2FBD" w:rsidRPr="0038282D" w:rsidRDefault="00CC2FBD" w:rsidP="00D31C8C">
            <w:pPr>
              <w:kinsoku w:val="0"/>
              <w:autoSpaceDE w:val="0"/>
              <w:autoSpaceDN w:val="0"/>
              <w:ind w:leftChars="100" w:left="240"/>
              <w:rPr>
                <w:sz w:val="18"/>
                <w:szCs w:val="18"/>
              </w:rPr>
            </w:pPr>
            <w:r w:rsidRPr="0038282D">
              <w:rPr>
                <w:rFonts w:hint="eastAsia"/>
                <w:sz w:val="18"/>
                <w:szCs w:val="18"/>
              </w:rPr>
              <w:lastRenderedPageBreak/>
              <w:t>確立について追記</w:t>
            </w:r>
          </w:p>
        </w:tc>
      </w:tr>
      <w:tr w:rsidR="00CC2FBD" w:rsidRPr="0038282D" w14:paraId="32589A76" w14:textId="77777777" w:rsidTr="007223E4">
        <w:tc>
          <w:tcPr>
            <w:tcW w:w="1555" w:type="dxa"/>
            <w:vMerge w:val="restart"/>
            <w:shd w:val="clear" w:color="auto" w:fill="auto"/>
          </w:tcPr>
          <w:p w14:paraId="1A664332" w14:textId="2232EA05" w:rsidR="00CC2FBD" w:rsidRPr="0038282D" w:rsidRDefault="00CC2FBD" w:rsidP="00D31C8C">
            <w:pPr>
              <w:kinsoku w:val="0"/>
              <w:autoSpaceDE w:val="0"/>
              <w:autoSpaceDN w:val="0"/>
              <w:jc w:val="center"/>
              <w:rPr>
                <w:sz w:val="18"/>
                <w:szCs w:val="18"/>
              </w:rPr>
            </w:pPr>
            <w:r w:rsidRPr="0038282D">
              <w:rPr>
                <w:rFonts w:hint="eastAsia"/>
                <w:sz w:val="18"/>
                <w:szCs w:val="18"/>
              </w:rPr>
              <w:lastRenderedPageBreak/>
              <w:t>2019年2月25日</w:t>
            </w:r>
          </w:p>
        </w:tc>
        <w:tc>
          <w:tcPr>
            <w:tcW w:w="1559" w:type="dxa"/>
            <w:shd w:val="clear" w:color="auto" w:fill="auto"/>
          </w:tcPr>
          <w:p w14:paraId="602C9886" w14:textId="676E6801" w:rsidR="00CC2FBD" w:rsidRPr="0038282D" w:rsidRDefault="00CC2FBD" w:rsidP="00D31C8C">
            <w:pPr>
              <w:kinsoku w:val="0"/>
              <w:autoSpaceDE w:val="0"/>
              <w:autoSpaceDN w:val="0"/>
              <w:rPr>
                <w:sz w:val="18"/>
                <w:szCs w:val="18"/>
              </w:rPr>
            </w:pPr>
            <w:r w:rsidRPr="0038282D">
              <w:rPr>
                <w:rFonts w:hint="eastAsia"/>
                <w:sz w:val="18"/>
                <w:szCs w:val="18"/>
              </w:rPr>
              <w:t>第３編、別紙１、別紙２、別紙３、別紙４</w:t>
            </w:r>
          </w:p>
        </w:tc>
        <w:tc>
          <w:tcPr>
            <w:tcW w:w="5946" w:type="dxa"/>
            <w:shd w:val="clear" w:color="auto" w:fill="auto"/>
          </w:tcPr>
          <w:p w14:paraId="7119E291" w14:textId="70DC0422"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デジタル・ガバメント実行計画の決定を受け、プロジェクト管理、予算要求、設計・開発、運用・保守、システム監査等のＩＴマネジメントに係る全ての工程について、職員が主体的に行う活動や留意点を追加</w:t>
            </w:r>
          </w:p>
          <w:p w14:paraId="0915B7CF" w14:textId="2EF4F448"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・上記変更に伴い、ドキュメント構成を見直し、第４章及び第８章の見出し変更並びに第１１章及び第１２章を他の章に整理統合し、別紙５を追加</w:t>
            </w:r>
          </w:p>
          <w:p w14:paraId="29E431D6" w14:textId="7092482E"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・上記変更に伴う関連個所の修正</w:t>
            </w:r>
          </w:p>
        </w:tc>
      </w:tr>
      <w:tr w:rsidR="00CC2FBD" w:rsidRPr="0038282D" w14:paraId="7E69B906" w14:textId="77777777" w:rsidTr="00FB1949">
        <w:tc>
          <w:tcPr>
            <w:tcW w:w="1555" w:type="dxa"/>
            <w:vMerge/>
            <w:shd w:val="clear" w:color="auto" w:fill="auto"/>
          </w:tcPr>
          <w:p w14:paraId="186B5926" w14:textId="77777777" w:rsidR="00CC2FBD" w:rsidRPr="0038282D" w:rsidRDefault="00CC2FBD" w:rsidP="00D31C8C">
            <w:pPr>
              <w:kinsoku w:val="0"/>
              <w:autoSpaceDE w:val="0"/>
              <w:autoSpaceDN w:val="0"/>
              <w:jc w:val="center"/>
              <w:rPr>
                <w:sz w:val="18"/>
                <w:szCs w:val="18"/>
              </w:rPr>
            </w:pPr>
          </w:p>
        </w:tc>
        <w:tc>
          <w:tcPr>
            <w:tcW w:w="1559" w:type="dxa"/>
            <w:shd w:val="clear" w:color="auto" w:fill="auto"/>
          </w:tcPr>
          <w:p w14:paraId="6947B543" w14:textId="4E23F774" w:rsidR="00CC2FBD" w:rsidRPr="0038282D" w:rsidRDefault="00CC2FBD" w:rsidP="00D31C8C">
            <w:pPr>
              <w:kinsoku w:val="0"/>
              <w:autoSpaceDE w:val="0"/>
              <w:autoSpaceDN w:val="0"/>
              <w:rPr>
                <w:sz w:val="18"/>
                <w:szCs w:val="18"/>
              </w:rPr>
            </w:pPr>
            <w:r w:rsidRPr="0038282D">
              <w:rPr>
                <w:rFonts w:hint="eastAsia"/>
                <w:sz w:val="18"/>
                <w:szCs w:val="18"/>
              </w:rPr>
              <w:t>第１編、第２編</w:t>
            </w:r>
          </w:p>
        </w:tc>
        <w:tc>
          <w:tcPr>
            <w:tcW w:w="5946" w:type="dxa"/>
            <w:shd w:val="clear" w:color="auto" w:fill="auto"/>
          </w:tcPr>
          <w:p w14:paraId="7F01AD7E" w14:textId="270D54D4"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・第３編の変更に伴い、関連する箇所を修正</w:t>
            </w:r>
          </w:p>
        </w:tc>
      </w:tr>
      <w:tr w:rsidR="00CC2FBD" w:rsidRPr="0038282D" w14:paraId="5994C101" w14:textId="77777777" w:rsidTr="00FB1949">
        <w:tc>
          <w:tcPr>
            <w:tcW w:w="1555" w:type="dxa"/>
            <w:vMerge w:val="restart"/>
            <w:tcBorders>
              <w:top w:val="single" w:sz="4" w:space="0" w:color="auto"/>
              <w:left w:val="single" w:sz="4" w:space="0" w:color="auto"/>
              <w:right w:val="single" w:sz="4" w:space="0" w:color="auto"/>
            </w:tcBorders>
            <w:shd w:val="clear" w:color="auto" w:fill="auto"/>
          </w:tcPr>
          <w:p w14:paraId="0C2A71CB" w14:textId="77777777" w:rsidR="00CC2FBD" w:rsidRPr="0038282D" w:rsidRDefault="00CC2FBD" w:rsidP="00D31C8C">
            <w:pPr>
              <w:kinsoku w:val="0"/>
              <w:autoSpaceDE w:val="0"/>
              <w:autoSpaceDN w:val="0"/>
              <w:jc w:val="center"/>
              <w:rPr>
                <w:sz w:val="18"/>
                <w:szCs w:val="18"/>
              </w:rPr>
            </w:pPr>
            <w:r w:rsidRPr="0038282D">
              <w:rPr>
                <w:rFonts w:hint="eastAsia"/>
                <w:sz w:val="18"/>
                <w:szCs w:val="18"/>
              </w:rPr>
              <w:t>2018年3月30日</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35C32D1"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第１編</w:t>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13164D00"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・デジタル・ガバメント実行計画の決定を受けた標準ガイドラインの表題及び作成背景の変更、標準ガイドライン群の体系整理と決定手順等を追加</w:t>
            </w:r>
          </w:p>
        </w:tc>
      </w:tr>
      <w:tr w:rsidR="00CC2FBD" w:rsidRPr="0038282D" w14:paraId="6880B767" w14:textId="77777777" w:rsidTr="00FB1949">
        <w:tc>
          <w:tcPr>
            <w:tcW w:w="1555" w:type="dxa"/>
            <w:vMerge/>
            <w:tcBorders>
              <w:left w:val="single" w:sz="4" w:space="0" w:color="auto"/>
              <w:right w:val="single" w:sz="4" w:space="0" w:color="auto"/>
            </w:tcBorders>
            <w:shd w:val="clear" w:color="auto" w:fill="auto"/>
          </w:tcPr>
          <w:p w14:paraId="3ABD328F" w14:textId="77777777" w:rsidR="00CC2FBD" w:rsidRPr="0038282D" w:rsidRDefault="00CC2FBD" w:rsidP="00D31C8C">
            <w:pPr>
              <w:kinsoku w:val="0"/>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74960B5"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第２編</w:t>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250FC18B"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・政府全体のＩＴガバナンスの全体像について明確化、中長期計画、スキル認定、運用及び保守状況の把握並びにプロジェクトの検証について追加</w:t>
            </w:r>
          </w:p>
        </w:tc>
      </w:tr>
      <w:tr w:rsidR="00CC2FBD" w:rsidRPr="0038282D" w14:paraId="05EA21C3" w14:textId="77777777" w:rsidTr="00FB1949">
        <w:tc>
          <w:tcPr>
            <w:tcW w:w="1555" w:type="dxa"/>
            <w:vMerge w:val="restart"/>
            <w:tcBorders>
              <w:top w:val="single" w:sz="4" w:space="0" w:color="auto"/>
              <w:left w:val="single" w:sz="4" w:space="0" w:color="auto"/>
              <w:right w:val="single" w:sz="4" w:space="0" w:color="auto"/>
            </w:tcBorders>
            <w:shd w:val="clear" w:color="auto" w:fill="auto"/>
          </w:tcPr>
          <w:p w14:paraId="2D08D651" w14:textId="77777777" w:rsidR="00CC2FBD" w:rsidRPr="0038282D" w:rsidRDefault="00CC2FBD" w:rsidP="00D31C8C">
            <w:pPr>
              <w:kinsoku w:val="0"/>
              <w:autoSpaceDE w:val="0"/>
              <w:autoSpaceDN w:val="0"/>
              <w:jc w:val="center"/>
              <w:rPr>
                <w:sz w:val="18"/>
                <w:szCs w:val="18"/>
              </w:rPr>
            </w:pPr>
            <w:r w:rsidRPr="0038282D">
              <w:rPr>
                <w:rFonts w:hint="eastAsia"/>
                <w:sz w:val="18"/>
                <w:szCs w:val="18"/>
              </w:rPr>
              <w:t>2017年5月9日</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712AA7B"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fldChar w:fldCharType="begin" w:fldLock="1"/>
            </w:r>
            <w:r w:rsidRPr="0038282D">
              <w:rPr>
                <w:rFonts w:hint="eastAsia"/>
                <w:sz w:val="18"/>
                <w:szCs w:val="18"/>
              </w:rPr>
              <w:instrText xml:space="preserve"> REF _Ref478145764 \r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第１編第２章</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32230E58"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・官民データ活用推進基本法（平成28年法律第103号）の施行を受け、同法の基本的施策と標準ガイドラインの関係について追加</w:t>
            </w:r>
          </w:p>
        </w:tc>
      </w:tr>
      <w:tr w:rsidR="00CC2FBD" w:rsidRPr="0038282D" w14:paraId="1CFA864B" w14:textId="77777777" w:rsidTr="00FB1949">
        <w:tc>
          <w:tcPr>
            <w:tcW w:w="1555" w:type="dxa"/>
            <w:vMerge/>
            <w:tcBorders>
              <w:top w:val="single" w:sz="4" w:space="0" w:color="auto"/>
              <w:left w:val="single" w:sz="4" w:space="0" w:color="auto"/>
              <w:right w:val="single" w:sz="4" w:space="0" w:color="auto"/>
            </w:tcBorders>
            <w:shd w:val="clear" w:color="auto" w:fill="auto"/>
          </w:tcPr>
          <w:p w14:paraId="021DD683" w14:textId="77777777" w:rsidR="00CC2FBD" w:rsidRPr="0038282D" w:rsidRDefault="00CC2FBD" w:rsidP="00D31C8C">
            <w:pPr>
              <w:kinsoku w:val="0"/>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DBB1A8F"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fldChar w:fldCharType="begin" w:fldLock="1"/>
            </w:r>
            <w:r w:rsidRPr="0038282D">
              <w:rPr>
                <w:rFonts w:hint="eastAsia"/>
                <w:sz w:val="18"/>
                <w:szCs w:val="18"/>
              </w:rPr>
              <w:instrText xml:space="preserve"> REF _Ref478145764 \r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第１編第２章</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1DF6B7EB"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・標準ガイドライン及び実務手引書の見直し手順を追加</w:t>
            </w:r>
          </w:p>
        </w:tc>
      </w:tr>
      <w:tr w:rsidR="00CC2FBD" w:rsidRPr="0038282D" w14:paraId="3D680AA2" w14:textId="77777777" w:rsidTr="00FB1949">
        <w:tc>
          <w:tcPr>
            <w:tcW w:w="1555" w:type="dxa"/>
            <w:vMerge/>
            <w:tcBorders>
              <w:left w:val="single" w:sz="4" w:space="0" w:color="auto"/>
              <w:right w:val="single" w:sz="4" w:space="0" w:color="auto"/>
            </w:tcBorders>
            <w:shd w:val="clear" w:color="auto" w:fill="auto"/>
          </w:tcPr>
          <w:p w14:paraId="51FEAF81" w14:textId="77777777" w:rsidR="00CC2FBD" w:rsidRPr="0038282D" w:rsidRDefault="00CC2FBD" w:rsidP="00D31C8C">
            <w:pPr>
              <w:kinsoku w:val="0"/>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29FD3E9"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fldChar w:fldCharType="begin" w:fldLock="1"/>
            </w:r>
            <w:r w:rsidRPr="0038282D">
              <w:rPr>
                <w:rFonts w:hint="eastAsia"/>
                <w:sz w:val="18"/>
                <w:szCs w:val="18"/>
              </w:rPr>
              <w:instrText xml:space="preserve"> REF _Ref478146082 \r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第１編第３章</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389168A3"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・適用対象を章に格上げし、標準ガイドラインの適用の状況等の確認を追加</w:t>
            </w:r>
          </w:p>
        </w:tc>
      </w:tr>
      <w:tr w:rsidR="00CC2FBD" w:rsidRPr="0038282D" w14:paraId="5205986E" w14:textId="77777777" w:rsidTr="00FB1949">
        <w:tc>
          <w:tcPr>
            <w:tcW w:w="1555" w:type="dxa"/>
            <w:vMerge/>
            <w:tcBorders>
              <w:left w:val="single" w:sz="4" w:space="0" w:color="auto"/>
              <w:right w:val="single" w:sz="4" w:space="0" w:color="auto"/>
            </w:tcBorders>
            <w:shd w:val="clear" w:color="auto" w:fill="auto"/>
          </w:tcPr>
          <w:p w14:paraId="5B6CC563" w14:textId="77777777" w:rsidR="00CC2FBD" w:rsidRPr="0038282D" w:rsidRDefault="00CC2FBD" w:rsidP="00D31C8C">
            <w:pPr>
              <w:kinsoku w:val="0"/>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6DD4D50"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fldChar w:fldCharType="begin" w:fldLock="1"/>
            </w:r>
            <w:r w:rsidRPr="0038282D">
              <w:rPr>
                <w:rFonts w:hint="eastAsia"/>
                <w:sz w:val="18"/>
                <w:szCs w:val="18"/>
              </w:rPr>
              <w:instrText xml:space="preserve"> REF _Ref478146157 \h  \* MERGEFORMAT </w:instrText>
            </w:r>
            <w:r w:rsidRPr="0038282D">
              <w:rPr>
                <w:rFonts w:hint="eastAsia"/>
                <w:sz w:val="18"/>
                <w:szCs w:val="18"/>
              </w:rPr>
            </w:r>
            <w:r w:rsidRPr="0038282D">
              <w:rPr>
                <w:rFonts w:hint="eastAsia"/>
                <w:sz w:val="18"/>
                <w:szCs w:val="18"/>
              </w:rPr>
              <w:fldChar w:fldCharType="separate"/>
            </w:r>
            <w:r w:rsidRPr="0038282D">
              <w:rPr>
                <w:rFonts w:hint="eastAsia"/>
                <w:sz w:val="18"/>
                <w:szCs w:val="18"/>
              </w:rPr>
              <w:t>別紙１　附則</w:t>
            </w:r>
            <w:r w:rsidRPr="0038282D">
              <w:rPr>
                <w:rFonts w:hint="eastAsia"/>
                <w:sz w:val="18"/>
                <w:szCs w:val="18"/>
              </w:rPr>
              <w:fldChar w:fldCharType="end"/>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22EBFAEA"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・別紙１の表題「関連する指針の廃止及び経過措置」を、今後の複数の改定に係る施行時期、特例、経過措置等を詳細に記載するため、「附則」に修正し、附則事項を追加</w:t>
            </w:r>
          </w:p>
        </w:tc>
      </w:tr>
      <w:tr w:rsidR="00CC2FBD" w:rsidRPr="0038282D" w14:paraId="3045ED87" w14:textId="77777777" w:rsidTr="00FB1949">
        <w:tc>
          <w:tcPr>
            <w:tcW w:w="1555" w:type="dxa"/>
            <w:vMerge/>
            <w:tcBorders>
              <w:left w:val="single" w:sz="4" w:space="0" w:color="auto"/>
              <w:bottom w:val="single" w:sz="4" w:space="0" w:color="auto"/>
              <w:right w:val="single" w:sz="4" w:space="0" w:color="auto"/>
            </w:tcBorders>
            <w:shd w:val="clear" w:color="auto" w:fill="auto"/>
          </w:tcPr>
          <w:p w14:paraId="3BB5A15B" w14:textId="77777777" w:rsidR="00CC2FBD" w:rsidRPr="0038282D" w:rsidRDefault="00CC2FBD" w:rsidP="00D31C8C">
            <w:pPr>
              <w:kinsoku w:val="0"/>
              <w:autoSpaceDE w:val="0"/>
              <w:autoSpaceDN w:val="0"/>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1FC0164" w14:textId="77777777"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その他</w:t>
            </w:r>
          </w:p>
        </w:tc>
        <w:tc>
          <w:tcPr>
            <w:tcW w:w="5946" w:type="dxa"/>
            <w:tcBorders>
              <w:top w:val="single" w:sz="4" w:space="0" w:color="auto"/>
              <w:left w:val="single" w:sz="4" w:space="0" w:color="auto"/>
              <w:bottom w:val="single" w:sz="4" w:space="0" w:color="auto"/>
              <w:right w:val="single" w:sz="4" w:space="0" w:color="auto"/>
            </w:tcBorders>
            <w:shd w:val="clear" w:color="auto" w:fill="auto"/>
          </w:tcPr>
          <w:p w14:paraId="7BCE314A" w14:textId="253EC0CC" w:rsidR="00CC2FBD" w:rsidRPr="0038282D" w:rsidRDefault="00CC2FBD" w:rsidP="00D31C8C">
            <w:pPr>
              <w:kinsoku w:val="0"/>
              <w:autoSpaceDE w:val="0"/>
              <w:autoSpaceDN w:val="0"/>
              <w:ind w:left="180" w:hangingChars="100" w:hanging="180"/>
              <w:rPr>
                <w:sz w:val="18"/>
                <w:szCs w:val="18"/>
              </w:rPr>
            </w:pPr>
            <w:r w:rsidRPr="0038282D">
              <w:rPr>
                <w:rFonts w:hint="eastAsia"/>
                <w:sz w:val="18"/>
                <w:szCs w:val="18"/>
              </w:rPr>
              <w:t>・「サイバーセキュリティ人材育成総合強化方針」に基づき、実施された内容（府省副ＣＩＯ、各府省庁セキュリティ・ＩＴ人材確保・育成計画）の反映のほか、軽微な内容を修正</w:t>
            </w:r>
          </w:p>
        </w:tc>
      </w:tr>
      <w:tr w:rsidR="00CC2FBD" w:rsidRPr="0038282D" w14:paraId="0C5EAF5C" w14:textId="77777777" w:rsidTr="00FB1949">
        <w:tc>
          <w:tcPr>
            <w:tcW w:w="1555" w:type="dxa"/>
          </w:tcPr>
          <w:p w14:paraId="05B62173" w14:textId="77777777" w:rsidR="00CC2FBD" w:rsidRPr="0038282D" w:rsidRDefault="00CC2FBD" w:rsidP="00D31C8C">
            <w:pPr>
              <w:kinsoku w:val="0"/>
              <w:autoSpaceDE w:val="0"/>
              <w:autoSpaceDN w:val="0"/>
              <w:rPr>
                <w:sz w:val="18"/>
                <w:szCs w:val="18"/>
              </w:rPr>
            </w:pPr>
            <w:r w:rsidRPr="0038282D">
              <w:rPr>
                <w:rFonts w:hint="eastAsia"/>
                <w:sz w:val="18"/>
                <w:szCs w:val="18"/>
              </w:rPr>
              <w:t>2014年12月3日</w:t>
            </w:r>
          </w:p>
        </w:tc>
        <w:tc>
          <w:tcPr>
            <w:tcW w:w="1559" w:type="dxa"/>
          </w:tcPr>
          <w:p w14:paraId="372DDE3E" w14:textId="77777777" w:rsidR="00CC2FBD" w:rsidRPr="0038282D" w:rsidRDefault="00CC2FBD" w:rsidP="00D31C8C">
            <w:pPr>
              <w:kinsoku w:val="0"/>
              <w:autoSpaceDE w:val="0"/>
              <w:autoSpaceDN w:val="0"/>
              <w:rPr>
                <w:sz w:val="18"/>
                <w:szCs w:val="18"/>
              </w:rPr>
            </w:pPr>
            <w:r w:rsidRPr="0038282D">
              <w:rPr>
                <w:rFonts w:hint="eastAsia"/>
                <w:sz w:val="18"/>
                <w:szCs w:val="18"/>
              </w:rPr>
              <w:t>－</w:t>
            </w:r>
          </w:p>
        </w:tc>
        <w:tc>
          <w:tcPr>
            <w:tcW w:w="5946" w:type="dxa"/>
          </w:tcPr>
          <w:p w14:paraId="75B3C377" w14:textId="77777777" w:rsidR="00CC2FBD" w:rsidRPr="0038282D" w:rsidRDefault="00CC2FBD" w:rsidP="00D31C8C">
            <w:pPr>
              <w:kinsoku w:val="0"/>
              <w:autoSpaceDE w:val="0"/>
              <w:autoSpaceDN w:val="0"/>
              <w:rPr>
                <w:sz w:val="18"/>
                <w:szCs w:val="18"/>
              </w:rPr>
            </w:pPr>
            <w:r w:rsidRPr="0038282D">
              <w:rPr>
                <w:rFonts w:hint="eastAsia"/>
                <w:sz w:val="18"/>
                <w:szCs w:val="18"/>
              </w:rPr>
              <w:t>・初版決定</w:t>
            </w:r>
          </w:p>
        </w:tc>
      </w:tr>
    </w:tbl>
    <w:sdt>
      <w:sdtPr>
        <w:rPr>
          <w:rFonts w:ascii="ＭＳ 明朝" w:eastAsia="ＭＳ 明朝" w:hAnsi="ＭＳ 明朝" w:cstheme="minorBidi" w:hint="eastAsia"/>
          <w:b w:val="0"/>
          <w:bCs w:val="0"/>
          <w:color w:val="auto"/>
          <w:kern w:val="2"/>
          <w:sz w:val="24"/>
          <w:szCs w:val="21"/>
          <w:lang w:val="ja-JP"/>
        </w:rPr>
        <w:id w:val="1867019040"/>
        <w:docPartObj>
          <w:docPartGallery w:val="Table of Contents"/>
          <w:docPartUnique/>
        </w:docPartObj>
      </w:sdtPr>
      <w:sdtEndPr/>
      <w:sdtContent>
        <w:p w14:paraId="07792E1E" w14:textId="25575399" w:rsidR="008618A2" w:rsidRPr="0038282D" w:rsidRDefault="008618A2" w:rsidP="00D31C8C">
          <w:pPr>
            <w:pStyle w:val="af2"/>
            <w:kinsoku w:val="0"/>
            <w:spacing w:before="978"/>
          </w:pPr>
          <w:r w:rsidRPr="0038282D">
            <w:rPr>
              <w:rFonts w:hint="eastAsia"/>
              <w:lang w:val="ja-JP"/>
            </w:rPr>
            <w:t>目次</w:t>
          </w:r>
        </w:p>
        <w:p w14:paraId="4CBD3A08" w14:textId="64856BDF" w:rsidR="004F698C" w:rsidRDefault="008618A2">
          <w:pPr>
            <w:pStyle w:val="12"/>
            <w:tabs>
              <w:tab w:val="left" w:pos="1050"/>
              <w:tab w:val="right" w:leader="dot" w:pos="9060"/>
            </w:tabs>
            <w:rPr>
              <w:rFonts w:asciiTheme="minorHAnsi" w:eastAsiaTheme="minorEastAsia" w:hAnsiTheme="minorHAnsi"/>
              <w:noProof/>
              <w:sz w:val="21"/>
              <w:szCs w:val="22"/>
            </w:rPr>
          </w:pPr>
          <w:r w:rsidRPr="0038282D">
            <w:rPr>
              <w:rFonts w:hint="eastAsia"/>
            </w:rPr>
            <w:fldChar w:fldCharType="begin"/>
          </w:r>
          <w:r w:rsidRPr="0038282D">
            <w:rPr>
              <w:rFonts w:hint="eastAsia"/>
            </w:rPr>
            <w:instrText xml:space="preserve"> TOC \o "1-3" \h \z \u </w:instrText>
          </w:r>
          <w:r w:rsidRPr="0038282D">
            <w:rPr>
              <w:rFonts w:hint="eastAsia"/>
            </w:rPr>
            <w:fldChar w:fldCharType="separate"/>
          </w:r>
          <w:hyperlink w:anchor="_Toc82177459" w:history="1">
            <w:r w:rsidR="004F698C" w:rsidRPr="00062520">
              <w:rPr>
                <w:rStyle w:val="af1"/>
                <w:noProof/>
                <w14:scene3d>
                  <w14:camera w14:prst="orthographicFront"/>
                  <w14:lightRig w14:rig="threePt" w14:dir="t">
                    <w14:rot w14:lat="0" w14:lon="0" w14:rev="0"/>
                  </w14:lightRig>
                </w14:scene3d>
              </w:rPr>
              <w:t>第１編</w:t>
            </w:r>
            <w:r w:rsidR="004F698C">
              <w:rPr>
                <w:rFonts w:asciiTheme="minorHAnsi" w:eastAsiaTheme="minorEastAsia" w:hAnsiTheme="minorHAnsi"/>
                <w:noProof/>
                <w:sz w:val="21"/>
                <w:szCs w:val="22"/>
              </w:rPr>
              <w:tab/>
            </w:r>
            <w:r w:rsidR="004F698C" w:rsidRPr="00062520">
              <w:rPr>
                <w:rStyle w:val="af1"/>
                <w:noProof/>
              </w:rPr>
              <w:t>総論</w:t>
            </w:r>
            <w:r w:rsidR="004F698C">
              <w:rPr>
                <w:noProof/>
                <w:webHidden/>
              </w:rPr>
              <w:tab/>
            </w:r>
            <w:r w:rsidR="004F698C">
              <w:rPr>
                <w:noProof/>
                <w:webHidden/>
              </w:rPr>
              <w:fldChar w:fldCharType="begin"/>
            </w:r>
            <w:r w:rsidR="004F698C">
              <w:rPr>
                <w:noProof/>
                <w:webHidden/>
              </w:rPr>
              <w:instrText xml:space="preserve"> PAGEREF _Toc82177459 \h </w:instrText>
            </w:r>
            <w:r w:rsidR="004F698C">
              <w:rPr>
                <w:noProof/>
                <w:webHidden/>
              </w:rPr>
            </w:r>
            <w:r w:rsidR="004F698C">
              <w:rPr>
                <w:noProof/>
                <w:webHidden/>
              </w:rPr>
              <w:fldChar w:fldCharType="separate"/>
            </w:r>
            <w:r w:rsidR="004F698C">
              <w:rPr>
                <w:noProof/>
                <w:webHidden/>
              </w:rPr>
              <w:t>1</w:t>
            </w:r>
            <w:r w:rsidR="004F698C">
              <w:rPr>
                <w:noProof/>
                <w:webHidden/>
              </w:rPr>
              <w:fldChar w:fldCharType="end"/>
            </w:r>
          </w:hyperlink>
        </w:p>
        <w:p w14:paraId="12681F0C" w14:textId="328DB97C" w:rsidR="004F698C" w:rsidRDefault="00DD378F">
          <w:pPr>
            <w:pStyle w:val="22"/>
            <w:rPr>
              <w:rFonts w:asciiTheme="minorHAnsi" w:eastAsiaTheme="minorEastAsia" w:hAnsiTheme="minorHAnsi"/>
              <w:noProof/>
              <w:sz w:val="21"/>
              <w:szCs w:val="22"/>
            </w:rPr>
          </w:pPr>
          <w:hyperlink w:anchor="_Toc82177460" w:history="1">
            <w:r w:rsidR="004F698C" w:rsidRPr="00062520">
              <w:rPr>
                <w:rStyle w:val="af1"/>
                <w:noProof/>
                <w:snapToGrid w:val="0"/>
              </w:rPr>
              <w:t>第１章</w:t>
            </w:r>
            <w:r w:rsidR="004F698C" w:rsidRPr="00062520">
              <w:rPr>
                <w:rStyle w:val="af1"/>
                <w:noProof/>
              </w:rPr>
              <w:t xml:space="preserve"> 標準ガイドラインについて</w:t>
            </w:r>
            <w:r w:rsidR="004F698C">
              <w:rPr>
                <w:noProof/>
                <w:webHidden/>
              </w:rPr>
              <w:tab/>
            </w:r>
            <w:r w:rsidR="004F698C">
              <w:rPr>
                <w:noProof/>
                <w:webHidden/>
              </w:rPr>
              <w:fldChar w:fldCharType="begin"/>
            </w:r>
            <w:r w:rsidR="004F698C">
              <w:rPr>
                <w:noProof/>
                <w:webHidden/>
              </w:rPr>
              <w:instrText xml:space="preserve"> PAGEREF _Toc82177460 \h </w:instrText>
            </w:r>
            <w:r w:rsidR="004F698C">
              <w:rPr>
                <w:noProof/>
                <w:webHidden/>
              </w:rPr>
            </w:r>
            <w:r w:rsidR="004F698C">
              <w:rPr>
                <w:noProof/>
                <w:webHidden/>
              </w:rPr>
              <w:fldChar w:fldCharType="separate"/>
            </w:r>
            <w:r w:rsidR="004F698C">
              <w:rPr>
                <w:noProof/>
                <w:webHidden/>
              </w:rPr>
              <w:t>2</w:t>
            </w:r>
            <w:r w:rsidR="004F698C">
              <w:rPr>
                <w:noProof/>
                <w:webHidden/>
              </w:rPr>
              <w:fldChar w:fldCharType="end"/>
            </w:r>
          </w:hyperlink>
        </w:p>
        <w:p w14:paraId="3F7BD68B" w14:textId="46110C01" w:rsidR="004F698C" w:rsidRDefault="00DD378F">
          <w:pPr>
            <w:pStyle w:val="31"/>
            <w:rPr>
              <w:rFonts w:asciiTheme="minorHAnsi" w:eastAsiaTheme="minorEastAsia" w:hAnsiTheme="minorHAnsi"/>
              <w:noProof/>
              <w:sz w:val="21"/>
              <w:szCs w:val="22"/>
            </w:rPr>
          </w:pPr>
          <w:hyperlink w:anchor="_Toc82177461"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背景及び目的</w:t>
            </w:r>
            <w:r w:rsidR="004F698C">
              <w:rPr>
                <w:noProof/>
                <w:webHidden/>
              </w:rPr>
              <w:tab/>
            </w:r>
            <w:r w:rsidR="004F698C">
              <w:rPr>
                <w:noProof/>
                <w:webHidden/>
              </w:rPr>
              <w:fldChar w:fldCharType="begin"/>
            </w:r>
            <w:r w:rsidR="004F698C">
              <w:rPr>
                <w:noProof/>
                <w:webHidden/>
              </w:rPr>
              <w:instrText xml:space="preserve"> PAGEREF _Toc82177461 \h </w:instrText>
            </w:r>
            <w:r w:rsidR="004F698C">
              <w:rPr>
                <w:noProof/>
                <w:webHidden/>
              </w:rPr>
            </w:r>
            <w:r w:rsidR="004F698C">
              <w:rPr>
                <w:noProof/>
                <w:webHidden/>
              </w:rPr>
              <w:fldChar w:fldCharType="separate"/>
            </w:r>
            <w:r w:rsidR="004F698C">
              <w:rPr>
                <w:noProof/>
                <w:webHidden/>
              </w:rPr>
              <w:t>2</w:t>
            </w:r>
            <w:r w:rsidR="004F698C">
              <w:rPr>
                <w:noProof/>
                <w:webHidden/>
              </w:rPr>
              <w:fldChar w:fldCharType="end"/>
            </w:r>
          </w:hyperlink>
        </w:p>
        <w:p w14:paraId="0CE25B68" w14:textId="00AF5489" w:rsidR="004F698C" w:rsidRDefault="00DD378F">
          <w:pPr>
            <w:pStyle w:val="22"/>
            <w:rPr>
              <w:rFonts w:asciiTheme="minorHAnsi" w:eastAsiaTheme="minorEastAsia" w:hAnsiTheme="minorHAnsi"/>
              <w:noProof/>
              <w:sz w:val="21"/>
              <w:szCs w:val="22"/>
            </w:rPr>
          </w:pPr>
          <w:hyperlink w:anchor="_Toc82177462" w:history="1">
            <w:r w:rsidR="004F698C" w:rsidRPr="00062520">
              <w:rPr>
                <w:rStyle w:val="af1"/>
                <w:noProof/>
                <w:snapToGrid w:val="0"/>
              </w:rPr>
              <w:t>第２章</w:t>
            </w:r>
            <w:r w:rsidR="004F698C" w:rsidRPr="00062520">
              <w:rPr>
                <w:rStyle w:val="af1"/>
                <w:noProof/>
              </w:rPr>
              <w:t xml:space="preserve"> 標準ガイドライン群の整備について</w:t>
            </w:r>
            <w:r w:rsidR="004F698C">
              <w:rPr>
                <w:noProof/>
                <w:webHidden/>
              </w:rPr>
              <w:tab/>
            </w:r>
            <w:r w:rsidR="004F698C">
              <w:rPr>
                <w:noProof/>
                <w:webHidden/>
              </w:rPr>
              <w:fldChar w:fldCharType="begin"/>
            </w:r>
            <w:r w:rsidR="004F698C">
              <w:rPr>
                <w:noProof/>
                <w:webHidden/>
              </w:rPr>
              <w:instrText xml:space="preserve"> PAGEREF _Toc82177462 \h </w:instrText>
            </w:r>
            <w:r w:rsidR="004F698C">
              <w:rPr>
                <w:noProof/>
                <w:webHidden/>
              </w:rPr>
            </w:r>
            <w:r w:rsidR="004F698C">
              <w:rPr>
                <w:noProof/>
                <w:webHidden/>
              </w:rPr>
              <w:fldChar w:fldCharType="separate"/>
            </w:r>
            <w:r w:rsidR="004F698C">
              <w:rPr>
                <w:noProof/>
                <w:webHidden/>
              </w:rPr>
              <w:t>3</w:t>
            </w:r>
            <w:r w:rsidR="004F698C">
              <w:rPr>
                <w:noProof/>
                <w:webHidden/>
              </w:rPr>
              <w:fldChar w:fldCharType="end"/>
            </w:r>
          </w:hyperlink>
        </w:p>
        <w:p w14:paraId="62D94E24" w14:textId="2016544B" w:rsidR="004F698C" w:rsidRDefault="00DD378F">
          <w:pPr>
            <w:pStyle w:val="31"/>
            <w:rPr>
              <w:rFonts w:asciiTheme="minorHAnsi" w:eastAsiaTheme="minorEastAsia" w:hAnsiTheme="minorHAnsi"/>
              <w:noProof/>
              <w:sz w:val="21"/>
              <w:szCs w:val="22"/>
            </w:rPr>
          </w:pPr>
          <w:hyperlink w:anchor="_Toc82177463"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体系</w:t>
            </w:r>
            <w:r w:rsidR="004F698C">
              <w:rPr>
                <w:noProof/>
                <w:webHidden/>
              </w:rPr>
              <w:tab/>
            </w:r>
            <w:r w:rsidR="004F698C">
              <w:rPr>
                <w:noProof/>
                <w:webHidden/>
              </w:rPr>
              <w:fldChar w:fldCharType="begin"/>
            </w:r>
            <w:r w:rsidR="004F698C">
              <w:rPr>
                <w:noProof/>
                <w:webHidden/>
              </w:rPr>
              <w:instrText xml:space="preserve"> PAGEREF _Toc82177463 \h </w:instrText>
            </w:r>
            <w:r w:rsidR="004F698C">
              <w:rPr>
                <w:noProof/>
                <w:webHidden/>
              </w:rPr>
            </w:r>
            <w:r w:rsidR="004F698C">
              <w:rPr>
                <w:noProof/>
                <w:webHidden/>
              </w:rPr>
              <w:fldChar w:fldCharType="separate"/>
            </w:r>
            <w:r w:rsidR="004F698C">
              <w:rPr>
                <w:noProof/>
                <w:webHidden/>
              </w:rPr>
              <w:t>3</w:t>
            </w:r>
            <w:r w:rsidR="004F698C">
              <w:rPr>
                <w:noProof/>
                <w:webHidden/>
              </w:rPr>
              <w:fldChar w:fldCharType="end"/>
            </w:r>
          </w:hyperlink>
        </w:p>
        <w:p w14:paraId="45979F1B" w14:textId="1B3F31DC" w:rsidR="004F698C" w:rsidRDefault="00DD378F">
          <w:pPr>
            <w:pStyle w:val="31"/>
            <w:rPr>
              <w:rFonts w:asciiTheme="minorHAnsi" w:eastAsiaTheme="minorEastAsia" w:hAnsiTheme="minorHAnsi"/>
              <w:noProof/>
              <w:sz w:val="21"/>
              <w:szCs w:val="22"/>
            </w:rPr>
          </w:pPr>
          <w:hyperlink w:anchor="_Toc82177464"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整備に係る基本的な考え方</w:t>
            </w:r>
            <w:r w:rsidR="004F698C">
              <w:rPr>
                <w:noProof/>
                <w:webHidden/>
              </w:rPr>
              <w:tab/>
            </w:r>
            <w:r w:rsidR="004F698C">
              <w:rPr>
                <w:noProof/>
                <w:webHidden/>
              </w:rPr>
              <w:fldChar w:fldCharType="begin"/>
            </w:r>
            <w:r w:rsidR="004F698C">
              <w:rPr>
                <w:noProof/>
                <w:webHidden/>
              </w:rPr>
              <w:instrText xml:space="preserve"> PAGEREF _Toc82177464 \h </w:instrText>
            </w:r>
            <w:r w:rsidR="004F698C">
              <w:rPr>
                <w:noProof/>
                <w:webHidden/>
              </w:rPr>
            </w:r>
            <w:r w:rsidR="004F698C">
              <w:rPr>
                <w:noProof/>
                <w:webHidden/>
              </w:rPr>
              <w:fldChar w:fldCharType="separate"/>
            </w:r>
            <w:r w:rsidR="004F698C">
              <w:rPr>
                <w:noProof/>
                <w:webHidden/>
              </w:rPr>
              <w:t>4</w:t>
            </w:r>
            <w:r w:rsidR="004F698C">
              <w:rPr>
                <w:noProof/>
                <w:webHidden/>
              </w:rPr>
              <w:fldChar w:fldCharType="end"/>
            </w:r>
          </w:hyperlink>
        </w:p>
        <w:p w14:paraId="64BFBB74" w14:textId="70A7026E" w:rsidR="004F698C" w:rsidRDefault="00DD378F">
          <w:pPr>
            <w:pStyle w:val="31"/>
            <w:rPr>
              <w:rFonts w:asciiTheme="minorHAnsi" w:eastAsiaTheme="minorEastAsia" w:hAnsiTheme="minorHAnsi"/>
              <w:noProof/>
              <w:sz w:val="21"/>
              <w:szCs w:val="22"/>
            </w:rPr>
          </w:pPr>
          <w:hyperlink w:anchor="_Toc82177465"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策定又は改定手順</w:t>
            </w:r>
            <w:r w:rsidR="004F698C">
              <w:rPr>
                <w:noProof/>
                <w:webHidden/>
              </w:rPr>
              <w:tab/>
            </w:r>
            <w:r w:rsidR="004F698C">
              <w:rPr>
                <w:noProof/>
                <w:webHidden/>
              </w:rPr>
              <w:fldChar w:fldCharType="begin"/>
            </w:r>
            <w:r w:rsidR="004F698C">
              <w:rPr>
                <w:noProof/>
                <w:webHidden/>
              </w:rPr>
              <w:instrText xml:space="preserve"> PAGEREF _Toc82177465 \h </w:instrText>
            </w:r>
            <w:r w:rsidR="004F698C">
              <w:rPr>
                <w:noProof/>
                <w:webHidden/>
              </w:rPr>
            </w:r>
            <w:r w:rsidR="004F698C">
              <w:rPr>
                <w:noProof/>
                <w:webHidden/>
              </w:rPr>
              <w:fldChar w:fldCharType="separate"/>
            </w:r>
            <w:r w:rsidR="004F698C">
              <w:rPr>
                <w:noProof/>
                <w:webHidden/>
              </w:rPr>
              <w:t>4</w:t>
            </w:r>
            <w:r w:rsidR="004F698C">
              <w:rPr>
                <w:noProof/>
                <w:webHidden/>
              </w:rPr>
              <w:fldChar w:fldCharType="end"/>
            </w:r>
          </w:hyperlink>
        </w:p>
        <w:p w14:paraId="2A873984" w14:textId="53E4C897" w:rsidR="004F698C" w:rsidRDefault="00DD378F">
          <w:pPr>
            <w:pStyle w:val="31"/>
            <w:rPr>
              <w:rFonts w:asciiTheme="minorHAnsi" w:eastAsiaTheme="minorEastAsia" w:hAnsiTheme="minorHAnsi"/>
              <w:noProof/>
              <w:sz w:val="21"/>
              <w:szCs w:val="22"/>
            </w:rPr>
          </w:pPr>
          <w:hyperlink w:anchor="_Toc82177466"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周知及び説明</w:t>
            </w:r>
            <w:r w:rsidR="004F698C">
              <w:rPr>
                <w:noProof/>
                <w:webHidden/>
              </w:rPr>
              <w:tab/>
            </w:r>
            <w:r w:rsidR="004F698C">
              <w:rPr>
                <w:noProof/>
                <w:webHidden/>
              </w:rPr>
              <w:fldChar w:fldCharType="begin"/>
            </w:r>
            <w:r w:rsidR="004F698C">
              <w:rPr>
                <w:noProof/>
                <w:webHidden/>
              </w:rPr>
              <w:instrText xml:space="preserve"> PAGEREF _Toc82177466 \h </w:instrText>
            </w:r>
            <w:r w:rsidR="004F698C">
              <w:rPr>
                <w:noProof/>
                <w:webHidden/>
              </w:rPr>
            </w:r>
            <w:r w:rsidR="004F698C">
              <w:rPr>
                <w:noProof/>
                <w:webHidden/>
              </w:rPr>
              <w:fldChar w:fldCharType="separate"/>
            </w:r>
            <w:r w:rsidR="004F698C">
              <w:rPr>
                <w:noProof/>
                <w:webHidden/>
              </w:rPr>
              <w:t>4</w:t>
            </w:r>
            <w:r w:rsidR="004F698C">
              <w:rPr>
                <w:noProof/>
                <w:webHidden/>
              </w:rPr>
              <w:fldChar w:fldCharType="end"/>
            </w:r>
          </w:hyperlink>
        </w:p>
        <w:p w14:paraId="20B657C5" w14:textId="4AA03888" w:rsidR="004F698C" w:rsidRDefault="00DD378F">
          <w:pPr>
            <w:pStyle w:val="22"/>
            <w:rPr>
              <w:rFonts w:asciiTheme="minorHAnsi" w:eastAsiaTheme="minorEastAsia" w:hAnsiTheme="minorHAnsi"/>
              <w:noProof/>
              <w:sz w:val="21"/>
              <w:szCs w:val="22"/>
            </w:rPr>
          </w:pPr>
          <w:hyperlink w:anchor="_Toc82177467" w:history="1">
            <w:r w:rsidR="004F698C" w:rsidRPr="00062520">
              <w:rPr>
                <w:rStyle w:val="af1"/>
                <w:noProof/>
                <w:snapToGrid w:val="0"/>
              </w:rPr>
              <w:t>第３章</w:t>
            </w:r>
            <w:r w:rsidR="004F698C" w:rsidRPr="00062520">
              <w:rPr>
                <w:rStyle w:val="af1"/>
                <w:noProof/>
              </w:rPr>
              <w:t xml:space="preserve"> 適用</w:t>
            </w:r>
            <w:r w:rsidR="004F698C">
              <w:rPr>
                <w:noProof/>
                <w:webHidden/>
              </w:rPr>
              <w:tab/>
            </w:r>
            <w:r w:rsidR="004F698C">
              <w:rPr>
                <w:noProof/>
                <w:webHidden/>
              </w:rPr>
              <w:fldChar w:fldCharType="begin"/>
            </w:r>
            <w:r w:rsidR="004F698C">
              <w:rPr>
                <w:noProof/>
                <w:webHidden/>
              </w:rPr>
              <w:instrText xml:space="preserve"> PAGEREF _Toc82177467 \h </w:instrText>
            </w:r>
            <w:r w:rsidR="004F698C">
              <w:rPr>
                <w:noProof/>
                <w:webHidden/>
              </w:rPr>
            </w:r>
            <w:r w:rsidR="004F698C">
              <w:rPr>
                <w:noProof/>
                <w:webHidden/>
              </w:rPr>
              <w:fldChar w:fldCharType="separate"/>
            </w:r>
            <w:r w:rsidR="004F698C">
              <w:rPr>
                <w:noProof/>
                <w:webHidden/>
              </w:rPr>
              <w:t>5</w:t>
            </w:r>
            <w:r w:rsidR="004F698C">
              <w:rPr>
                <w:noProof/>
                <w:webHidden/>
              </w:rPr>
              <w:fldChar w:fldCharType="end"/>
            </w:r>
          </w:hyperlink>
        </w:p>
        <w:p w14:paraId="0E51D9BD" w14:textId="26345D73" w:rsidR="004F698C" w:rsidRDefault="00DD378F">
          <w:pPr>
            <w:pStyle w:val="31"/>
            <w:rPr>
              <w:rFonts w:asciiTheme="minorHAnsi" w:eastAsiaTheme="minorEastAsia" w:hAnsiTheme="minorHAnsi"/>
              <w:noProof/>
              <w:sz w:val="21"/>
              <w:szCs w:val="22"/>
            </w:rPr>
          </w:pPr>
          <w:hyperlink w:anchor="_Toc82177468"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適用対象</w:t>
            </w:r>
            <w:r w:rsidR="004F698C">
              <w:rPr>
                <w:noProof/>
                <w:webHidden/>
              </w:rPr>
              <w:tab/>
            </w:r>
            <w:r w:rsidR="004F698C">
              <w:rPr>
                <w:noProof/>
                <w:webHidden/>
              </w:rPr>
              <w:fldChar w:fldCharType="begin"/>
            </w:r>
            <w:r w:rsidR="004F698C">
              <w:rPr>
                <w:noProof/>
                <w:webHidden/>
              </w:rPr>
              <w:instrText xml:space="preserve"> PAGEREF _Toc82177468 \h </w:instrText>
            </w:r>
            <w:r w:rsidR="004F698C">
              <w:rPr>
                <w:noProof/>
                <w:webHidden/>
              </w:rPr>
            </w:r>
            <w:r w:rsidR="004F698C">
              <w:rPr>
                <w:noProof/>
                <w:webHidden/>
              </w:rPr>
              <w:fldChar w:fldCharType="separate"/>
            </w:r>
            <w:r w:rsidR="004F698C">
              <w:rPr>
                <w:noProof/>
                <w:webHidden/>
              </w:rPr>
              <w:t>5</w:t>
            </w:r>
            <w:r w:rsidR="004F698C">
              <w:rPr>
                <w:noProof/>
                <w:webHidden/>
              </w:rPr>
              <w:fldChar w:fldCharType="end"/>
            </w:r>
          </w:hyperlink>
        </w:p>
        <w:p w14:paraId="751AF1D6" w14:textId="0A6459E8" w:rsidR="004F698C" w:rsidRDefault="00DD378F">
          <w:pPr>
            <w:pStyle w:val="31"/>
            <w:rPr>
              <w:rFonts w:asciiTheme="minorHAnsi" w:eastAsiaTheme="minorEastAsia" w:hAnsiTheme="minorHAnsi"/>
              <w:noProof/>
              <w:sz w:val="21"/>
              <w:szCs w:val="22"/>
            </w:rPr>
          </w:pPr>
          <w:hyperlink w:anchor="_Toc82177469"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適用の状況等の確認と反映</w:t>
            </w:r>
            <w:r w:rsidR="004F698C">
              <w:rPr>
                <w:noProof/>
                <w:webHidden/>
              </w:rPr>
              <w:tab/>
            </w:r>
            <w:r w:rsidR="004F698C">
              <w:rPr>
                <w:noProof/>
                <w:webHidden/>
              </w:rPr>
              <w:fldChar w:fldCharType="begin"/>
            </w:r>
            <w:r w:rsidR="004F698C">
              <w:rPr>
                <w:noProof/>
                <w:webHidden/>
              </w:rPr>
              <w:instrText xml:space="preserve"> PAGEREF _Toc82177469 \h </w:instrText>
            </w:r>
            <w:r w:rsidR="004F698C">
              <w:rPr>
                <w:noProof/>
                <w:webHidden/>
              </w:rPr>
            </w:r>
            <w:r w:rsidR="004F698C">
              <w:rPr>
                <w:noProof/>
                <w:webHidden/>
              </w:rPr>
              <w:fldChar w:fldCharType="separate"/>
            </w:r>
            <w:r w:rsidR="004F698C">
              <w:rPr>
                <w:noProof/>
                <w:webHidden/>
              </w:rPr>
              <w:t>5</w:t>
            </w:r>
            <w:r w:rsidR="004F698C">
              <w:rPr>
                <w:noProof/>
                <w:webHidden/>
              </w:rPr>
              <w:fldChar w:fldCharType="end"/>
            </w:r>
          </w:hyperlink>
        </w:p>
        <w:p w14:paraId="25BC9834" w14:textId="584845EC" w:rsidR="004F698C" w:rsidRDefault="00DD378F">
          <w:pPr>
            <w:pStyle w:val="22"/>
            <w:rPr>
              <w:rFonts w:asciiTheme="minorHAnsi" w:eastAsiaTheme="minorEastAsia" w:hAnsiTheme="minorHAnsi"/>
              <w:noProof/>
              <w:sz w:val="21"/>
              <w:szCs w:val="22"/>
            </w:rPr>
          </w:pPr>
          <w:hyperlink w:anchor="_Toc82177470" w:history="1">
            <w:r w:rsidR="004F698C" w:rsidRPr="00062520">
              <w:rPr>
                <w:rStyle w:val="af1"/>
                <w:noProof/>
                <w:snapToGrid w:val="0"/>
              </w:rPr>
              <w:t>第４章</w:t>
            </w:r>
            <w:r w:rsidR="004F698C" w:rsidRPr="00062520">
              <w:rPr>
                <w:rStyle w:val="af1"/>
                <w:noProof/>
              </w:rPr>
              <w:t xml:space="preserve"> 用語</w:t>
            </w:r>
            <w:r w:rsidR="004F698C">
              <w:rPr>
                <w:noProof/>
                <w:webHidden/>
              </w:rPr>
              <w:tab/>
            </w:r>
            <w:r w:rsidR="004F698C">
              <w:rPr>
                <w:noProof/>
                <w:webHidden/>
              </w:rPr>
              <w:fldChar w:fldCharType="begin"/>
            </w:r>
            <w:r w:rsidR="004F698C">
              <w:rPr>
                <w:noProof/>
                <w:webHidden/>
              </w:rPr>
              <w:instrText xml:space="preserve"> PAGEREF _Toc82177470 \h </w:instrText>
            </w:r>
            <w:r w:rsidR="004F698C">
              <w:rPr>
                <w:noProof/>
                <w:webHidden/>
              </w:rPr>
            </w:r>
            <w:r w:rsidR="004F698C">
              <w:rPr>
                <w:noProof/>
                <w:webHidden/>
              </w:rPr>
              <w:fldChar w:fldCharType="separate"/>
            </w:r>
            <w:r w:rsidR="004F698C">
              <w:rPr>
                <w:noProof/>
                <w:webHidden/>
              </w:rPr>
              <w:t>6</w:t>
            </w:r>
            <w:r w:rsidR="004F698C">
              <w:rPr>
                <w:noProof/>
                <w:webHidden/>
              </w:rPr>
              <w:fldChar w:fldCharType="end"/>
            </w:r>
          </w:hyperlink>
        </w:p>
        <w:p w14:paraId="4F27C74D" w14:textId="5B23EA09" w:rsidR="004F698C" w:rsidRDefault="00DD378F">
          <w:pPr>
            <w:pStyle w:val="31"/>
            <w:rPr>
              <w:rFonts w:asciiTheme="minorHAnsi" w:eastAsiaTheme="minorEastAsia" w:hAnsiTheme="minorHAnsi"/>
              <w:noProof/>
              <w:sz w:val="21"/>
              <w:szCs w:val="22"/>
            </w:rPr>
          </w:pPr>
          <w:hyperlink w:anchor="_Toc82177471"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用語の定義に関する留意事項</w:t>
            </w:r>
            <w:r w:rsidR="004F698C">
              <w:rPr>
                <w:noProof/>
                <w:webHidden/>
              </w:rPr>
              <w:tab/>
            </w:r>
            <w:r w:rsidR="004F698C">
              <w:rPr>
                <w:noProof/>
                <w:webHidden/>
              </w:rPr>
              <w:fldChar w:fldCharType="begin"/>
            </w:r>
            <w:r w:rsidR="004F698C">
              <w:rPr>
                <w:noProof/>
                <w:webHidden/>
              </w:rPr>
              <w:instrText xml:space="preserve"> PAGEREF _Toc82177471 \h </w:instrText>
            </w:r>
            <w:r w:rsidR="004F698C">
              <w:rPr>
                <w:noProof/>
                <w:webHidden/>
              </w:rPr>
            </w:r>
            <w:r w:rsidR="004F698C">
              <w:rPr>
                <w:noProof/>
                <w:webHidden/>
              </w:rPr>
              <w:fldChar w:fldCharType="separate"/>
            </w:r>
            <w:r w:rsidR="004F698C">
              <w:rPr>
                <w:noProof/>
                <w:webHidden/>
              </w:rPr>
              <w:t>6</w:t>
            </w:r>
            <w:r w:rsidR="004F698C">
              <w:rPr>
                <w:noProof/>
                <w:webHidden/>
              </w:rPr>
              <w:fldChar w:fldCharType="end"/>
            </w:r>
          </w:hyperlink>
        </w:p>
        <w:p w14:paraId="4415A898" w14:textId="5C75A546" w:rsidR="004F698C" w:rsidRDefault="00DD378F">
          <w:pPr>
            <w:pStyle w:val="12"/>
            <w:tabs>
              <w:tab w:val="left" w:pos="1050"/>
              <w:tab w:val="right" w:leader="dot" w:pos="9060"/>
            </w:tabs>
            <w:rPr>
              <w:rFonts w:asciiTheme="minorHAnsi" w:eastAsiaTheme="minorEastAsia" w:hAnsiTheme="minorHAnsi"/>
              <w:noProof/>
              <w:sz w:val="21"/>
              <w:szCs w:val="22"/>
            </w:rPr>
          </w:pPr>
          <w:hyperlink w:anchor="_Toc82177472" w:history="1">
            <w:r w:rsidR="004F698C" w:rsidRPr="00062520">
              <w:rPr>
                <w:rStyle w:val="af1"/>
                <w:noProof/>
                <w14:scene3d>
                  <w14:camera w14:prst="orthographicFront"/>
                  <w14:lightRig w14:rig="threePt" w14:dir="t">
                    <w14:rot w14:lat="0" w14:lon="0" w14:rev="0"/>
                  </w14:lightRig>
                </w14:scene3d>
              </w:rPr>
              <w:t>第２編</w:t>
            </w:r>
            <w:r w:rsidR="004F698C">
              <w:rPr>
                <w:rFonts w:asciiTheme="minorHAnsi" w:eastAsiaTheme="minorEastAsia" w:hAnsiTheme="minorHAnsi"/>
                <w:noProof/>
                <w:sz w:val="21"/>
                <w:szCs w:val="22"/>
              </w:rPr>
              <w:tab/>
            </w:r>
            <w:r w:rsidR="004F698C" w:rsidRPr="00062520">
              <w:rPr>
                <w:rStyle w:val="af1"/>
                <w:noProof/>
              </w:rPr>
              <w:t>ＩＴガバナンス</w:t>
            </w:r>
            <w:r w:rsidR="004F698C">
              <w:rPr>
                <w:noProof/>
                <w:webHidden/>
              </w:rPr>
              <w:tab/>
            </w:r>
            <w:r w:rsidR="004F698C">
              <w:rPr>
                <w:noProof/>
                <w:webHidden/>
              </w:rPr>
              <w:fldChar w:fldCharType="begin"/>
            </w:r>
            <w:r w:rsidR="004F698C">
              <w:rPr>
                <w:noProof/>
                <w:webHidden/>
              </w:rPr>
              <w:instrText xml:space="preserve"> PAGEREF _Toc82177472 \h </w:instrText>
            </w:r>
            <w:r w:rsidR="004F698C">
              <w:rPr>
                <w:noProof/>
                <w:webHidden/>
              </w:rPr>
            </w:r>
            <w:r w:rsidR="004F698C">
              <w:rPr>
                <w:noProof/>
                <w:webHidden/>
              </w:rPr>
              <w:fldChar w:fldCharType="separate"/>
            </w:r>
            <w:r w:rsidR="004F698C">
              <w:rPr>
                <w:noProof/>
                <w:webHidden/>
              </w:rPr>
              <w:t>7</w:t>
            </w:r>
            <w:r w:rsidR="004F698C">
              <w:rPr>
                <w:noProof/>
                <w:webHidden/>
              </w:rPr>
              <w:fldChar w:fldCharType="end"/>
            </w:r>
          </w:hyperlink>
        </w:p>
        <w:p w14:paraId="0DF19DF9" w14:textId="738A223B" w:rsidR="004F698C" w:rsidRDefault="00DD378F">
          <w:pPr>
            <w:pStyle w:val="22"/>
            <w:rPr>
              <w:rFonts w:asciiTheme="minorHAnsi" w:eastAsiaTheme="minorEastAsia" w:hAnsiTheme="minorHAnsi"/>
              <w:noProof/>
              <w:sz w:val="21"/>
              <w:szCs w:val="22"/>
            </w:rPr>
          </w:pPr>
          <w:hyperlink w:anchor="_Toc82177473" w:history="1">
            <w:r w:rsidR="004F698C" w:rsidRPr="00062520">
              <w:rPr>
                <w:rStyle w:val="af1"/>
                <w:noProof/>
                <w:snapToGrid w:val="0"/>
              </w:rPr>
              <w:t>第１章</w:t>
            </w:r>
            <w:r w:rsidR="004F698C" w:rsidRPr="00062520">
              <w:rPr>
                <w:rStyle w:val="af1"/>
                <w:noProof/>
              </w:rPr>
              <w:t xml:space="preserve"> ＩＴガバナンスの全体像</w:t>
            </w:r>
            <w:r w:rsidR="004F698C">
              <w:rPr>
                <w:noProof/>
                <w:webHidden/>
              </w:rPr>
              <w:tab/>
            </w:r>
            <w:r w:rsidR="004F698C">
              <w:rPr>
                <w:noProof/>
                <w:webHidden/>
              </w:rPr>
              <w:fldChar w:fldCharType="begin"/>
            </w:r>
            <w:r w:rsidR="004F698C">
              <w:rPr>
                <w:noProof/>
                <w:webHidden/>
              </w:rPr>
              <w:instrText xml:space="preserve"> PAGEREF _Toc82177473 \h </w:instrText>
            </w:r>
            <w:r w:rsidR="004F698C">
              <w:rPr>
                <w:noProof/>
                <w:webHidden/>
              </w:rPr>
            </w:r>
            <w:r w:rsidR="004F698C">
              <w:rPr>
                <w:noProof/>
                <w:webHidden/>
              </w:rPr>
              <w:fldChar w:fldCharType="separate"/>
            </w:r>
            <w:r w:rsidR="004F698C">
              <w:rPr>
                <w:noProof/>
                <w:webHidden/>
              </w:rPr>
              <w:t>8</w:t>
            </w:r>
            <w:r w:rsidR="004F698C">
              <w:rPr>
                <w:noProof/>
                <w:webHidden/>
              </w:rPr>
              <w:fldChar w:fldCharType="end"/>
            </w:r>
          </w:hyperlink>
        </w:p>
        <w:p w14:paraId="09460944" w14:textId="160E8478" w:rsidR="004F698C" w:rsidRDefault="00DD378F">
          <w:pPr>
            <w:pStyle w:val="22"/>
            <w:rPr>
              <w:rFonts w:asciiTheme="minorHAnsi" w:eastAsiaTheme="minorEastAsia" w:hAnsiTheme="minorHAnsi"/>
              <w:noProof/>
              <w:sz w:val="21"/>
              <w:szCs w:val="22"/>
            </w:rPr>
          </w:pPr>
          <w:hyperlink w:anchor="_Toc82177474" w:history="1">
            <w:r w:rsidR="004F698C" w:rsidRPr="00062520">
              <w:rPr>
                <w:rStyle w:val="af1"/>
                <w:noProof/>
                <w:snapToGrid w:val="0"/>
              </w:rPr>
              <w:t>第２章</w:t>
            </w:r>
            <w:r w:rsidR="004F698C" w:rsidRPr="00062520">
              <w:rPr>
                <w:rStyle w:val="af1"/>
                <w:noProof/>
              </w:rPr>
              <w:t xml:space="preserve"> 組織体制</w:t>
            </w:r>
            <w:r w:rsidR="004F698C">
              <w:rPr>
                <w:noProof/>
                <w:webHidden/>
              </w:rPr>
              <w:tab/>
            </w:r>
            <w:r w:rsidR="004F698C">
              <w:rPr>
                <w:noProof/>
                <w:webHidden/>
              </w:rPr>
              <w:fldChar w:fldCharType="begin"/>
            </w:r>
            <w:r w:rsidR="004F698C">
              <w:rPr>
                <w:noProof/>
                <w:webHidden/>
              </w:rPr>
              <w:instrText xml:space="preserve"> PAGEREF _Toc82177474 \h </w:instrText>
            </w:r>
            <w:r w:rsidR="004F698C">
              <w:rPr>
                <w:noProof/>
                <w:webHidden/>
              </w:rPr>
            </w:r>
            <w:r w:rsidR="004F698C">
              <w:rPr>
                <w:noProof/>
                <w:webHidden/>
              </w:rPr>
              <w:fldChar w:fldCharType="separate"/>
            </w:r>
            <w:r w:rsidR="004F698C">
              <w:rPr>
                <w:noProof/>
                <w:webHidden/>
              </w:rPr>
              <w:t>9</w:t>
            </w:r>
            <w:r w:rsidR="004F698C">
              <w:rPr>
                <w:noProof/>
                <w:webHidden/>
              </w:rPr>
              <w:fldChar w:fldCharType="end"/>
            </w:r>
          </w:hyperlink>
        </w:p>
        <w:p w14:paraId="5EDE24D5" w14:textId="0F328DBE" w:rsidR="004F698C" w:rsidRDefault="00DD378F">
          <w:pPr>
            <w:pStyle w:val="31"/>
            <w:rPr>
              <w:rFonts w:asciiTheme="minorHAnsi" w:eastAsiaTheme="minorEastAsia" w:hAnsiTheme="minorHAnsi"/>
              <w:noProof/>
              <w:sz w:val="21"/>
              <w:szCs w:val="22"/>
            </w:rPr>
          </w:pPr>
          <w:hyperlink w:anchor="_Toc82177475"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政府全体管理</w:t>
            </w:r>
            <w:r w:rsidR="004F698C">
              <w:rPr>
                <w:noProof/>
                <w:webHidden/>
              </w:rPr>
              <w:tab/>
            </w:r>
            <w:r w:rsidR="004F698C">
              <w:rPr>
                <w:noProof/>
                <w:webHidden/>
              </w:rPr>
              <w:fldChar w:fldCharType="begin"/>
            </w:r>
            <w:r w:rsidR="004F698C">
              <w:rPr>
                <w:noProof/>
                <w:webHidden/>
              </w:rPr>
              <w:instrText xml:space="preserve"> PAGEREF _Toc82177475 \h </w:instrText>
            </w:r>
            <w:r w:rsidR="004F698C">
              <w:rPr>
                <w:noProof/>
                <w:webHidden/>
              </w:rPr>
            </w:r>
            <w:r w:rsidR="004F698C">
              <w:rPr>
                <w:noProof/>
                <w:webHidden/>
              </w:rPr>
              <w:fldChar w:fldCharType="separate"/>
            </w:r>
            <w:r w:rsidR="004F698C">
              <w:rPr>
                <w:noProof/>
                <w:webHidden/>
              </w:rPr>
              <w:t>9</w:t>
            </w:r>
            <w:r w:rsidR="004F698C">
              <w:rPr>
                <w:noProof/>
                <w:webHidden/>
              </w:rPr>
              <w:fldChar w:fldCharType="end"/>
            </w:r>
          </w:hyperlink>
        </w:p>
        <w:p w14:paraId="0B37E2E3" w14:textId="7DCE16DF" w:rsidR="004F698C" w:rsidRDefault="00DD378F">
          <w:pPr>
            <w:pStyle w:val="31"/>
            <w:rPr>
              <w:rFonts w:asciiTheme="minorHAnsi" w:eastAsiaTheme="minorEastAsia" w:hAnsiTheme="minorHAnsi"/>
              <w:noProof/>
              <w:sz w:val="21"/>
              <w:szCs w:val="22"/>
            </w:rPr>
          </w:pPr>
          <w:hyperlink w:anchor="_Toc82177476"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府省体制</w:t>
            </w:r>
            <w:r w:rsidR="004F698C">
              <w:rPr>
                <w:noProof/>
                <w:webHidden/>
              </w:rPr>
              <w:tab/>
            </w:r>
            <w:r w:rsidR="004F698C">
              <w:rPr>
                <w:noProof/>
                <w:webHidden/>
              </w:rPr>
              <w:fldChar w:fldCharType="begin"/>
            </w:r>
            <w:r w:rsidR="004F698C">
              <w:rPr>
                <w:noProof/>
                <w:webHidden/>
              </w:rPr>
              <w:instrText xml:space="preserve"> PAGEREF _Toc82177476 \h </w:instrText>
            </w:r>
            <w:r w:rsidR="004F698C">
              <w:rPr>
                <w:noProof/>
                <w:webHidden/>
              </w:rPr>
            </w:r>
            <w:r w:rsidR="004F698C">
              <w:rPr>
                <w:noProof/>
                <w:webHidden/>
              </w:rPr>
              <w:fldChar w:fldCharType="separate"/>
            </w:r>
            <w:r w:rsidR="004F698C">
              <w:rPr>
                <w:noProof/>
                <w:webHidden/>
              </w:rPr>
              <w:t>11</w:t>
            </w:r>
            <w:r w:rsidR="004F698C">
              <w:rPr>
                <w:noProof/>
                <w:webHidden/>
              </w:rPr>
              <w:fldChar w:fldCharType="end"/>
            </w:r>
          </w:hyperlink>
        </w:p>
        <w:p w14:paraId="7A07DA54" w14:textId="5998504E" w:rsidR="004F698C" w:rsidRDefault="00DD378F">
          <w:pPr>
            <w:pStyle w:val="22"/>
            <w:rPr>
              <w:rFonts w:asciiTheme="minorHAnsi" w:eastAsiaTheme="minorEastAsia" w:hAnsiTheme="minorHAnsi"/>
              <w:noProof/>
              <w:sz w:val="21"/>
              <w:szCs w:val="22"/>
            </w:rPr>
          </w:pPr>
          <w:hyperlink w:anchor="_Toc82177477" w:history="1">
            <w:r w:rsidR="004F698C" w:rsidRPr="00062520">
              <w:rPr>
                <w:rStyle w:val="af1"/>
                <w:noProof/>
                <w:snapToGrid w:val="0"/>
              </w:rPr>
              <w:t>第３章</w:t>
            </w:r>
            <w:r w:rsidR="004F698C" w:rsidRPr="00062520">
              <w:rPr>
                <w:rStyle w:val="af1"/>
                <w:noProof/>
              </w:rPr>
              <w:t xml:space="preserve"> 中長期計画</w:t>
            </w:r>
            <w:r w:rsidR="004F698C">
              <w:rPr>
                <w:noProof/>
                <w:webHidden/>
              </w:rPr>
              <w:tab/>
            </w:r>
            <w:r w:rsidR="004F698C">
              <w:rPr>
                <w:noProof/>
                <w:webHidden/>
              </w:rPr>
              <w:fldChar w:fldCharType="begin"/>
            </w:r>
            <w:r w:rsidR="004F698C">
              <w:rPr>
                <w:noProof/>
                <w:webHidden/>
              </w:rPr>
              <w:instrText xml:space="preserve"> PAGEREF _Toc82177477 \h </w:instrText>
            </w:r>
            <w:r w:rsidR="004F698C">
              <w:rPr>
                <w:noProof/>
                <w:webHidden/>
              </w:rPr>
            </w:r>
            <w:r w:rsidR="004F698C">
              <w:rPr>
                <w:noProof/>
                <w:webHidden/>
              </w:rPr>
              <w:fldChar w:fldCharType="separate"/>
            </w:r>
            <w:r w:rsidR="004F698C">
              <w:rPr>
                <w:noProof/>
                <w:webHidden/>
              </w:rPr>
              <w:t>18</w:t>
            </w:r>
            <w:r w:rsidR="004F698C">
              <w:rPr>
                <w:noProof/>
                <w:webHidden/>
              </w:rPr>
              <w:fldChar w:fldCharType="end"/>
            </w:r>
          </w:hyperlink>
        </w:p>
        <w:p w14:paraId="1A4FCDBE" w14:textId="45C4B65D" w:rsidR="004F698C" w:rsidRDefault="00DD378F">
          <w:pPr>
            <w:pStyle w:val="31"/>
            <w:rPr>
              <w:rFonts w:asciiTheme="minorHAnsi" w:eastAsiaTheme="minorEastAsia" w:hAnsiTheme="minorHAnsi"/>
              <w:noProof/>
              <w:sz w:val="21"/>
              <w:szCs w:val="22"/>
            </w:rPr>
          </w:pPr>
          <w:hyperlink w:anchor="_Toc82177478"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中長期計画の策定</w:t>
            </w:r>
            <w:r w:rsidR="004F698C">
              <w:rPr>
                <w:noProof/>
                <w:webHidden/>
              </w:rPr>
              <w:tab/>
            </w:r>
            <w:r w:rsidR="004F698C">
              <w:rPr>
                <w:noProof/>
                <w:webHidden/>
              </w:rPr>
              <w:fldChar w:fldCharType="begin"/>
            </w:r>
            <w:r w:rsidR="004F698C">
              <w:rPr>
                <w:noProof/>
                <w:webHidden/>
              </w:rPr>
              <w:instrText xml:space="preserve"> PAGEREF _Toc82177478 \h </w:instrText>
            </w:r>
            <w:r w:rsidR="004F698C">
              <w:rPr>
                <w:noProof/>
                <w:webHidden/>
              </w:rPr>
            </w:r>
            <w:r w:rsidR="004F698C">
              <w:rPr>
                <w:noProof/>
                <w:webHidden/>
              </w:rPr>
              <w:fldChar w:fldCharType="separate"/>
            </w:r>
            <w:r w:rsidR="004F698C">
              <w:rPr>
                <w:noProof/>
                <w:webHidden/>
              </w:rPr>
              <w:t>18</w:t>
            </w:r>
            <w:r w:rsidR="004F698C">
              <w:rPr>
                <w:noProof/>
                <w:webHidden/>
              </w:rPr>
              <w:fldChar w:fldCharType="end"/>
            </w:r>
          </w:hyperlink>
        </w:p>
        <w:p w14:paraId="0294A401" w14:textId="75997665" w:rsidR="004F698C" w:rsidRDefault="00DD378F">
          <w:pPr>
            <w:pStyle w:val="31"/>
            <w:rPr>
              <w:rFonts w:asciiTheme="minorHAnsi" w:eastAsiaTheme="minorEastAsia" w:hAnsiTheme="minorHAnsi"/>
              <w:noProof/>
              <w:sz w:val="21"/>
              <w:szCs w:val="22"/>
            </w:rPr>
          </w:pPr>
          <w:hyperlink w:anchor="_Toc82177479"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中長期計画に係る施策の実施</w:t>
            </w:r>
            <w:r w:rsidR="004F698C">
              <w:rPr>
                <w:noProof/>
                <w:webHidden/>
              </w:rPr>
              <w:tab/>
            </w:r>
            <w:r w:rsidR="004F698C">
              <w:rPr>
                <w:noProof/>
                <w:webHidden/>
              </w:rPr>
              <w:fldChar w:fldCharType="begin"/>
            </w:r>
            <w:r w:rsidR="004F698C">
              <w:rPr>
                <w:noProof/>
                <w:webHidden/>
              </w:rPr>
              <w:instrText xml:space="preserve"> PAGEREF _Toc82177479 \h </w:instrText>
            </w:r>
            <w:r w:rsidR="004F698C">
              <w:rPr>
                <w:noProof/>
                <w:webHidden/>
              </w:rPr>
            </w:r>
            <w:r w:rsidR="004F698C">
              <w:rPr>
                <w:noProof/>
                <w:webHidden/>
              </w:rPr>
              <w:fldChar w:fldCharType="separate"/>
            </w:r>
            <w:r w:rsidR="004F698C">
              <w:rPr>
                <w:noProof/>
                <w:webHidden/>
              </w:rPr>
              <w:t>18</w:t>
            </w:r>
            <w:r w:rsidR="004F698C">
              <w:rPr>
                <w:noProof/>
                <w:webHidden/>
              </w:rPr>
              <w:fldChar w:fldCharType="end"/>
            </w:r>
          </w:hyperlink>
        </w:p>
        <w:p w14:paraId="1B6473C3" w14:textId="5AFF7B60" w:rsidR="004F698C" w:rsidRDefault="00DD378F">
          <w:pPr>
            <w:pStyle w:val="31"/>
            <w:rPr>
              <w:rFonts w:asciiTheme="minorHAnsi" w:eastAsiaTheme="minorEastAsia" w:hAnsiTheme="minorHAnsi"/>
              <w:noProof/>
              <w:sz w:val="21"/>
              <w:szCs w:val="22"/>
            </w:rPr>
          </w:pPr>
          <w:hyperlink w:anchor="_Toc82177480"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中長期計画のフォローアップ</w:t>
            </w:r>
            <w:r w:rsidR="004F698C">
              <w:rPr>
                <w:noProof/>
                <w:webHidden/>
              </w:rPr>
              <w:tab/>
            </w:r>
            <w:r w:rsidR="004F698C">
              <w:rPr>
                <w:noProof/>
                <w:webHidden/>
              </w:rPr>
              <w:fldChar w:fldCharType="begin"/>
            </w:r>
            <w:r w:rsidR="004F698C">
              <w:rPr>
                <w:noProof/>
                <w:webHidden/>
              </w:rPr>
              <w:instrText xml:space="preserve"> PAGEREF _Toc82177480 \h </w:instrText>
            </w:r>
            <w:r w:rsidR="004F698C">
              <w:rPr>
                <w:noProof/>
                <w:webHidden/>
              </w:rPr>
            </w:r>
            <w:r w:rsidR="004F698C">
              <w:rPr>
                <w:noProof/>
                <w:webHidden/>
              </w:rPr>
              <w:fldChar w:fldCharType="separate"/>
            </w:r>
            <w:r w:rsidR="004F698C">
              <w:rPr>
                <w:noProof/>
                <w:webHidden/>
              </w:rPr>
              <w:t>18</w:t>
            </w:r>
            <w:r w:rsidR="004F698C">
              <w:rPr>
                <w:noProof/>
                <w:webHidden/>
              </w:rPr>
              <w:fldChar w:fldCharType="end"/>
            </w:r>
          </w:hyperlink>
        </w:p>
        <w:p w14:paraId="77B9B88F" w14:textId="64EEB6BC" w:rsidR="004F698C" w:rsidRDefault="00DD378F">
          <w:pPr>
            <w:pStyle w:val="31"/>
            <w:rPr>
              <w:rFonts w:asciiTheme="minorHAnsi" w:eastAsiaTheme="minorEastAsia" w:hAnsiTheme="minorHAnsi"/>
              <w:noProof/>
              <w:sz w:val="21"/>
              <w:szCs w:val="22"/>
            </w:rPr>
          </w:pPr>
          <w:hyperlink w:anchor="_Toc82177481"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中長期計画の改定</w:t>
            </w:r>
            <w:r w:rsidR="004F698C">
              <w:rPr>
                <w:noProof/>
                <w:webHidden/>
              </w:rPr>
              <w:tab/>
            </w:r>
            <w:r w:rsidR="004F698C">
              <w:rPr>
                <w:noProof/>
                <w:webHidden/>
              </w:rPr>
              <w:fldChar w:fldCharType="begin"/>
            </w:r>
            <w:r w:rsidR="004F698C">
              <w:rPr>
                <w:noProof/>
                <w:webHidden/>
              </w:rPr>
              <w:instrText xml:space="preserve"> PAGEREF _Toc82177481 \h </w:instrText>
            </w:r>
            <w:r w:rsidR="004F698C">
              <w:rPr>
                <w:noProof/>
                <w:webHidden/>
              </w:rPr>
            </w:r>
            <w:r w:rsidR="004F698C">
              <w:rPr>
                <w:noProof/>
                <w:webHidden/>
              </w:rPr>
              <w:fldChar w:fldCharType="separate"/>
            </w:r>
            <w:r w:rsidR="004F698C">
              <w:rPr>
                <w:noProof/>
                <w:webHidden/>
              </w:rPr>
              <w:t>18</w:t>
            </w:r>
            <w:r w:rsidR="004F698C">
              <w:rPr>
                <w:noProof/>
                <w:webHidden/>
              </w:rPr>
              <w:fldChar w:fldCharType="end"/>
            </w:r>
          </w:hyperlink>
        </w:p>
        <w:p w14:paraId="2AEA4A0D" w14:textId="0ADC9D04" w:rsidR="004F698C" w:rsidRDefault="00DD378F">
          <w:pPr>
            <w:pStyle w:val="22"/>
            <w:rPr>
              <w:rFonts w:asciiTheme="minorHAnsi" w:eastAsiaTheme="minorEastAsia" w:hAnsiTheme="minorHAnsi"/>
              <w:noProof/>
              <w:sz w:val="21"/>
              <w:szCs w:val="22"/>
            </w:rPr>
          </w:pPr>
          <w:hyperlink w:anchor="_Toc82177482" w:history="1">
            <w:r w:rsidR="004F698C" w:rsidRPr="00062520">
              <w:rPr>
                <w:rStyle w:val="af1"/>
                <w:noProof/>
                <w:snapToGrid w:val="0"/>
              </w:rPr>
              <w:t>第４章</w:t>
            </w:r>
            <w:r w:rsidR="004F698C" w:rsidRPr="00062520">
              <w:rPr>
                <w:rStyle w:val="af1"/>
                <w:noProof/>
              </w:rPr>
              <w:t xml:space="preserve"> 政府情報システムの分類</w:t>
            </w:r>
            <w:r w:rsidR="004F698C">
              <w:rPr>
                <w:noProof/>
                <w:webHidden/>
              </w:rPr>
              <w:tab/>
            </w:r>
            <w:r w:rsidR="004F698C">
              <w:rPr>
                <w:noProof/>
                <w:webHidden/>
              </w:rPr>
              <w:fldChar w:fldCharType="begin"/>
            </w:r>
            <w:r w:rsidR="004F698C">
              <w:rPr>
                <w:noProof/>
                <w:webHidden/>
              </w:rPr>
              <w:instrText xml:space="preserve"> PAGEREF _Toc82177482 \h </w:instrText>
            </w:r>
            <w:r w:rsidR="004F698C">
              <w:rPr>
                <w:noProof/>
                <w:webHidden/>
              </w:rPr>
            </w:r>
            <w:r w:rsidR="004F698C">
              <w:rPr>
                <w:noProof/>
                <w:webHidden/>
              </w:rPr>
              <w:fldChar w:fldCharType="separate"/>
            </w:r>
            <w:r w:rsidR="004F698C">
              <w:rPr>
                <w:noProof/>
                <w:webHidden/>
              </w:rPr>
              <w:t>19</w:t>
            </w:r>
            <w:r w:rsidR="004F698C">
              <w:rPr>
                <w:noProof/>
                <w:webHidden/>
              </w:rPr>
              <w:fldChar w:fldCharType="end"/>
            </w:r>
          </w:hyperlink>
        </w:p>
        <w:p w14:paraId="79279130" w14:textId="5FC565EE" w:rsidR="004F698C" w:rsidRDefault="00DD378F">
          <w:pPr>
            <w:pStyle w:val="31"/>
            <w:rPr>
              <w:rFonts w:asciiTheme="minorHAnsi" w:eastAsiaTheme="minorEastAsia" w:hAnsiTheme="minorHAnsi"/>
              <w:noProof/>
              <w:sz w:val="21"/>
              <w:szCs w:val="22"/>
            </w:rPr>
          </w:pPr>
          <w:hyperlink w:anchor="_Toc82177483"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デジタル庁システム</w:t>
            </w:r>
            <w:r w:rsidR="004F698C">
              <w:rPr>
                <w:noProof/>
                <w:webHidden/>
              </w:rPr>
              <w:tab/>
            </w:r>
            <w:r w:rsidR="004F698C">
              <w:rPr>
                <w:noProof/>
                <w:webHidden/>
              </w:rPr>
              <w:fldChar w:fldCharType="begin"/>
            </w:r>
            <w:r w:rsidR="004F698C">
              <w:rPr>
                <w:noProof/>
                <w:webHidden/>
              </w:rPr>
              <w:instrText xml:space="preserve"> PAGEREF _Toc82177483 \h </w:instrText>
            </w:r>
            <w:r w:rsidR="004F698C">
              <w:rPr>
                <w:noProof/>
                <w:webHidden/>
              </w:rPr>
            </w:r>
            <w:r w:rsidR="004F698C">
              <w:rPr>
                <w:noProof/>
                <w:webHidden/>
              </w:rPr>
              <w:fldChar w:fldCharType="separate"/>
            </w:r>
            <w:r w:rsidR="004F698C">
              <w:rPr>
                <w:noProof/>
                <w:webHidden/>
              </w:rPr>
              <w:t>19</w:t>
            </w:r>
            <w:r w:rsidR="004F698C">
              <w:rPr>
                <w:noProof/>
                <w:webHidden/>
              </w:rPr>
              <w:fldChar w:fldCharType="end"/>
            </w:r>
          </w:hyperlink>
        </w:p>
        <w:p w14:paraId="7DF9CEAD" w14:textId="78367D09" w:rsidR="004F698C" w:rsidRDefault="00DD378F">
          <w:pPr>
            <w:pStyle w:val="31"/>
            <w:rPr>
              <w:rFonts w:asciiTheme="minorHAnsi" w:eastAsiaTheme="minorEastAsia" w:hAnsiTheme="minorHAnsi"/>
              <w:noProof/>
              <w:sz w:val="21"/>
              <w:szCs w:val="22"/>
            </w:rPr>
          </w:pPr>
          <w:hyperlink w:anchor="_Toc82177484"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デジタル庁・各府省共同プロジェクト型システム</w:t>
            </w:r>
            <w:r w:rsidR="004F698C">
              <w:rPr>
                <w:noProof/>
                <w:webHidden/>
              </w:rPr>
              <w:tab/>
            </w:r>
            <w:r w:rsidR="004F698C">
              <w:rPr>
                <w:noProof/>
                <w:webHidden/>
              </w:rPr>
              <w:fldChar w:fldCharType="begin"/>
            </w:r>
            <w:r w:rsidR="004F698C">
              <w:rPr>
                <w:noProof/>
                <w:webHidden/>
              </w:rPr>
              <w:instrText xml:space="preserve"> PAGEREF _Toc82177484 \h </w:instrText>
            </w:r>
            <w:r w:rsidR="004F698C">
              <w:rPr>
                <w:noProof/>
                <w:webHidden/>
              </w:rPr>
            </w:r>
            <w:r w:rsidR="004F698C">
              <w:rPr>
                <w:noProof/>
                <w:webHidden/>
              </w:rPr>
              <w:fldChar w:fldCharType="separate"/>
            </w:r>
            <w:r w:rsidR="004F698C">
              <w:rPr>
                <w:noProof/>
                <w:webHidden/>
              </w:rPr>
              <w:t>19</w:t>
            </w:r>
            <w:r w:rsidR="004F698C">
              <w:rPr>
                <w:noProof/>
                <w:webHidden/>
              </w:rPr>
              <w:fldChar w:fldCharType="end"/>
            </w:r>
          </w:hyperlink>
        </w:p>
        <w:p w14:paraId="737AC6F2" w14:textId="348AF25B" w:rsidR="004F698C" w:rsidRDefault="00DD378F">
          <w:pPr>
            <w:pStyle w:val="31"/>
            <w:rPr>
              <w:rFonts w:asciiTheme="minorHAnsi" w:eastAsiaTheme="minorEastAsia" w:hAnsiTheme="minorHAnsi"/>
              <w:noProof/>
              <w:sz w:val="21"/>
              <w:szCs w:val="22"/>
            </w:rPr>
          </w:pPr>
          <w:hyperlink w:anchor="_Toc82177485"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各府省システム</w:t>
            </w:r>
            <w:r w:rsidR="004F698C">
              <w:rPr>
                <w:noProof/>
                <w:webHidden/>
              </w:rPr>
              <w:tab/>
            </w:r>
            <w:r w:rsidR="004F698C">
              <w:rPr>
                <w:noProof/>
                <w:webHidden/>
              </w:rPr>
              <w:fldChar w:fldCharType="begin"/>
            </w:r>
            <w:r w:rsidR="004F698C">
              <w:rPr>
                <w:noProof/>
                <w:webHidden/>
              </w:rPr>
              <w:instrText xml:space="preserve"> PAGEREF _Toc82177485 \h </w:instrText>
            </w:r>
            <w:r w:rsidR="004F698C">
              <w:rPr>
                <w:noProof/>
                <w:webHidden/>
              </w:rPr>
            </w:r>
            <w:r w:rsidR="004F698C">
              <w:rPr>
                <w:noProof/>
                <w:webHidden/>
              </w:rPr>
              <w:fldChar w:fldCharType="separate"/>
            </w:r>
            <w:r w:rsidR="004F698C">
              <w:rPr>
                <w:noProof/>
                <w:webHidden/>
              </w:rPr>
              <w:t>19</w:t>
            </w:r>
            <w:r w:rsidR="004F698C">
              <w:rPr>
                <w:noProof/>
                <w:webHidden/>
              </w:rPr>
              <w:fldChar w:fldCharType="end"/>
            </w:r>
          </w:hyperlink>
        </w:p>
        <w:p w14:paraId="482F14BF" w14:textId="17E9E632" w:rsidR="004F698C" w:rsidRDefault="00DD378F">
          <w:pPr>
            <w:pStyle w:val="22"/>
            <w:rPr>
              <w:rFonts w:asciiTheme="minorHAnsi" w:eastAsiaTheme="minorEastAsia" w:hAnsiTheme="minorHAnsi"/>
              <w:noProof/>
              <w:sz w:val="21"/>
              <w:szCs w:val="22"/>
            </w:rPr>
          </w:pPr>
          <w:hyperlink w:anchor="_Toc82177486" w:history="1">
            <w:r w:rsidR="004F698C" w:rsidRPr="00062520">
              <w:rPr>
                <w:rStyle w:val="af1"/>
                <w:noProof/>
                <w:snapToGrid w:val="0"/>
              </w:rPr>
              <w:t>第５章</w:t>
            </w:r>
            <w:r w:rsidR="004F698C" w:rsidRPr="00062520">
              <w:rPr>
                <w:rStyle w:val="af1"/>
                <w:noProof/>
              </w:rPr>
              <w:t xml:space="preserve"> 人材の確保・育成</w:t>
            </w:r>
            <w:r w:rsidR="004F698C">
              <w:rPr>
                <w:noProof/>
                <w:webHidden/>
              </w:rPr>
              <w:tab/>
            </w:r>
            <w:r w:rsidR="004F698C">
              <w:rPr>
                <w:noProof/>
                <w:webHidden/>
              </w:rPr>
              <w:fldChar w:fldCharType="begin"/>
            </w:r>
            <w:r w:rsidR="004F698C">
              <w:rPr>
                <w:noProof/>
                <w:webHidden/>
              </w:rPr>
              <w:instrText xml:space="preserve"> PAGEREF _Toc82177486 \h </w:instrText>
            </w:r>
            <w:r w:rsidR="004F698C">
              <w:rPr>
                <w:noProof/>
                <w:webHidden/>
              </w:rPr>
            </w:r>
            <w:r w:rsidR="004F698C">
              <w:rPr>
                <w:noProof/>
                <w:webHidden/>
              </w:rPr>
              <w:fldChar w:fldCharType="separate"/>
            </w:r>
            <w:r w:rsidR="004F698C">
              <w:rPr>
                <w:noProof/>
                <w:webHidden/>
              </w:rPr>
              <w:t>20</w:t>
            </w:r>
            <w:r w:rsidR="004F698C">
              <w:rPr>
                <w:noProof/>
                <w:webHidden/>
              </w:rPr>
              <w:fldChar w:fldCharType="end"/>
            </w:r>
          </w:hyperlink>
        </w:p>
        <w:p w14:paraId="513BAD57" w14:textId="39B588C2" w:rsidR="004F698C" w:rsidRDefault="00DD378F">
          <w:pPr>
            <w:pStyle w:val="31"/>
            <w:rPr>
              <w:rFonts w:asciiTheme="minorHAnsi" w:eastAsiaTheme="minorEastAsia" w:hAnsiTheme="minorHAnsi"/>
              <w:noProof/>
              <w:sz w:val="21"/>
              <w:szCs w:val="22"/>
            </w:rPr>
          </w:pPr>
          <w:hyperlink w:anchor="_Toc82177487"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デジタル人材の確保・育成の留意事項</w:t>
            </w:r>
            <w:r w:rsidR="004F698C">
              <w:rPr>
                <w:noProof/>
                <w:webHidden/>
              </w:rPr>
              <w:tab/>
            </w:r>
            <w:r w:rsidR="004F698C">
              <w:rPr>
                <w:noProof/>
                <w:webHidden/>
              </w:rPr>
              <w:fldChar w:fldCharType="begin"/>
            </w:r>
            <w:r w:rsidR="004F698C">
              <w:rPr>
                <w:noProof/>
                <w:webHidden/>
              </w:rPr>
              <w:instrText xml:space="preserve"> PAGEREF _Toc82177487 \h </w:instrText>
            </w:r>
            <w:r w:rsidR="004F698C">
              <w:rPr>
                <w:noProof/>
                <w:webHidden/>
              </w:rPr>
            </w:r>
            <w:r w:rsidR="004F698C">
              <w:rPr>
                <w:noProof/>
                <w:webHidden/>
              </w:rPr>
              <w:fldChar w:fldCharType="separate"/>
            </w:r>
            <w:r w:rsidR="004F698C">
              <w:rPr>
                <w:noProof/>
                <w:webHidden/>
              </w:rPr>
              <w:t>20</w:t>
            </w:r>
            <w:r w:rsidR="004F698C">
              <w:rPr>
                <w:noProof/>
                <w:webHidden/>
              </w:rPr>
              <w:fldChar w:fldCharType="end"/>
            </w:r>
          </w:hyperlink>
        </w:p>
        <w:p w14:paraId="7975C728" w14:textId="6E9EAC25" w:rsidR="004F698C" w:rsidRDefault="00DD378F">
          <w:pPr>
            <w:pStyle w:val="31"/>
            <w:rPr>
              <w:rFonts w:asciiTheme="minorHAnsi" w:eastAsiaTheme="minorEastAsia" w:hAnsiTheme="minorHAnsi"/>
              <w:noProof/>
              <w:sz w:val="21"/>
              <w:szCs w:val="22"/>
            </w:rPr>
          </w:pPr>
          <w:hyperlink w:anchor="_Toc82177488"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各府省庁デジタル人材確保・育成計画の実行</w:t>
            </w:r>
            <w:r w:rsidR="004F698C">
              <w:rPr>
                <w:noProof/>
                <w:webHidden/>
              </w:rPr>
              <w:tab/>
            </w:r>
            <w:r w:rsidR="004F698C">
              <w:rPr>
                <w:noProof/>
                <w:webHidden/>
              </w:rPr>
              <w:fldChar w:fldCharType="begin"/>
            </w:r>
            <w:r w:rsidR="004F698C">
              <w:rPr>
                <w:noProof/>
                <w:webHidden/>
              </w:rPr>
              <w:instrText xml:space="preserve"> PAGEREF _Toc82177488 \h </w:instrText>
            </w:r>
            <w:r w:rsidR="004F698C">
              <w:rPr>
                <w:noProof/>
                <w:webHidden/>
              </w:rPr>
            </w:r>
            <w:r w:rsidR="004F698C">
              <w:rPr>
                <w:noProof/>
                <w:webHidden/>
              </w:rPr>
              <w:fldChar w:fldCharType="separate"/>
            </w:r>
            <w:r w:rsidR="004F698C">
              <w:rPr>
                <w:noProof/>
                <w:webHidden/>
              </w:rPr>
              <w:t>20</w:t>
            </w:r>
            <w:r w:rsidR="004F698C">
              <w:rPr>
                <w:noProof/>
                <w:webHidden/>
              </w:rPr>
              <w:fldChar w:fldCharType="end"/>
            </w:r>
          </w:hyperlink>
        </w:p>
        <w:p w14:paraId="36664098" w14:textId="0B3F5E19" w:rsidR="004F698C" w:rsidRDefault="00DD378F">
          <w:pPr>
            <w:pStyle w:val="31"/>
            <w:rPr>
              <w:rFonts w:asciiTheme="minorHAnsi" w:eastAsiaTheme="minorEastAsia" w:hAnsiTheme="minorHAnsi"/>
              <w:noProof/>
              <w:sz w:val="21"/>
              <w:szCs w:val="22"/>
            </w:rPr>
          </w:pPr>
          <w:hyperlink w:anchor="_Toc82177489"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情報システム統一研修等</w:t>
            </w:r>
            <w:r w:rsidR="004F698C">
              <w:rPr>
                <w:noProof/>
                <w:webHidden/>
              </w:rPr>
              <w:tab/>
            </w:r>
            <w:r w:rsidR="004F698C">
              <w:rPr>
                <w:noProof/>
                <w:webHidden/>
              </w:rPr>
              <w:fldChar w:fldCharType="begin"/>
            </w:r>
            <w:r w:rsidR="004F698C">
              <w:rPr>
                <w:noProof/>
                <w:webHidden/>
              </w:rPr>
              <w:instrText xml:space="preserve"> PAGEREF _Toc82177489 \h </w:instrText>
            </w:r>
            <w:r w:rsidR="004F698C">
              <w:rPr>
                <w:noProof/>
                <w:webHidden/>
              </w:rPr>
            </w:r>
            <w:r w:rsidR="004F698C">
              <w:rPr>
                <w:noProof/>
                <w:webHidden/>
              </w:rPr>
              <w:fldChar w:fldCharType="separate"/>
            </w:r>
            <w:r w:rsidR="004F698C">
              <w:rPr>
                <w:noProof/>
                <w:webHidden/>
              </w:rPr>
              <w:t>20</w:t>
            </w:r>
            <w:r w:rsidR="004F698C">
              <w:rPr>
                <w:noProof/>
                <w:webHidden/>
              </w:rPr>
              <w:fldChar w:fldCharType="end"/>
            </w:r>
          </w:hyperlink>
        </w:p>
        <w:p w14:paraId="0BC8D2D3" w14:textId="70762C59" w:rsidR="004F698C" w:rsidRDefault="00DD378F">
          <w:pPr>
            <w:pStyle w:val="31"/>
            <w:rPr>
              <w:rFonts w:asciiTheme="minorHAnsi" w:eastAsiaTheme="minorEastAsia" w:hAnsiTheme="minorHAnsi"/>
              <w:noProof/>
              <w:sz w:val="21"/>
              <w:szCs w:val="22"/>
            </w:rPr>
          </w:pPr>
          <w:hyperlink w:anchor="_Toc82177490"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各府省における研修等の受講の推進</w:t>
            </w:r>
            <w:r w:rsidR="004F698C">
              <w:rPr>
                <w:noProof/>
                <w:webHidden/>
              </w:rPr>
              <w:tab/>
            </w:r>
            <w:r w:rsidR="004F698C">
              <w:rPr>
                <w:noProof/>
                <w:webHidden/>
              </w:rPr>
              <w:fldChar w:fldCharType="begin"/>
            </w:r>
            <w:r w:rsidR="004F698C">
              <w:rPr>
                <w:noProof/>
                <w:webHidden/>
              </w:rPr>
              <w:instrText xml:space="preserve"> PAGEREF _Toc82177490 \h </w:instrText>
            </w:r>
            <w:r w:rsidR="004F698C">
              <w:rPr>
                <w:noProof/>
                <w:webHidden/>
              </w:rPr>
            </w:r>
            <w:r w:rsidR="004F698C">
              <w:rPr>
                <w:noProof/>
                <w:webHidden/>
              </w:rPr>
              <w:fldChar w:fldCharType="separate"/>
            </w:r>
            <w:r w:rsidR="004F698C">
              <w:rPr>
                <w:noProof/>
                <w:webHidden/>
              </w:rPr>
              <w:t>21</w:t>
            </w:r>
            <w:r w:rsidR="004F698C">
              <w:rPr>
                <w:noProof/>
                <w:webHidden/>
              </w:rPr>
              <w:fldChar w:fldCharType="end"/>
            </w:r>
          </w:hyperlink>
        </w:p>
        <w:p w14:paraId="324CA6B2" w14:textId="5F16FB6C" w:rsidR="004F698C" w:rsidRDefault="00DD378F">
          <w:pPr>
            <w:pStyle w:val="31"/>
            <w:rPr>
              <w:rFonts w:asciiTheme="minorHAnsi" w:eastAsiaTheme="minorEastAsia" w:hAnsiTheme="minorHAnsi"/>
              <w:noProof/>
              <w:sz w:val="21"/>
              <w:szCs w:val="22"/>
            </w:rPr>
          </w:pPr>
          <w:hyperlink w:anchor="_Toc82177491"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スキル認定と人材管理</w:t>
            </w:r>
            <w:r w:rsidR="004F698C">
              <w:rPr>
                <w:noProof/>
                <w:webHidden/>
              </w:rPr>
              <w:tab/>
            </w:r>
            <w:r w:rsidR="004F698C">
              <w:rPr>
                <w:noProof/>
                <w:webHidden/>
              </w:rPr>
              <w:fldChar w:fldCharType="begin"/>
            </w:r>
            <w:r w:rsidR="004F698C">
              <w:rPr>
                <w:noProof/>
                <w:webHidden/>
              </w:rPr>
              <w:instrText xml:space="preserve"> PAGEREF _Toc82177491 \h </w:instrText>
            </w:r>
            <w:r w:rsidR="004F698C">
              <w:rPr>
                <w:noProof/>
                <w:webHidden/>
              </w:rPr>
            </w:r>
            <w:r w:rsidR="004F698C">
              <w:rPr>
                <w:noProof/>
                <w:webHidden/>
              </w:rPr>
              <w:fldChar w:fldCharType="separate"/>
            </w:r>
            <w:r w:rsidR="004F698C">
              <w:rPr>
                <w:noProof/>
                <w:webHidden/>
              </w:rPr>
              <w:t>22</w:t>
            </w:r>
            <w:r w:rsidR="004F698C">
              <w:rPr>
                <w:noProof/>
                <w:webHidden/>
              </w:rPr>
              <w:fldChar w:fldCharType="end"/>
            </w:r>
          </w:hyperlink>
        </w:p>
        <w:p w14:paraId="41A3BD6D" w14:textId="758F5EF7" w:rsidR="004F698C" w:rsidRDefault="00DD378F">
          <w:pPr>
            <w:pStyle w:val="31"/>
            <w:rPr>
              <w:rFonts w:asciiTheme="minorHAnsi" w:eastAsiaTheme="minorEastAsia" w:hAnsiTheme="minorHAnsi"/>
              <w:noProof/>
              <w:sz w:val="21"/>
              <w:szCs w:val="22"/>
            </w:rPr>
          </w:pPr>
          <w:hyperlink w:anchor="_Toc82177492"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人事・人材交流</w:t>
            </w:r>
            <w:r w:rsidR="004F698C">
              <w:rPr>
                <w:noProof/>
                <w:webHidden/>
              </w:rPr>
              <w:tab/>
            </w:r>
            <w:r w:rsidR="004F698C">
              <w:rPr>
                <w:noProof/>
                <w:webHidden/>
              </w:rPr>
              <w:fldChar w:fldCharType="begin"/>
            </w:r>
            <w:r w:rsidR="004F698C">
              <w:rPr>
                <w:noProof/>
                <w:webHidden/>
              </w:rPr>
              <w:instrText xml:space="preserve"> PAGEREF _Toc82177492 \h </w:instrText>
            </w:r>
            <w:r w:rsidR="004F698C">
              <w:rPr>
                <w:noProof/>
                <w:webHidden/>
              </w:rPr>
            </w:r>
            <w:r w:rsidR="004F698C">
              <w:rPr>
                <w:noProof/>
                <w:webHidden/>
              </w:rPr>
              <w:fldChar w:fldCharType="separate"/>
            </w:r>
            <w:r w:rsidR="004F698C">
              <w:rPr>
                <w:noProof/>
                <w:webHidden/>
              </w:rPr>
              <w:t>22</w:t>
            </w:r>
            <w:r w:rsidR="004F698C">
              <w:rPr>
                <w:noProof/>
                <w:webHidden/>
              </w:rPr>
              <w:fldChar w:fldCharType="end"/>
            </w:r>
          </w:hyperlink>
        </w:p>
        <w:p w14:paraId="41A6D25E" w14:textId="01BFB603" w:rsidR="004F698C" w:rsidRDefault="00DD378F">
          <w:pPr>
            <w:pStyle w:val="31"/>
            <w:rPr>
              <w:rFonts w:asciiTheme="minorHAnsi" w:eastAsiaTheme="minorEastAsia" w:hAnsiTheme="minorHAnsi"/>
              <w:noProof/>
              <w:sz w:val="21"/>
              <w:szCs w:val="22"/>
            </w:rPr>
          </w:pPr>
          <w:hyperlink w:anchor="_Toc82177493" w:history="1">
            <w:r w:rsidR="004F698C" w:rsidRPr="00062520">
              <w:rPr>
                <w:rStyle w:val="af1"/>
                <w:noProof/>
                <w14:scene3d>
                  <w14:camera w14:prst="orthographicFront"/>
                  <w14:lightRig w14:rig="threePt" w14:dir="t">
                    <w14:rot w14:lat="0" w14:lon="0" w14:rev="0"/>
                  </w14:lightRig>
                </w14:scene3d>
              </w:rPr>
              <w:t>７．</w:t>
            </w:r>
            <w:r w:rsidR="004F698C" w:rsidRPr="00062520">
              <w:rPr>
                <w:rStyle w:val="af1"/>
                <w:noProof/>
              </w:rPr>
              <w:t xml:space="preserve"> 内部人材の活用</w:t>
            </w:r>
            <w:r w:rsidR="004F698C">
              <w:rPr>
                <w:noProof/>
                <w:webHidden/>
              </w:rPr>
              <w:tab/>
            </w:r>
            <w:r w:rsidR="004F698C">
              <w:rPr>
                <w:noProof/>
                <w:webHidden/>
              </w:rPr>
              <w:fldChar w:fldCharType="begin"/>
            </w:r>
            <w:r w:rsidR="004F698C">
              <w:rPr>
                <w:noProof/>
                <w:webHidden/>
              </w:rPr>
              <w:instrText xml:space="preserve"> PAGEREF _Toc82177493 \h </w:instrText>
            </w:r>
            <w:r w:rsidR="004F698C">
              <w:rPr>
                <w:noProof/>
                <w:webHidden/>
              </w:rPr>
            </w:r>
            <w:r w:rsidR="004F698C">
              <w:rPr>
                <w:noProof/>
                <w:webHidden/>
              </w:rPr>
              <w:fldChar w:fldCharType="separate"/>
            </w:r>
            <w:r w:rsidR="004F698C">
              <w:rPr>
                <w:noProof/>
                <w:webHidden/>
              </w:rPr>
              <w:t>22</w:t>
            </w:r>
            <w:r w:rsidR="004F698C">
              <w:rPr>
                <w:noProof/>
                <w:webHidden/>
              </w:rPr>
              <w:fldChar w:fldCharType="end"/>
            </w:r>
          </w:hyperlink>
        </w:p>
        <w:p w14:paraId="37E13CD6" w14:textId="175C0EC0" w:rsidR="004F698C" w:rsidRDefault="00DD378F">
          <w:pPr>
            <w:pStyle w:val="31"/>
            <w:rPr>
              <w:rFonts w:asciiTheme="minorHAnsi" w:eastAsiaTheme="minorEastAsia" w:hAnsiTheme="minorHAnsi"/>
              <w:noProof/>
              <w:sz w:val="21"/>
              <w:szCs w:val="22"/>
            </w:rPr>
          </w:pPr>
          <w:hyperlink w:anchor="_Toc82177494" w:history="1">
            <w:r w:rsidR="004F698C" w:rsidRPr="00062520">
              <w:rPr>
                <w:rStyle w:val="af1"/>
                <w:noProof/>
                <w14:scene3d>
                  <w14:camera w14:prst="orthographicFront"/>
                  <w14:lightRig w14:rig="threePt" w14:dir="t">
                    <w14:rot w14:lat="0" w14:lon="0" w14:rev="0"/>
                  </w14:lightRig>
                </w14:scene3d>
              </w:rPr>
              <w:t>８．</w:t>
            </w:r>
            <w:r w:rsidR="004F698C" w:rsidRPr="00062520">
              <w:rPr>
                <w:rStyle w:val="af1"/>
                <w:noProof/>
              </w:rPr>
              <w:t xml:space="preserve"> 外部人材の登用</w:t>
            </w:r>
            <w:r w:rsidR="004F698C">
              <w:rPr>
                <w:noProof/>
                <w:webHidden/>
              </w:rPr>
              <w:tab/>
            </w:r>
            <w:r w:rsidR="004F698C">
              <w:rPr>
                <w:noProof/>
                <w:webHidden/>
              </w:rPr>
              <w:fldChar w:fldCharType="begin"/>
            </w:r>
            <w:r w:rsidR="004F698C">
              <w:rPr>
                <w:noProof/>
                <w:webHidden/>
              </w:rPr>
              <w:instrText xml:space="preserve"> PAGEREF _Toc82177494 \h </w:instrText>
            </w:r>
            <w:r w:rsidR="004F698C">
              <w:rPr>
                <w:noProof/>
                <w:webHidden/>
              </w:rPr>
            </w:r>
            <w:r w:rsidR="004F698C">
              <w:rPr>
                <w:noProof/>
                <w:webHidden/>
              </w:rPr>
              <w:fldChar w:fldCharType="separate"/>
            </w:r>
            <w:r w:rsidR="004F698C">
              <w:rPr>
                <w:noProof/>
                <w:webHidden/>
              </w:rPr>
              <w:t>22</w:t>
            </w:r>
            <w:r w:rsidR="004F698C">
              <w:rPr>
                <w:noProof/>
                <w:webHidden/>
              </w:rPr>
              <w:fldChar w:fldCharType="end"/>
            </w:r>
          </w:hyperlink>
        </w:p>
        <w:p w14:paraId="56E7ABAB" w14:textId="5825D05D" w:rsidR="004F698C" w:rsidRDefault="00DD378F">
          <w:pPr>
            <w:pStyle w:val="22"/>
            <w:rPr>
              <w:rFonts w:asciiTheme="minorHAnsi" w:eastAsiaTheme="minorEastAsia" w:hAnsiTheme="minorHAnsi"/>
              <w:noProof/>
              <w:sz w:val="21"/>
              <w:szCs w:val="22"/>
            </w:rPr>
          </w:pPr>
          <w:hyperlink w:anchor="_Toc82177495" w:history="1">
            <w:r w:rsidR="004F698C" w:rsidRPr="00062520">
              <w:rPr>
                <w:rStyle w:val="af1"/>
                <w:noProof/>
                <w:snapToGrid w:val="0"/>
              </w:rPr>
              <w:t>第６章</w:t>
            </w:r>
            <w:r w:rsidR="004F698C" w:rsidRPr="00062520">
              <w:rPr>
                <w:rStyle w:val="af1"/>
                <w:noProof/>
              </w:rPr>
              <w:t xml:space="preserve"> 予算及び執行</w:t>
            </w:r>
            <w:r w:rsidR="004F698C">
              <w:rPr>
                <w:noProof/>
                <w:webHidden/>
              </w:rPr>
              <w:tab/>
            </w:r>
            <w:r w:rsidR="004F698C">
              <w:rPr>
                <w:noProof/>
                <w:webHidden/>
              </w:rPr>
              <w:fldChar w:fldCharType="begin"/>
            </w:r>
            <w:r w:rsidR="004F698C">
              <w:rPr>
                <w:noProof/>
                <w:webHidden/>
              </w:rPr>
              <w:instrText xml:space="preserve"> PAGEREF _Toc82177495 \h </w:instrText>
            </w:r>
            <w:r w:rsidR="004F698C">
              <w:rPr>
                <w:noProof/>
                <w:webHidden/>
              </w:rPr>
            </w:r>
            <w:r w:rsidR="004F698C">
              <w:rPr>
                <w:noProof/>
                <w:webHidden/>
              </w:rPr>
              <w:fldChar w:fldCharType="separate"/>
            </w:r>
            <w:r w:rsidR="004F698C">
              <w:rPr>
                <w:noProof/>
                <w:webHidden/>
              </w:rPr>
              <w:t>23</w:t>
            </w:r>
            <w:r w:rsidR="004F698C">
              <w:rPr>
                <w:noProof/>
                <w:webHidden/>
              </w:rPr>
              <w:fldChar w:fldCharType="end"/>
            </w:r>
          </w:hyperlink>
        </w:p>
        <w:p w14:paraId="10B1955E" w14:textId="693BFC35" w:rsidR="004F698C" w:rsidRDefault="00DD378F">
          <w:pPr>
            <w:pStyle w:val="31"/>
            <w:rPr>
              <w:rFonts w:asciiTheme="minorHAnsi" w:eastAsiaTheme="minorEastAsia" w:hAnsiTheme="minorHAnsi"/>
              <w:noProof/>
              <w:sz w:val="21"/>
              <w:szCs w:val="22"/>
            </w:rPr>
          </w:pPr>
          <w:hyperlink w:anchor="_Toc82177496"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予算</w:t>
            </w:r>
            <w:r w:rsidR="004F698C">
              <w:rPr>
                <w:noProof/>
                <w:webHidden/>
              </w:rPr>
              <w:tab/>
            </w:r>
            <w:r w:rsidR="004F698C">
              <w:rPr>
                <w:noProof/>
                <w:webHidden/>
              </w:rPr>
              <w:fldChar w:fldCharType="begin"/>
            </w:r>
            <w:r w:rsidR="004F698C">
              <w:rPr>
                <w:noProof/>
                <w:webHidden/>
              </w:rPr>
              <w:instrText xml:space="preserve"> PAGEREF _Toc82177496 \h </w:instrText>
            </w:r>
            <w:r w:rsidR="004F698C">
              <w:rPr>
                <w:noProof/>
                <w:webHidden/>
              </w:rPr>
            </w:r>
            <w:r w:rsidR="004F698C">
              <w:rPr>
                <w:noProof/>
                <w:webHidden/>
              </w:rPr>
              <w:fldChar w:fldCharType="separate"/>
            </w:r>
            <w:r w:rsidR="004F698C">
              <w:rPr>
                <w:noProof/>
                <w:webHidden/>
              </w:rPr>
              <w:t>23</w:t>
            </w:r>
            <w:r w:rsidR="004F698C">
              <w:rPr>
                <w:noProof/>
                <w:webHidden/>
              </w:rPr>
              <w:fldChar w:fldCharType="end"/>
            </w:r>
          </w:hyperlink>
        </w:p>
        <w:p w14:paraId="07BBED40" w14:textId="2DF53F26" w:rsidR="004F698C" w:rsidRDefault="00DD378F">
          <w:pPr>
            <w:pStyle w:val="31"/>
            <w:rPr>
              <w:rFonts w:asciiTheme="minorHAnsi" w:eastAsiaTheme="minorEastAsia" w:hAnsiTheme="minorHAnsi"/>
              <w:noProof/>
              <w:sz w:val="21"/>
              <w:szCs w:val="22"/>
            </w:rPr>
          </w:pPr>
          <w:hyperlink w:anchor="_Toc82177497"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調達等予算の執行</w:t>
            </w:r>
            <w:r w:rsidR="004F698C">
              <w:rPr>
                <w:noProof/>
                <w:webHidden/>
              </w:rPr>
              <w:tab/>
            </w:r>
            <w:r w:rsidR="004F698C">
              <w:rPr>
                <w:noProof/>
                <w:webHidden/>
              </w:rPr>
              <w:fldChar w:fldCharType="begin"/>
            </w:r>
            <w:r w:rsidR="004F698C">
              <w:rPr>
                <w:noProof/>
                <w:webHidden/>
              </w:rPr>
              <w:instrText xml:space="preserve"> PAGEREF _Toc82177497 \h </w:instrText>
            </w:r>
            <w:r w:rsidR="004F698C">
              <w:rPr>
                <w:noProof/>
                <w:webHidden/>
              </w:rPr>
            </w:r>
            <w:r w:rsidR="004F698C">
              <w:rPr>
                <w:noProof/>
                <w:webHidden/>
              </w:rPr>
              <w:fldChar w:fldCharType="separate"/>
            </w:r>
            <w:r w:rsidR="004F698C">
              <w:rPr>
                <w:noProof/>
                <w:webHidden/>
              </w:rPr>
              <w:t>23</w:t>
            </w:r>
            <w:r w:rsidR="004F698C">
              <w:rPr>
                <w:noProof/>
                <w:webHidden/>
              </w:rPr>
              <w:fldChar w:fldCharType="end"/>
            </w:r>
          </w:hyperlink>
        </w:p>
        <w:p w14:paraId="4F896945" w14:textId="3D3C6A61" w:rsidR="004F698C" w:rsidRDefault="00DD378F">
          <w:pPr>
            <w:pStyle w:val="31"/>
            <w:rPr>
              <w:rFonts w:asciiTheme="minorHAnsi" w:eastAsiaTheme="minorEastAsia" w:hAnsiTheme="minorHAnsi"/>
              <w:noProof/>
              <w:sz w:val="21"/>
              <w:szCs w:val="22"/>
            </w:rPr>
          </w:pPr>
          <w:hyperlink w:anchor="_Toc82177498"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運用及び保守状況の把握</w:t>
            </w:r>
            <w:r w:rsidR="004F698C">
              <w:rPr>
                <w:noProof/>
                <w:webHidden/>
              </w:rPr>
              <w:tab/>
            </w:r>
            <w:r w:rsidR="004F698C">
              <w:rPr>
                <w:noProof/>
                <w:webHidden/>
              </w:rPr>
              <w:fldChar w:fldCharType="begin"/>
            </w:r>
            <w:r w:rsidR="004F698C">
              <w:rPr>
                <w:noProof/>
                <w:webHidden/>
              </w:rPr>
              <w:instrText xml:space="preserve"> PAGEREF _Toc82177498 \h </w:instrText>
            </w:r>
            <w:r w:rsidR="004F698C">
              <w:rPr>
                <w:noProof/>
                <w:webHidden/>
              </w:rPr>
            </w:r>
            <w:r w:rsidR="004F698C">
              <w:rPr>
                <w:noProof/>
                <w:webHidden/>
              </w:rPr>
              <w:fldChar w:fldCharType="separate"/>
            </w:r>
            <w:r w:rsidR="004F698C">
              <w:rPr>
                <w:noProof/>
                <w:webHidden/>
              </w:rPr>
              <w:t>23</w:t>
            </w:r>
            <w:r w:rsidR="004F698C">
              <w:rPr>
                <w:noProof/>
                <w:webHidden/>
              </w:rPr>
              <w:fldChar w:fldCharType="end"/>
            </w:r>
          </w:hyperlink>
        </w:p>
        <w:p w14:paraId="65985EAC" w14:textId="3F3516BE" w:rsidR="004F698C" w:rsidRDefault="00DD378F">
          <w:pPr>
            <w:pStyle w:val="31"/>
            <w:rPr>
              <w:rFonts w:asciiTheme="minorHAnsi" w:eastAsiaTheme="minorEastAsia" w:hAnsiTheme="minorHAnsi"/>
              <w:noProof/>
              <w:sz w:val="21"/>
              <w:szCs w:val="22"/>
            </w:rPr>
          </w:pPr>
          <w:hyperlink w:anchor="_Toc82177499"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デジタル庁設置法第4条第2項第18号の適用除外</w:t>
            </w:r>
            <w:r w:rsidR="004F698C">
              <w:rPr>
                <w:noProof/>
                <w:webHidden/>
              </w:rPr>
              <w:tab/>
            </w:r>
            <w:r w:rsidR="004F698C">
              <w:rPr>
                <w:noProof/>
                <w:webHidden/>
              </w:rPr>
              <w:fldChar w:fldCharType="begin"/>
            </w:r>
            <w:r w:rsidR="004F698C">
              <w:rPr>
                <w:noProof/>
                <w:webHidden/>
              </w:rPr>
              <w:instrText xml:space="preserve"> PAGEREF _Toc82177499 \h </w:instrText>
            </w:r>
            <w:r w:rsidR="004F698C">
              <w:rPr>
                <w:noProof/>
                <w:webHidden/>
              </w:rPr>
            </w:r>
            <w:r w:rsidR="004F698C">
              <w:rPr>
                <w:noProof/>
                <w:webHidden/>
              </w:rPr>
              <w:fldChar w:fldCharType="separate"/>
            </w:r>
            <w:r w:rsidR="004F698C">
              <w:rPr>
                <w:noProof/>
                <w:webHidden/>
              </w:rPr>
              <w:t>23</w:t>
            </w:r>
            <w:r w:rsidR="004F698C">
              <w:rPr>
                <w:noProof/>
                <w:webHidden/>
              </w:rPr>
              <w:fldChar w:fldCharType="end"/>
            </w:r>
          </w:hyperlink>
        </w:p>
        <w:p w14:paraId="2174C7D3" w14:textId="70D7F9A0" w:rsidR="004F698C" w:rsidRDefault="00DD378F">
          <w:pPr>
            <w:pStyle w:val="22"/>
            <w:rPr>
              <w:rFonts w:asciiTheme="minorHAnsi" w:eastAsiaTheme="minorEastAsia" w:hAnsiTheme="minorHAnsi"/>
              <w:noProof/>
              <w:sz w:val="21"/>
              <w:szCs w:val="22"/>
            </w:rPr>
          </w:pPr>
          <w:hyperlink w:anchor="_Toc82177500" w:history="1">
            <w:r w:rsidR="004F698C" w:rsidRPr="00062520">
              <w:rPr>
                <w:rStyle w:val="af1"/>
                <w:noProof/>
                <w:snapToGrid w:val="0"/>
              </w:rPr>
              <w:t>第７章</w:t>
            </w:r>
            <w:r w:rsidR="004F698C" w:rsidRPr="00062520">
              <w:rPr>
                <w:rStyle w:val="af1"/>
                <w:noProof/>
              </w:rPr>
              <w:t xml:space="preserve"> 情報システムの管理</w:t>
            </w:r>
            <w:r w:rsidR="004F698C">
              <w:rPr>
                <w:noProof/>
                <w:webHidden/>
              </w:rPr>
              <w:tab/>
            </w:r>
            <w:r w:rsidR="004F698C">
              <w:rPr>
                <w:noProof/>
                <w:webHidden/>
              </w:rPr>
              <w:fldChar w:fldCharType="begin"/>
            </w:r>
            <w:r w:rsidR="004F698C">
              <w:rPr>
                <w:noProof/>
                <w:webHidden/>
              </w:rPr>
              <w:instrText xml:space="preserve"> PAGEREF _Toc82177500 \h </w:instrText>
            </w:r>
            <w:r w:rsidR="004F698C">
              <w:rPr>
                <w:noProof/>
                <w:webHidden/>
              </w:rPr>
            </w:r>
            <w:r w:rsidR="004F698C">
              <w:rPr>
                <w:noProof/>
                <w:webHidden/>
              </w:rPr>
              <w:fldChar w:fldCharType="separate"/>
            </w:r>
            <w:r w:rsidR="004F698C">
              <w:rPr>
                <w:noProof/>
                <w:webHidden/>
              </w:rPr>
              <w:t>26</w:t>
            </w:r>
            <w:r w:rsidR="004F698C">
              <w:rPr>
                <w:noProof/>
                <w:webHidden/>
              </w:rPr>
              <w:fldChar w:fldCharType="end"/>
            </w:r>
          </w:hyperlink>
        </w:p>
        <w:p w14:paraId="1822AD3E" w14:textId="449CF305" w:rsidR="004F698C" w:rsidRDefault="00DD378F">
          <w:pPr>
            <w:pStyle w:val="31"/>
            <w:rPr>
              <w:rFonts w:asciiTheme="minorHAnsi" w:eastAsiaTheme="minorEastAsia" w:hAnsiTheme="minorHAnsi"/>
              <w:noProof/>
              <w:sz w:val="21"/>
              <w:szCs w:val="22"/>
            </w:rPr>
          </w:pPr>
          <w:hyperlink w:anchor="_Toc82177501"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情報システムＩＤ</w:t>
            </w:r>
            <w:r w:rsidR="004F698C">
              <w:rPr>
                <w:noProof/>
                <w:webHidden/>
              </w:rPr>
              <w:tab/>
            </w:r>
            <w:r w:rsidR="004F698C">
              <w:rPr>
                <w:noProof/>
                <w:webHidden/>
              </w:rPr>
              <w:fldChar w:fldCharType="begin"/>
            </w:r>
            <w:r w:rsidR="004F698C">
              <w:rPr>
                <w:noProof/>
                <w:webHidden/>
              </w:rPr>
              <w:instrText xml:space="preserve"> PAGEREF _Toc82177501 \h </w:instrText>
            </w:r>
            <w:r w:rsidR="004F698C">
              <w:rPr>
                <w:noProof/>
                <w:webHidden/>
              </w:rPr>
            </w:r>
            <w:r w:rsidR="004F698C">
              <w:rPr>
                <w:noProof/>
                <w:webHidden/>
              </w:rPr>
              <w:fldChar w:fldCharType="separate"/>
            </w:r>
            <w:r w:rsidR="004F698C">
              <w:rPr>
                <w:noProof/>
                <w:webHidden/>
              </w:rPr>
              <w:t>26</w:t>
            </w:r>
            <w:r w:rsidR="004F698C">
              <w:rPr>
                <w:noProof/>
                <w:webHidden/>
              </w:rPr>
              <w:fldChar w:fldCharType="end"/>
            </w:r>
          </w:hyperlink>
        </w:p>
        <w:p w14:paraId="055CD0DC" w14:textId="6A99CB1E" w:rsidR="004F698C" w:rsidRDefault="00DD378F">
          <w:pPr>
            <w:pStyle w:val="31"/>
            <w:rPr>
              <w:rFonts w:asciiTheme="minorHAnsi" w:eastAsiaTheme="minorEastAsia" w:hAnsiTheme="minorHAnsi"/>
              <w:noProof/>
              <w:sz w:val="21"/>
              <w:szCs w:val="22"/>
            </w:rPr>
          </w:pPr>
          <w:hyperlink w:anchor="_Toc82177502"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情報システム台帳の整備</w:t>
            </w:r>
            <w:r w:rsidR="004F698C">
              <w:rPr>
                <w:noProof/>
                <w:webHidden/>
              </w:rPr>
              <w:tab/>
            </w:r>
            <w:r w:rsidR="004F698C">
              <w:rPr>
                <w:noProof/>
                <w:webHidden/>
              </w:rPr>
              <w:fldChar w:fldCharType="begin"/>
            </w:r>
            <w:r w:rsidR="004F698C">
              <w:rPr>
                <w:noProof/>
                <w:webHidden/>
              </w:rPr>
              <w:instrText xml:space="preserve"> PAGEREF _Toc82177502 \h </w:instrText>
            </w:r>
            <w:r w:rsidR="004F698C">
              <w:rPr>
                <w:noProof/>
                <w:webHidden/>
              </w:rPr>
            </w:r>
            <w:r w:rsidR="004F698C">
              <w:rPr>
                <w:noProof/>
                <w:webHidden/>
              </w:rPr>
              <w:fldChar w:fldCharType="separate"/>
            </w:r>
            <w:r w:rsidR="004F698C">
              <w:rPr>
                <w:noProof/>
                <w:webHidden/>
              </w:rPr>
              <w:t>26</w:t>
            </w:r>
            <w:r w:rsidR="004F698C">
              <w:rPr>
                <w:noProof/>
                <w:webHidden/>
              </w:rPr>
              <w:fldChar w:fldCharType="end"/>
            </w:r>
          </w:hyperlink>
        </w:p>
        <w:p w14:paraId="54C53747" w14:textId="4B64C475" w:rsidR="004F698C" w:rsidRDefault="00DD378F">
          <w:pPr>
            <w:pStyle w:val="22"/>
            <w:rPr>
              <w:rFonts w:asciiTheme="minorHAnsi" w:eastAsiaTheme="minorEastAsia" w:hAnsiTheme="minorHAnsi"/>
              <w:noProof/>
              <w:sz w:val="21"/>
              <w:szCs w:val="22"/>
            </w:rPr>
          </w:pPr>
          <w:hyperlink w:anchor="_Toc82177503" w:history="1">
            <w:r w:rsidR="004F698C" w:rsidRPr="00062520">
              <w:rPr>
                <w:rStyle w:val="af1"/>
                <w:noProof/>
                <w:snapToGrid w:val="0"/>
              </w:rPr>
              <w:t>第８章</w:t>
            </w:r>
            <w:r w:rsidR="004F698C" w:rsidRPr="00062520">
              <w:rPr>
                <w:rStyle w:val="af1"/>
                <w:noProof/>
              </w:rPr>
              <w:t xml:space="preserve"> システム監査の計画・管理</w:t>
            </w:r>
            <w:r w:rsidR="004F698C">
              <w:rPr>
                <w:noProof/>
                <w:webHidden/>
              </w:rPr>
              <w:tab/>
            </w:r>
            <w:r w:rsidR="004F698C">
              <w:rPr>
                <w:noProof/>
                <w:webHidden/>
              </w:rPr>
              <w:fldChar w:fldCharType="begin"/>
            </w:r>
            <w:r w:rsidR="004F698C">
              <w:rPr>
                <w:noProof/>
                <w:webHidden/>
              </w:rPr>
              <w:instrText xml:space="preserve"> PAGEREF _Toc82177503 \h </w:instrText>
            </w:r>
            <w:r w:rsidR="004F698C">
              <w:rPr>
                <w:noProof/>
                <w:webHidden/>
              </w:rPr>
            </w:r>
            <w:r w:rsidR="004F698C">
              <w:rPr>
                <w:noProof/>
                <w:webHidden/>
              </w:rPr>
              <w:fldChar w:fldCharType="separate"/>
            </w:r>
            <w:r w:rsidR="004F698C">
              <w:rPr>
                <w:noProof/>
                <w:webHidden/>
              </w:rPr>
              <w:t>27</w:t>
            </w:r>
            <w:r w:rsidR="004F698C">
              <w:rPr>
                <w:noProof/>
                <w:webHidden/>
              </w:rPr>
              <w:fldChar w:fldCharType="end"/>
            </w:r>
          </w:hyperlink>
        </w:p>
        <w:p w14:paraId="2CE670D7" w14:textId="701D1F7D" w:rsidR="004F698C" w:rsidRDefault="00DD378F">
          <w:pPr>
            <w:pStyle w:val="31"/>
            <w:rPr>
              <w:rFonts w:asciiTheme="minorHAnsi" w:eastAsiaTheme="minorEastAsia" w:hAnsiTheme="minorHAnsi"/>
              <w:noProof/>
              <w:sz w:val="21"/>
              <w:szCs w:val="22"/>
            </w:rPr>
          </w:pPr>
          <w:hyperlink w:anchor="_Toc82177504"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システム監査計画の策定</w:t>
            </w:r>
            <w:r w:rsidR="004F698C">
              <w:rPr>
                <w:noProof/>
                <w:webHidden/>
              </w:rPr>
              <w:tab/>
            </w:r>
            <w:r w:rsidR="004F698C">
              <w:rPr>
                <w:noProof/>
                <w:webHidden/>
              </w:rPr>
              <w:fldChar w:fldCharType="begin"/>
            </w:r>
            <w:r w:rsidR="004F698C">
              <w:rPr>
                <w:noProof/>
                <w:webHidden/>
              </w:rPr>
              <w:instrText xml:space="preserve"> PAGEREF _Toc82177504 \h </w:instrText>
            </w:r>
            <w:r w:rsidR="004F698C">
              <w:rPr>
                <w:noProof/>
                <w:webHidden/>
              </w:rPr>
            </w:r>
            <w:r w:rsidR="004F698C">
              <w:rPr>
                <w:noProof/>
                <w:webHidden/>
              </w:rPr>
              <w:fldChar w:fldCharType="separate"/>
            </w:r>
            <w:r w:rsidR="004F698C">
              <w:rPr>
                <w:noProof/>
                <w:webHidden/>
              </w:rPr>
              <w:t>27</w:t>
            </w:r>
            <w:r w:rsidR="004F698C">
              <w:rPr>
                <w:noProof/>
                <w:webHidden/>
              </w:rPr>
              <w:fldChar w:fldCharType="end"/>
            </w:r>
          </w:hyperlink>
        </w:p>
        <w:p w14:paraId="1F83BDFA" w14:textId="589B1434" w:rsidR="004F698C" w:rsidRDefault="00DD378F">
          <w:pPr>
            <w:pStyle w:val="31"/>
            <w:rPr>
              <w:rFonts w:asciiTheme="minorHAnsi" w:eastAsiaTheme="minorEastAsia" w:hAnsiTheme="minorHAnsi"/>
              <w:noProof/>
              <w:sz w:val="21"/>
              <w:szCs w:val="22"/>
            </w:rPr>
          </w:pPr>
          <w:hyperlink w:anchor="_Toc82177505"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システム監査実施状況の確認</w:t>
            </w:r>
            <w:r w:rsidR="004F698C">
              <w:rPr>
                <w:noProof/>
                <w:webHidden/>
              </w:rPr>
              <w:tab/>
            </w:r>
            <w:r w:rsidR="004F698C">
              <w:rPr>
                <w:noProof/>
                <w:webHidden/>
              </w:rPr>
              <w:fldChar w:fldCharType="begin"/>
            </w:r>
            <w:r w:rsidR="004F698C">
              <w:rPr>
                <w:noProof/>
                <w:webHidden/>
              </w:rPr>
              <w:instrText xml:space="preserve"> PAGEREF _Toc82177505 \h </w:instrText>
            </w:r>
            <w:r w:rsidR="004F698C">
              <w:rPr>
                <w:noProof/>
                <w:webHidden/>
              </w:rPr>
            </w:r>
            <w:r w:rsidR="004F698C">
              <w:rPr>
                <w:noProof/>
                <w:webHidden/>
              </w:rPr>
              <w:fldChar w:fldCharType="separate"/>
            </w:r>
            <w:r w:rsidR="004F698C">
              <w:rPr>
                <w:noProof/>
                <w:webHidden/>
              </w:rPr>
              <w:t>27</w:t>
            </w:r>
            <w:r w:rsidR="004F698C">
              <w:rPr>
                <w:noProof/>
                <w:webHidden/>
              </w:rPr>
              <w:fldChar w:fldCharType="end"/>
            </w:r>
          </w:hyperlink>
        </w:p>
        <w:p w14:paraId="1C1BD971" w14:textId="166B4F93" w:rsidR="004F698C" w:rsidRDefault="00DD378F">
          <w:pPr>
            <w:pStyle w:val="31"/>
            <w:rPr>
              <w:rFonts w:asciiTheme="minorHAnsi" w:eastAsiaTheme="minorEastAsia" w:hAnsiTheme="minorHAnsi"/>
              <w:noProof/>
              <w:sz w:val="21"/>
              <w:szCs w:val="22"/>
            </w:rPr>
          </w:pPr>
          <w:hyperlink w:anchor="_Toc82177506"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システム監査結果の報告</w:t>
            </w:r>
            <w:r w:rsidR="004F698C">
              <w:rPr>
                <w:noProof/>
                <w:webHidden/>
              </w:rPr>
              <w:tab/>
            </w:r>
            <w:r w:rsidR="004F698C">
              <w:rPr>
                <w:noProof/>
                <w:webHidden/>
              </w:rPr>
              <w:fldChar w:fldCharType="begin"/>
            </w:r>
            <w:r w:rsidR="004F698C">
              <w:rPr>
                <w:noProof/>
                <w:webHidden/>
              </w:rPr>
              <w:instrText xml:space="preserve"> PAGEREF _Toc82177506 \h </w:instrText>
            </w:r>
            <w:r w:rsidR="004F698C">
              <w:rPr>
                <w:noProof/>
                <w:webHidden/>
              </w:rPr>
            </w:r>
            <w:r w:rsidR="004F698C">
              <w:rPr>
                <w:noProof/>
                <w:webHidden/>
              </w:rPr>
              <w:fldChar w:fldCharType="separate"/>
            </w:r>
            <w:r w:rsidR="004F698C">
              <w:rPr>
                <w:noProof/>
                <w:webHidden/>
              </w:rPr>
              <w:t>27</w:t>
            </w:r>
            <w:r w:rsidR="004F698C">
              <w:rPr>
                <w:noProof/>
                <w:webHidden/>
              </w:rPr>
              <w:fldChar w:fldCharType="end"/>
            </w:r>
          </w:hyperlink>
        </w:p>
        <w:p w14:paraId="737191AC" w14:textId="7AE20583" w:rsidR="004F698C" w:rsidRDefault="00DD378F">
          <w:pPr>
            <w:pStyle w:val="31"/>
            <w:rPr>
              <w:rFonts w:asciiTheme="minorHAnsi" w:eastAsiaTheme="minorEastAsia" w:hAnsiTheme="minorHAnsi"/>
              <w:noProof/>
              <w:sz w:val="21"/>
              <w:szCs w:val="22"/>
            </w:rPr>
          </w:pPr>
          <w:hyperlink w:anchor="_Toc82177507"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システム監査計画の見直し</w:t>
            </w:r>
            <w:r w:rsidR="004F698C">
              <w:rPr>
                <w:noProof/>
                <w:webHidden/>
              </w:rPr>
              <w:tab/>
            </w:r>
            <w:r w:rsidR="004F698C">
              <w:rPr>
                <w:noProof/>
                <w:webHidden/>
              </w:rPr>
              <w:fldChar w:fldCharType="begin"/>
            </w:r>
            <w:r w:rsidR="004F698C">
              <w:rPr>
                <w:noProof/>
                <w:webHidden/>
              </w:rPr>
              <w:instrText xml:space="preserve"> PAGEREF _Toc82177507 \h </w:instrText>
            </w:r>
            <w:r w:rsidR="004F698C">
              <w:rPr>
                <w:noProof/>
                <w:webHidden/>
              </w:rPr>
            </w:r>
            <w:r w:rsidR="004F698C">
              <w:rPr>
                <w:noProof/>
                <w:webHidden/>
              </w:rPr>
              <w:fldChar w:fldCharType="separate"/>
            </w:r>
            <w:r w:rsidR="004F698C">
              <w:rPr>
                <w:noProof/>
                <w:webHidden/>
              </w:rPr>
              <w:t>27</w:t>
            </w:r>
            <w:r w:rsidR="004F698C">
              <w:rPr>
                <w:noProof/>
                <w:webHidden/>
              </w:rPr>
              <w:fldChar w:fldCharType="end"/>
            </w:r>
          </w:hyperlink>
        </w:p>
        <w:p w14:paraId="66EE7A94" w14:textId="0A42EF71" w:rsidR="004F698C" w:rsidRDefault="00DD378F">
          <w:pPr>
            <w:pStyle w:val="22"/>
            <w:rPr>
              <w:rFonts w:asciiTheme="minorHAnsi" w:eastAsiaTheme="minorEastAsia" w:hAnsiTheme="minorHAnsi"/>
              <w:noProof/>
              <w:sz w:val="21"/>
              <w:szCs w:val="22"/>
            </w:rPr>
          </w:pPr>
          <w:hyperlink w:anchor="_Toc82177508" w:history="1">
            <w:r w:rsidR="004F698C" w:rsidRPr="00062520">
              <w:rPr>
                <w:rStyle w:val="af1"/>
                <w:noProof/>
                <w:snapToGrid w:val="0"/>
              </w:rPr>
              <w:t>第９章</w:t>
            </w:r>
            <w:r w:rsidR="004F698C" w:rsidRPr="00062520">
              <w:rPr>
                <w:rStyle w:val="af1"/>
                <w:noProof/>
              </w:rPr>
              <w:t xml:space="preserve"> プロジェクトの検証</w:t>
            </w:r>
            <w:r w:rsidR="004F698C">
              <w:rPr>
                <w:noProof/>
                <w:webHidden/>
              </w:rPr>
              <w:tab/>
            </w:r>
            <w:r w:rsidR="004F698C">
              <w:rPr>
                <w:noProof/>
                <w:webHidden/>
              </w:rPr>
              <w:fldChar w:fldCharType="begin"/>
            </w:r>
            <w:r w:rsidR="004F698C">
              <w:rPr>
                <w:noProof/>
                <w:webHidden/>
              </w:rPr>
              <w:instrText xml:space="preserve"> PAGEREF _Toc82177508 \h </w:instrText>
            </w:r>
            <w:r w:rsidR="004F698C">
              <w:rPr>
                <w:noProof/>
                <w:webHidden/>
              </w:rPr>
            </w:r>
            <w:r w:rsidR="004F698C">
              <w:rPr>
                <w:noProof/>
                <w:webHidden/>
              </w:rPr>
              <w:fldChar w:fldCharType="separate"/>
            </w:r>
            <w:r w:rsidR="004F698C">
              <w:rPr>
                <w:noProof/>
                <w:webHidden/>
              </w:rPr>
              <w:t>28</w:t>
            </w:r>
            <w:r w:rsidR="004F698C">
              <w:rPr>
                <w:noProof/>
                <w:webHidden/>
              </w:rPr>
              <w:fldChar w:fldCharType="end"/>
            </w:r>
          </w:hyperlink>
        </w:p>
        <w:p w14:paraId="65E16CC9" w14:textId="49605ECF" w:rsidR="004F698C" w:rsidRDefault="00DD378F">
          <w:pPr>
            <w:pStyle w:val="31"/>
            <w:rPr>
              <w:rFonts w:asciiTheme="minorHAnsi" w:eastAsiaTheme="minorEastAsia" w:hAnsiTheme="minorHAnsi"/>
              <w:noProof/>
              <w:sz w:val="21"/>
              <w:szCs w:val="22"/>
            </w:rPr>
          </w:pPr>
          <w:hyperlink w:anchor="_Toc82177509"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深刻な問題があるプロジェクトの基準</w:t>
            </w:r>
            <w:r w:rsidR="004F698C">
              <w:rPr>
                <w:noProof/>
                <w:webHidden/>
              </w:rPr>
              <w:tab/>
            </w:r>
            <w:r w:rsidR="004F698C">
              <w:rPr>
                <w:noProof/>
                <w:webHidden/>
              </w:rPr>
              <w:fldChar w:fldCharType="begin"/>
            </w:r>
            <w:r w:rsidR="004F698C">
              <w:rPr>
                <w:noProof/>
                <w:webHidden/>
              </w:rPr>
              <w:instrText xml:space="preserve"> PAGEREF _Toc82177509 \h </w:instrText>
            </w:r>
            <w:r w:rsidR="004F698C">
              <w:rPr>
                <w:noProof/>
                <w:webHidden/>
              </w:rPr>
            </w:r>
            <w:r w:rsidR="004F698C">
              <w:rPr>
                <w:noProof/>
                <w:webHidden/>
              </w:rPr>
              <w:fldChar w:fldCharType="separate"/>
            </w:r>
            <w:r w:rsidR="004F698C">
              <w:rPr>
                <w:noProof/>
                <w:webHidden/>
              </w:rPr>
              <w:t>28</w:t>
            </w:r>
            <w:r w:rsidR="004F698C">
              <w:rPr>
                <w:noProof/>
                <w:webHidden/>
              </w:rPr>
              <w:fldChar w:fldCharType="end"/>
            </w:r>
          </w:hyperlink>
        </w:p>
        <w:p w14:paraId="14173FE0" w14:textId="606FD711" w:rsidR="004F698C" w:rsidRDefault="00DD378F">
          <w:pPr>
            <w:pStyle w:val="31"/>
            <w:rPr>
              <w:rFonts w:asciiTheme="minorHAnsi" w:eastAsiaTheme="minorEastAsia" w:hAnsiTheme="minorHAnsi"/>
              <w:noProof/>
              <w:sz w:val="21"/>
              <w:szCs w:val="22"/>
            </w:rPr>
          </w:pPr>
          <w:hyperlink w:anchor="_Toc82177510"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プロジェクト検証委員会の設置</w:t>
            </w:r>
            <w:r w:rsidR="004F698C">
              <w:rPr>
                <w:noProof/>
                <w:webHidden/>
              </w:rPr>
              <w:tab/>
            </w:r>
            <w:r w:rsidR="004F698C">
              <w:rPr>
                <w:noProof/>
                <w:webHidden/>
              </w:rPr>
              <w:fldChar w:fldCharType="begin"/>
            </w:r>
            <w:r w:rsidR="004F698C">
              <w:rPr>
                <w:noProof/>
                <w:webHidden/>
              </w:rPr>
              <w:instrText xml:space="preserve"> PAGEREF _Toc82177510 \h </w:instrText>
            </w:r>
            <w:r w:rsidR="004F698C">
              <w:rPr>
                <w:noProof/>
                <w:webHidden/>
              </w:rPr>
            </w:r>
            <w:r w:rsidR="004F698C">
              <w:rPr>
                <w:noProof/>
                <w:webHidden/>
              </w:rPr>
              <w:fldChar w:fldCharType="separate"/>
            </w:r>
            <w:r w:rsidR="004F698C">
              <w:rPr>
                <w:noProof/>
                <w:webHidden/>
              </w:rPr>
              <w:t>28</w:t>
            </w:r>
            <w:r w:rsidR="004F698C">
              <w:rPr>
                <w:noProof/>
                <w:webHidden/>
              </w:rPr>
              <w:fldChar w:fldCharType="end"/>
            </w:r>
          </w:hyperlink>
        </w:p>
        <w:p w14:paraId="5AFA3A95" w14:textId="61612063" w:rsidR="004F698C" w:rsidRDefault="00DD378F">
          <w:pPr>
            <w:pStyle w:val="31"/>
            <w:rPr>
              <w:rFonts w:asciiTheme="minorHAnsi" w:eastAsiaTheme="minorEastAsia" w:hAnsiTheme="minorHAnsi"/>
              <w:noProof/>
              <w:sz w:val="21"/>
              <w:szCs w:val="22"/>
            </w:rPr>
          </w:pPr>
          <w:hyperlink w:anchor="_Toc82177511"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検証結果の公表</w:t>
            </w:r>
            <w:r w:rsidR="004F698C">
              <w:rPr>
                <w:noProof/>
                <w:webHidden/>
              </w:rPr>
              <w:tab/>
            </w:r>
            <w:r w:rsidR="004F698C">
              <w:rPr>
                <w:noProof/>
                <w:webHidden/>
              </w:rPr>
              <w:fldChar w:fldCharType="begin"/>
            </w:r>
            <w:r w:rsidR="004F698C">
              <w:rPr>
                <w:noProof/>
                <w:webHidden/>
              </w:rPr>
              <w:instrText xml:space="preserve"> PAGEREF _Toc82177511 \h </w:instrText>
            </w:r>
            <w:r w:rsidR="004F698C">
              <w:rPr>
                <w:noProof/>
                <w:webHidden/>
              </w:rPr>
            </w:r>
            <w:r w:rsidR="004F698C">
              <w:rPr>
                <w:noProof/>
                <w:webHidden/>
              </w:rPr>
              <w:fldChar w:fldCharType="separate"/>
            </w:r>
            <w:r w:rsidR="004F698C">
              <w:rPr>
                <w:noProof/>
                <w:webHidden/>
              </w:rPr>
              <w:t>28</w:t>
            </w:r>
            <w:r w:rsidR="004F698C">
              <w:rPr>
                <w:noProof/>
                <w:webHidden/>
              </w:rPr>
              <w:fldChar w:fldCharType="end"/>
            </w:r>
          </w:hyperlink>
        </w:p>
        <w:p w14:paraId="4CA64789" w14:textId="675CA265" w:rsidR="004F698C" w:rsidRDefault="00DD378F">
          <w:pPr>
            <w:pStyle w:val="31"/>
            <w:rPr>
              <w:rFonts w:asciiTheme="minorHAnsi" w:eastAsiaTheme="minorEastAsia" w:hAnsiTheme="minorHAnsi"/>
              <w:noProof/>
              <w:sz w:val="21"/>
              <w:szCs w:val="22"/>
            </w:rPr>
          </w:pPr>
          <w:hyperlink w:anchor="_Toc82177512"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検証結果への対応</w:t>
            </w:r>
            <w:r w:rsidR="004F698C">
              <w:rPr>
                <w:noProof/>
                <w:webHidden/>
              </w:rPr>
              <w:tab/>
            </w:r>
            <w:r w:rsidR="004F698C">
              <w:rPr>
                <w:noProof/>
                <w:webHidden/>
              </w:rPr>
              <w:fldChar w:fldCharType="begin"/>
            </w:r>
            <w:r w:rsidR="004F698C">
              <w:rPr>
                <w:noProof/>
                <w:webHidden/>
              </w:rPr>
              <w:instrText xml:space="preserve"> PAGEREF _Toc82177512 \h </w:instrText>
            </w:r>
            <w:r w:rsidR="004F698C">
              <w:rPr>
                <w:noProof/>
                <w:webHidden/>
              </w:rPr>
            </w:r>
            <w:r w:rsidR="004F698C">
              <w:rPr>
                <w:noProof/>
                <w:webHidden/>
              </w:rPr>
              <w:fldChar w:fldCharType="separate"/>
            </w:r>
            <w:r w:rsidR="004F698C">
              <w:rPr>
                <w:noProof/>
                <w:webHidden/>
              </w:rPr>
              <w:t>28</w:t>
            </w:r>
            <w:r w:rsidR="004F698C">
              <w:rPr>
                <w:noProof/>
                <w:webHidden/>
              </w:rPr>
              <w:fldChar w:fldCharType="end"/>
            </w:r>
          </w:hyperlink>
        </w:p>
        <w:p w14:paraId="221331B5" w14:textId="6DF2F721" w:rsidR="004F698C" w:rsidRDefault="00DD378F">
          <w:pPr>
            <w:pStyle w:val="12"/>
            <w:tabs>
              <w:tab w:val="left" w:pos="1050"/>
              <w:tab w:val="right" w:leader="dot" w:pos="9060"/>
            </w:tabs>
            <w:rPr>
              <w:rFonts w:asciiTheme="minorHAnsi" w:eastAsiaTheme="minorEastAsia" w:hAnsiTheme="minorHAnsi"/>
              <w:noProof/>
              <w:sz w:val="21"/>
              <w:szCs w:val="22"/>
            </w:rPr>
          </w:pPr>
          <w:hyperlink w:anchor="_Toc82177513" w:history="1">
            <w:r w:rsidR="004F698C" w:rsidRPr="00062520">
              <w:rPr>
                <w:rStyle w:val="af1"/>
                <w:noProof/>
                <w14:scene3d>
                  <w14:camera w14:prst="orthographicFront"/>
                  <w14:lightRig w14:rig="threePt" w14:dir="t">
                    <w14:rot w14:lat="0" w14:lon="0" w14:rev="0"/>
                  </w14:lightRig>
                </w14:scene3d>
              </w:rPr>
              <w:t>第３編</w:t>
            </w:r>
            <w:r w:rsidR="004F698C">
              <w:rPr>
                <w:rFonts w:asciiTheme="minorHAnsi" w:eastAsiaTheme="minorEastAsia" w:hAnsiTheme="minorHAnsi"/>
                <w:noProof/>
                <w:sz w:val="21"/>
                <w:szCs w:val="22"/>
              </w:rPr>
              <w:tab/>
            </w:r>
            <w:r w:rsidR="004F698C" w:rsidRPr="00062520">
              <w:rPr>
                <w:rStyle w:val="af1"/>
                <w:noProof/>
              </w:rPr>
              <w:t>ＩＴマネジメント</w:t>
            </w:r>
            <w:r w:rsidR="004F698C">
              <w:rPr>
                <w:noProof/>
                <w:webHidden/>
              </w:rPr>
              <w:tab/>
            </w:r>
            <w:r w:rsidR="004F698C">
              <w:rPr>
                <w:noProof/>
                <w:webHidden/>
              </w:rPr>
              <w:fldChar w:fldCharType="begin"/>
            </w:r>
            <w:r w:rsidR="004F698C">
              <w:rPr>
                <w:noProof/>
                <w:webHidden/>
              </w:rPr>
              <w:instrText xml:space="preserve"> PAGEREF _Toc82177513 \h </w:instrText>
            </w:r>
            <w:r w:rsidR="004F698C">
              <w:rPr>
                <w:noProof/>
                <w:webHidden/>
              </w:rPr>
            </w:r>
            <w:r w:rsidR="004F698C">
              <w:rPr>
                <w:noProof/>
                <w:webHidden/>
              </w:rPr>
              <w:fldChar w:fldCharType="separate"/>
            </w:r>
            <w:r w:rsidR="004F698C">
              <w:rPr>
                <w:noProof/>
                <w:webHidden/>
              </w:rPr>
              <w:t>29</w:t>
            </w:r>
            <w:r w:rsidR="004F698C">
              <w:rPr>
                <w:noProof/>
                <w:webHidden/>
              </w:rPr>
              <w:fldChar w:fldCharType="end"/>
            </w:r>
          </w:hyperlink>
        </w:p>
        <w:p w14:paraId="5566A58C" w14:textId="332228A8" w:rsidR="004F698C" w:rsidRDefault="00DD378F">
          <w:pPr>
            <w:pStyle w:val="22"/>
            <w:rPr>
              <w:rFonts w:asciiTheme="minorHAnsi" w:eastAsiaTheme="minorEastAsia" w:hAnsiTheme="minorHAnsi"/>
              <w:noProof/>
              <w:sz w:val="21"/>
              <w:szCs w:val="22"/>
            </w:rPr>
          </w:pPr>
          <w:hyperlink w:anchor="_Toc82177514" w:history="1">
            <w:r w:rsidR="004F698C" w:rsidRPr="00062520">
              <w:rPr>
                <w:rStyle w:val="af1"/>
                <w:noProof/>
                <w:snapToGrid w:val="0"/>
              </w:rPr>
              <w:t>第１章</w:t>
            </w:r>
            <w:r w:rsidR="004F698C" w:rsidRPr="00062520">
              <w:rPr>
                <w:rStyle w:val="af1"/>
                <w:noProof/>
              </w:rPr>
              <w:t xml:space="preserve"> ＩＴマネジメントの全体像</w:t>
            </w:r>
            <w:r w:rsidR="004F698C">
              <w:rPr>
                <w:noProof/>
                <w:webHidden/>
              </w:rPr>
              <w:tab/>
            </w:r>
            <w:r w:rsidR="004F698C">
              <w:rPr>
                <w:noProof/>
                <w:webHidden/>
              </w:rPr>
              <w:fldChar w:fldCharType="begin"/>
            </w:r>
            <w:r w:rsidR="004F698C">
              <w:rPr>
                <w:noProof/>
                <w:webHidden/>
              </w:rPr>
              <w:instrText xml:space="preserve"> PAGEREF _Toc82177514 \h </w:instrText>
            </w:r>
            <w:r w:rsidR="004F698C">
              <w:rPr>
                <w:noProof/>
                <w:webHidden/>
              </w:rPr>
            </w:r>
            <w:r w:rsidR="004F698C">
              <w:rPr>
                <w:noProof/>
                <w:webHidden/>
              </w:rPr>
              <w:fldChar w:fldCharType="separate"/>
            </w:r>
            <w:r w:rsidR="004F698C">
              <w:rPr>
                <w:noProof/>
                <w:webHidden/>
              </w:rPr>
              <w:t>30</w:t>
            </w:r>
            <w:r w:rsidR="004F698C">
              <w:rPr>
                <w:noProof/>
                <w:webHidden/>
              </w:rPr>
              <w:fldChar w:fldCharType="end"/>
            </w:r>
          </w:hyperlink>
        </w:p>
        <w:p w14:paraId="5DE9DFEC" w14:textId="0DD6EC92" w:rsidR="004F698C" w:rsidRDefault="00DD378F">
          <w:pPr>
            <w:pStyle w:val="31"/>
            <w:rPr>
              <w:rFonts w:asciiTheme="minorHAnsi" w:eastAsiaTheme="minorEastAsia" w:hAnsiTheme="minorHAnsi"/>
              <w:noProof/>
              <w:sz w:val="21"/>
              <w:szCs w:val="22"/>
            </w:rPr>
          </w:pPr>
          <w:hyperlink w:anchor="_Toc82177515"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ＩＴマネジメントの位置付け</w:t>
            </w:r>
            <w:r w:rsidR="004F698C">
              <w:rPr>
                <w:noProof/>
                <w:webHidden/>
              </w:rPr>
              <w:tab/>
            </w:r>
            <w:r w:rsidR="004F698C">
              <w:rPr>
                <w:noProof/>
                <w:webHidden/>
              </w:rPr>
              <w:fldChar w:fldCharType="begin"/>
            </w:r>
            <w:r w:rsidR="004F698C">
              <w:rPr>
                <w:noProof/>
                <w:webHidden/>
              </w:rPr>
              <w:instrText xml:space="preserve"> PAGEREF _Toc82177515 \h </w:instrText>
            </w:r>
            <w:r w:rsidR="004F698C">
              <w:rPr>
                <w:noProof/>
                <w:webHidden/>
              </w:rPr>
            </w:r>
            <w:r w:rsidR="004F698C">
              <w:rPr>
                <w:noProof/>
                <w:webHidden/>
              </w:rPr>
              <w:fldChar w:fldCharType="separate"/>
            </w:r>
            <w:r w:rsidR="004F698C">
              <w:rPr>
                <w:noProof/>
                <w:webHidden/>
              </w:rPr>
              <w:t>30</w:t>
            </w:r>
            <w:r w:rsidR="004F698C">
              <w:rPr>
                <w:noProof/>
                <w:webHidden/>
              </w:rPr>
              <w:fldChar w:fldCharType="end"/>
            </w:r>
          </w:hyperlink>
        </w:p>
        <w:p w14:paraId="7040486F" w14:textId="6E722517" w:rsidR="004F698C" w:rsidRDefault="00DD378F">
          <w:pPr>
            <w:pStyle w:val="31"/>
            <w:rPr>
              <w:rFonts w:asciiTheme="minorHAnsi" w:eastAsiaTheme="minorEastAsia" w:hAnsiTheme="minorHAnsi"/>
              <w:noProof/>
              <w:sz w:val="21"/>
              <w:szCs w:val="22"/>
            </w:rPr>
          </w:pPr>
          <w:hyperlink w:anchor="_Toc82177516"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プロジェクトの標準的な活動スケジュール</w:t>
            </w:r>
            <w:r w:rsidR="004F698C">
              <w:rPr>
                <w:noProof/>
                <w:webHidden/>
              </w:rPr>
              <w:tab/>
            </w:r>
            <w:r w:rsidR="004F698C">
              <w:rPr>
                <w:noProof/>
                <w:webHidden/>
              </w:rPr>
              <w:fldChar w:fldCharType="begin"/>
            </w:r>
            <w:r w:rsidR="004F698C">
              <w:rPr>
                <w:noProof/>
                <w:webHidden/>
              </w:rPr>
              <w:instrText xml:space="preserve"> PAGEREF _Toc82177516 \h </w:instrText>
            </w:r>
            <w:r w:rsidR="004F698C">
              <w:rPr>
                <w:noProof/>
                <w:webHidden/>
              </w:rPr>
            </w:r>
            <w:r w:rsidR="004F698C">
              <w:rPr>
                <w:noProof/>
                <w:webHidden/>
              </w:rPr>
              <w:fldChar w:fldCharType="separate"/>
            </w:r>
            <w:r w:rsidR="004F698C">
              <w:rPr>
                <w:noProof/>
                <w:webHidden/>
              </w:rPr>
              <w:t>31</w:t>
            </w:r>
            <w:r w:rsidR="004F698C">
              <w:rPr>
                <w:noProof/>
                <w:webHidden/>
              </w:rPr>
              <w:fldChar w:fldCharType="end"/>
            </w:r>
          </w:hyperlink>
        </w:p>
        <w:p w14:paraId="6D27B325" w14:textId="684CC725" w:rsidR="004F698C" w:rsidRDefault="00DD378F">
          <w:pPr>
            <w:pStyle w:val="22"/>
            <w:rPr>
              <w:rFonts w:asciiTheme="minorHAnsi" w:eastAsiaTheme="minorEastAsia" w:hAnsiTheme="minorHAnsi"/>
              <w:noProof/>
              <w:sz w:val="21"/>
              <w:szCs w:val="22"/>
            </w:rPr>
          </w:pPr>
          <w:hyperlink w:anchor="_Toc82177517" w:history="1">
            <w:r w:rsidR="004F698C" w:rsidRPr="00062520">
              <w:rPr>
                <w:rStyle w:val="af1"/>
                <w:noProof/>
                <w:snapToGrid w:val="0"/>
              </w:rPr>
              <w:t>第２章</w:t>
            </w:r>
            <w:r w:rsidR="004F698C" w:rsidRPr="00062520">
              <w:rPr>
                <w:rStyle w:val="af1"/>
                <w:noProof/>
              </w:rPr>
              <w:t xml:space="preserve"> プロジェクトの管理</w:t>
            </w:r>
            <w:r w:rsidR="004F698C">
              <w:rPr>
                <w:noProof/>
                <w:webHidden/>
              </w:rPr>
              <w:tab/>
            </w:r>
            <w:r w:rsidR="004F698C">
              <w:rPr>
                <w:noProof/>
                <w:webHidden/>
              </w:rPr>
              <w:fldChar w:fldCharType="begin"/>
            </w:r>
            <w:r w:rsidR="004F698C">
              <w:rPr>
                <w:noProof/>
                <w:webHidden/>
              </w:rPr>
              <w:instrText xml:space="preserve"> PAGEREF _Toc82177517 \h </w:instrText>
            </w:r>
            <w:r w:rsidR="004F698C">
              <w:rPr>
                <w:noProof/>
                <w:webHidden/>
              </w:rPr>
            </w:r>
            <w:r w:rsidR="004F698C">
              <w:rPr>
                <w:noProof/>
                <w:webHidden/>
              </w:rPr>
              <w:fldChar w:fldCharType="separate"/>
            </w:r>
            <w:r w:rsidR="004F698C">
              <w:rPr>
                <w:noProof/>
                <w:webHidden/>
              </w:rPr>
              <w:t>33</w:t>
            </w:r>
            <w:r w:rsidR="004F698C">
              <w:rPr>
                <w:noProof/>
                <w:webHidden/>
              </w:rPr>
              <w:fldChar w:fldCharType="end"/>
            </w:r>
          </w:hyperlink>
        </w:p>
        <w:p w14:paraId="27109724" w14:textId="053887EF" w:rsidR="004F698C" w:rsidRDefault="00DD378F">
          <w:pPr>
            <w:pStyle w:val="31"/>
            <w:rPr>
              <w:rFonts w:asciiTheme="minorHAnsi" w:eastAsiaTheme="minorEastAsia" w:hAnsiTheme="minorHAnsi"/>
              <w:noProof/>
              <w:sz w:val="21"/>
              <w:szCs w:val="22"/>
            </w:rPr>
          </w:pPr>
          <w:hyperlink w:anchor="_Toc82177518"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プロジェクトの立ち上げ及び初動</w:t>
            </w:r>
            <w:r w:rsidR="004F698C">
              <w:rPr>
                <w:noProof/>
                <w:webHidden/>
              </w:rPr>
              <w:tab/>
            </w:r>
            <w:r w:rsidR="004F698C">
              <w:rPr>
                <w:noProof/>
                <w:webHidden/>
              </w:rPr>
              <w:fldChar w:fldCharType="begin"/>
            </w:r>
            <w:r w:rsidR="004F698C">
              <w:rPr>
                <w:noProof/>
                <w:webHidden/>
              </w:rPr>
              <w:instrText xml:space="preserve"> PAGEREF _Toc82177518 \h </w:instrText>
            </w:r>
            <w:r w:rsidR="004F698C">
              <w:rPr>
                <w:noProof/>
                <w:webHidden/>
              </w:rPr>
            </w:r>
            <w:r w:rsidR="004F698C">
              <w:rPr>
                <w:noProof/>
                <w:webHidden/>
              </w:rPr>
              <w:fldChar w:fldCharType="separate"/>
            </w:r>
            <w:r w:rsidR="004F698C">
              <w:rPr>
                <w:noProof/>
                <w:webHidden/>
              </w:rPr>
              <w:t>33</w:t>
            </w:r>
            <w:r w:rsidR="004F698C">
              <w:rPr>
                <w:noProof/>
                <w:webHidden/>
              </w:rPr>
              <w:fldChar w:fldCharType="end"/>
            </w:r>
          </w:hyperlink>
        </w:p>
        <w:p w14:paraId="42830DEE" w14:textId="6D079514" w:rsidR="004F698C" w:rsidRDefault="00DD378F">
          <w:pPr>
            <w:pStyle w:val="31"/>
            <w:rPr>
              <w:rFonts w:asciiTheme="minorHAnsi" w:eastAsiaTheme="minorEastAsia" w:hAnsiTheme="minorHAnsi"/>
              <w:noProof/>
              <w:sz w:val="21"/>
              <w:szCs w:val="22"/>
            </w:rPr>
          </w:pPr>
          <w:hyperlink w:anchor="_Toc82177519"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プロジェクト計画の策定</w:t>
            </w:r>
            <w:r w:rsidR="004F698C">
              <w:rPr>
                <w:noProof/>
                <w:webHidden/>
              </w:rPr>
              <w:tab/>
            </w:r>
            <w:r w:rsidR="004F698C">
              <w:rPr>
                <w:noProof/>
                <w:webHidden/>
              </w:rPr>
              <w:fldChar w:fldCharType="begin"/>
            </w:r>
            <w:r w:rsidR="004F698C">
              <w:rPr>
                <w:noProof/>
                <w:webHidden/>
              </w:rPr>
              <w:instrText xml:space="preserve"> PAGEREF _Toc82177519 \h </w:instrText>
            </w:r>
            <w:r w:rsidR="004F698C">
              <w:rPr>
                <w:noProof/>
                <w:webHidden/>
              </w:rPr>
            </w:r>
            <w:r w:rsidR="004F698C">
              <w:rPr>
                <w:noProof/>
                <w:webHidden/>
              </w:rPr>
              <w:fldChar w:fldCharType="separate"/>
            </w:r>
            <w:r w:rsidR="004F698C">
              <w:rPr>
                <w:noProof/>
                <w:webHidden/>
              </w:rPr>
              <w:t>34</w:t>
            </w:r>
            <w:r w:rsidR="004F698C">
              <w:rPr>
                <w:noProof/>
                <w:webHidden/>
              </w:rPr>
              <w:fldChar w:fldCharType="end"/>
            </w:r>
          </w:hyperlink>
        </w:p>
        <w:p w14:paraId="38BA32BC" w14:textId="01088BB7" w:rsidR="004F698C" w:rsidRDefault="00DD378F">
          <w:pPr>
            <w:pStyle w:val="31"/>
            <w:rPr>
              <w:rFonts w:asciiTheme="minorHAnsi" w:eastAsiaTheme="minorEastAsia" w:hAnsiTheme="minorHAnsi"/>
              <w:noProof/>
              <w:sz w:val="21"/>
              <w:szCs w:val="22"/>
            </w:rPr>
          </w:pPr>
          <w:hyperlink w:anchor="_Toc82177520"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プロジェクト計画書等の段階的な改定</w:t>
            </w:r>
            <w:r w:rsidR="004F698C">
              <w:rPr>
                <w:noProof/>
                <w:webHidden/>
              </w:rPr>
              <w:tab/>
            </w:r>
            <w:r w:rsidR="004F698C">
              <w:rPr>
                <w:noProof/>
                <w:webHidden/>
              </w:rPr>
              <w:fldChar w:fldCharType="begin"/>
            </w:r>
            <w:r w:rsidR="004F698C">
              <w:rPr>
                <w:noProof/>
                <w:webHidden/>
              </w:rPr>
              <w:instrText xml:space="preserve"> PAGEREF _Toc82177520 \h </w:instrText>
            </w:r>
            <w:r w:rsidR="004F698C">
              <w:rPr>
                <w:noProof/>
                <w:webHidden/>
              </w:rPr>
            </w:r>
            <w:r w:rsidR="004F698C">
              <w:rPr>
                <w:noProof/>
                <w:webHidden/>
              </w:rPr>
              <w:fldChar w:fldCharType="separate"/>
            </w:r>
            <w:r w:rsidR="004F698C">
              <w:rPr>
                <w:noProof/>
                <w:webHidden/>
              </w:rPr>
              <w:t>37</w:t>
            </w:r>
            <w:r w:rsidR="004F698C">
              <w:rPr>
                <w:noProof/>
                <w:webHidden/>
              </w:rPr>
              <w:fldChar w:fldCharType="end"/>
            </w:r>
          </w:hyperlink>
        </w:p>
        <w:p w14:paraId="5A3936E1" w14:textId="000587CC" w:rsidR="004F698C" w:rsidRDefault="00DD378F">
          <w:pPr>
            <w:pStyle w:val="31"/>
            <w:rPr>
              <w:rFonts w:asciiTheme="minorHAnsi" w:eastAsiaTheme="minorEastAsia" w:hAnsiTheme="minorHAnsi"/>
              <w:noProof/>
              <w:sz w:val="21"/>
              <w:szCs w:val="22"/>
            </w:rPr>
          </w:pPr>
          <w:hyperlink w:anchor="_Toc82177521"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プロジェクトの実施</w:t>
            </w:r>
            <w:r w:rsidR="004F698C">
              <w:rPr>
                <w:noProof/>
                <w:webHidden/>
              </w:rPr>
              <w:tab/>
            </w:r>
            <w:r w:rsidR="004F698C">
              <w:rPr>
                <w:noProof/>
                <w:webHidden/>
              </w:rPr>
              <w:fldChar w:fldCharType="begin"/>
            </w:r>
            <w:r w:rsidR="004F698C">
              <w:rPr>
                <w:noProof/>
                <w:webHidden/>
              </w:rPr>
              <w:instrText xml:space="preserve"> PAGEREF _Toc82177521 \h </w:instrText>
            </w:r>
            <w:r w:rsidR="004F698C">
              <w:rPr>
                <w:noProof/>
                <w:webHidden/>
              </w:rPr>
            </w:r>
            <w:r w:rsidR="004F698C">
              <w:rPr>
                <w:noProof/>
                <w:webHidden/>
              </w:rPr>
              <w:fldChar w:fldCharType="separate"/>
            </w:r>
            <w:r w:rsidR="004F698C">
              <w:rPr>
                <w:noProof/>
                <w:webHidden/>
              </w:rPr>
              <w:t>38</w:t>
            </w:r>
            <w:r w:rsidR="004F698C">
              <w:rPr>
                <w:noProof/>
                <w:webHidden/>
              </w:rPr>
              <w:fldChar w:fldCharType="end"/>
            </w:r>
          </w:hyperlink>
        </w:p>
        <w:p w14:paraId="5FFB34BF" w14:textId="73885A59" w:rsidR="004F698C" w:rsidRDefault="00DD378F">
          <w:pPr>
            <w:pStyle w:val="31"/>
            <w:rPr>
              <w:rFonts w:asciiTheme="minorHAnsi" w:eastAsiaTheme="minorEastAsia" w:hAnsiTheme="minorHAnsi"/>
              <w:noProof/>
              <w:sz w:val="21"/>
              <w:szCs w:val="22"/>
            </w:rPr>
          </w:pPr>
          <w:hyperlink w:anchor="_Toc82177522"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デジタル庁によるレビュー</w:t>
            </w:r>
            <w:r w:rsidR="004F698C">
              <w:rPr>
                <w:noProof/>
                <w:webHidden/>
              </w:rPr>
              <w:tab/>
            </w:r>
            <w:r w:rsidR="004F698C">
              <w:rPr>
                <w:noProof/>
                <w:webHidden/>
              </w:rPr>
              <w:fldChar w:fldCharType="begin"/>
            </w:r>
            <w:r w:rsidR="004F698C">
              <w:rPr>
                <w:noProof/>
                <w:webHidden/>
              </w:rPr>
              <w:instrText xml:space="preserve"> PAGEREF _Toc82177522 \h </w:instrText>
            </w:r>
            <w:r w:rsidR="004F698C">
              <w:rPr>
                <w:noProof/>
                <w:webHidden/>
              </w:rPr>
            </w:r>
            <w:r w:rsidR="004F698C">
              <w:rPr>
                <w:noProof/>
                <w:webHidden/>
              </w:rPr>
              <w:fldChar w:fldCharType="separate"/>
            </w:r>
            <w:r w:rsidR="004F698C">
              <w:rPr>
                <w:noProof/>
                <w:webHidden/>
              </w:rPr>
              <w:t>40</w:t>
            </w:r>
            <w:r w:rsidR="004F698C">
              <w:rPr>
                <w:noProof/>
                <w:webHidden/>
              </w:rPr>
              <w:fldChar w:fldCharType="end"/>
            </w:r>
          </w:hyperlink>
        </w:p>
        <w:p w14:paraId="43236984" w14:textId="56C117C7" w:rsidR="004F698C" w:rsidRDefault="00DD378F">
          <w:pPr>
            <w:pStyle w:val="31"/>
            <w:rPr>
              <w:rFonts w:asciiTheme="minorHAnsi" w:eastAsiaTheme="minorEastAsia" w:hAnsiTheme="minorHAnsi"/>
              <w:noProof/>
              <w:sz w:val="21"/>
              <w:szCs w:val="22"/>
            </w:rPr>
          </w:pPr>
          <w:hyperlink w:anchor="_Toc82177523"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後続プロジェクトの策定</w:t>
            </w:r>
            <w:r w:rsidR="004F698C">
              <w:rPr>
                <w:noProof/>
                <w:webHidden/>
              </w:rPr>
              <w:tab/>
            </w:r>
            <w:r w:rsidR="004F698C">
              <w:rPr>
                <w:noProof/>
                <w:webHidden/>
              </w:rPr>
              <w:fldChar w:fldCharType="begin"/>
            </w:r>
            <w:r w:rsidR="004F698C">
              <w:rPr>
                <w:noProof/>
                <w:webHidden/>
              </w:rPr>
              <w:instrText xml:space="preserve"> PAGEREF _Toc82177523 \h </w:instrText>
            </w:r>
            <w:r w:rsidR="004F698C">
              <w:rPr>
                <w:noProof/>
                <w:webHidden/>
              </w:rPr>
            </w:r>
            <w:r w:rsidR="004F698C">
              <w:rPr>
                <w:noProof/>
                <w:webHidden/>
              </w:rPr>
              <w:fldChar w:fldCharType="separate"/>
            </w:r>
            <w:r w:rsidR="004F698C">
              <w:rPr>
                <w:noProof/>
                <w:webHidden/>
              </w:rPr>
              <w:t>40</w:t>
            </w:r>
            <w:r w:rsidR="004F698C">
              <w:rPr>
                <w:noProof/>
                <w:webHidden/>
              </w:rPr>
              <w:fldChar w:fldCharType="end"/>
            </w:r>
          </w:hyperlink>
        </w:p>
        <w:p w14:paraId="4093B688" w14:textId="65929F96" w:rsidR="004F698C" w:rsidRDefault="00DD378F">
          <w:pPr>
            <w:pStyle w:val="31"/>
            <w:rPr>
              <w:rFonts w:asciiTheme="minorHAnsi" w:eastAsiaTheme="minorEastAsia" w:hAnsiTheme="minorHAnsi"/>
              <w:noProof/>
              <w:sz w:val="21"/>
              <w:szCs w:val="22"/>
            </w:rPr>
          </w:pPr>
          <w:hyperlink w:anchor="_Toc82177524" w:history="1">
            <w:r w:rsidR="004F698C" w:rsidRPr="00062520">
              <w:rPr>
                <w:rStyle w:val="af1"/>
                <w:noProof/>
                <w14:scene3d>
                  <w14:camera w14:prst="orthographicFront"/>
                  <w14:lightRig w14:rig="threePt" w14:dir="t">
                    <w14:rot w14:lat="0" w14:lon="0" w14:rev="0"/>
                  </w14:lightRig>
                </w14:scene3d>
              </w:rPr>
              <w:t>７．</w:t>
            </w:r>
            <w:r w:rsidR="004F698C" w:rsidRPr="00062520">
              <w:rPr>
                <w:rStyle w:val="af1"/>
                <w:noProof/>
              </w:rPr>
              <w:t xml:space="preserve"> プロジェクトの終結</w:t>
            </w:r>
            <w:r w:rsidR="004F698C">
              <w:rPr>
                <w:noProof/>
                <w:webHidden/>
              </w:rPr>
              <w:tab/>
            </w:r>
            <w:r w:rsidR="004F698C">
              <w:rPr>
                <w:noProof/>
                <w:webHidden/>
              </w:rPr>
              <w:fldChar w:fldCharType="begin"/>
            </w:r>
            <w:r w:rsidR="004F698C">
              <w:rPr>
                <w:noProof/>
                <w:webHidden/>
              </w:rPr>
              <w:instrText xml:space="preserve"> PAGEREF _Toc82177524 \h </w:instrText>
            </w:r>
            <w:r w:rsidR="004F698C">
              <w:rPr>
                <w:noProof/>
                <w:webHidden/>
              </w:rPr>
            </w:r>
            <w:r w:rsidR="004F698C">
              <w:rPr>
                <w:noProof/>
                <w:webHidden/>
              </w:rPr>
              <w:fldChar w:fldCharType="separate"/>
            </w:r>
            <w:r w:rsidR="004F698C">
              <w:rPr>
                <w:noProof/>
                <w:webHidden/>
              </w:rPr>
              <w:t>40</w:t>
            </w:r>
            <w:r w:rsidR="004F698C">
              <w:rPr>
                <w:noProof/>
                <w:webHidden/>
              </w:rPr>
              <w:fldChar w:fldCharType="end"/>
            </w:r>
          </w:hyperlink>
        </w:p>
        <w:p w14:paraId="7DCE677A" w14:textId="4824439A" w:rsidR="004F698C" w:rsidRDefault="00DD378F">
          <w:pPr>
            <w:pStyle w:val="31"/>
            <w:rPr>
              <w:rFonts w:asciiTheme="minorHAnsi" w:eastAsiaTheme="minorEastAsia" w:hAnsiTheme="minorHAnsi"/>
              <w:noProof/>
              <w:sz w:val="21"/>
              <w:szCs w:val="22"/>
            </w:rPr>
          </w:pPr>
          <w:hyperlink w:anchor="_Toc82177525" w:history="1">
            <w:r w:rsidR="004F698C" w:rsidRPr="00062520">
              <w:rPr>
                <w:rStyle w:val="af1"/>
                <w:noProof/>
                <w14:scene3d>
                  <w14:camera w14:prst="orthographicFront"/>
                  <w14:lightRig w14:rig="threePt" w14:dir="t">
                    <w14:rot w14:lat="0" w14:lon="0" w14:rev="0"/>
                  </w14:lightRig>
                </w14:scene3d>
              </w:rPr>
              <w:t>８．</w:t>
            </w:r>
            <w:r w:rsidR="004F698C" w:rsidRPr="00062520">
              <w:rPr>
                <w:rStyle w:val="af1"/>
                <w:noProof/>
              </w:rPr>
              <w:t xml:space="preserve"> 一元的なプロジェクト監理</w:t>
            </w:r>
            <w:r w:rsidR="004F698C">
              <w:rPr>
                <w:noProof/>
                <w:webHidden/>
              </w:rPr>
              <w:tab/>
            </w:r>
            <w:r w:rsidR="004F698C">
              <w:rPr>
                <w:noProof/>
                <w:webHidden/>
              </w:rPr>
              <w:fldChar w:fldCharType="begin"/>
            </w:r>
            <w:r w:rsidR="004F698C">
              <w:rPr>
                <w:noProof/>
                <w:webHidden/>
              </w:rPr>
              <w:instrText xml:space="preserve"> PAGEREF _Toc82177525 \h </w:instrText>
            </w:r>
            <w:r w:rsidR="004F698C">
              <w:rPr>
                <w:noProof/>
                <w:webHidden/>
              </w:rPr>
            </w:r>
            <w:r w:rsidR="004F698C">
              <w:rPr>
                <w:noProof/>
                <w:webHidden/>
              </w:rPr>
              <w:fldChar w:fldCharType="separate"/>
            </w:r>
            <w:r w:rsidR="004F698C">
              <w:rPr>
                <w:noProof/>
                <w:webHidden/>
              </w:rPr>
              <w:t>41</w:t>
            </w:r>
            <w:r w:rsidR="004F698C">
              <w:rPr>
                <w:noProof/>
                <w:webHidden/>
              </w:rPr>
              <w:fldChar w:fldCharType="end"/>
            </w:r>
          </w:hyperlink>
        </w:p>
        <w:p w14:paraId="7264BEFC" w14:textId="77B6399F" w:rsidR="004F698C" w:rsidRDefault="00DD378F">
          <w:pPr>
            <w:pStyle w:val="22"/>
            <w:rPr>
              <w:rFonts w:asciiTheme="minorHAnsi" w:eastAsiaTheme="minorEastAsia" w:hAnsiTheme="minorHAnsi"/>
              <w:noProof/>
              <w:sz w:val="21"/>
              <w:szCs w:val="22"/>
            </w:rPr>
          </w:pPr>
          <w:hyperlink w:anchor="_Toc82177526" w:history="1">
            <w:r w:rsidR="004F698C" w:rsidRPr="00062520">
              <w:rPr>
                <w:rStyle w:val="af1"/>
                <w:noProof/>
                <w:snapToGrid w:val="0"/>
              </w:rPr>
              <w:t>第３章</w:t>
            </w:r>
            <w:r w:rsidR="004F698C" w:rsidRPr="00062520">
              <w:rPr>
                <w:rStyle w:val="af1"/>
                <w:noProof/>
              </w:rPr>
              <w:t xml:space="preserve"> 予算要求</w:t>
            </w:r>
            <w:r w:rsidR="004F698C">
              <w:rPr>
                <w:noProof/>
                <w:webHidden/>
              </w:rPr>
              <w:tab/>
            </w:r>
            <w:r w:rsidR="004F698C">
              <w:rPr>
                <w:noProof/>
                <w:webHidden/>
              </w:rPr>
              <w:fldChar w:fldCharType="begin"/>
            </w:r>
            <w:r w:rsidR="004F698C">
              <w:rPr>
                <w:noProof/>
                <w:webHidden/>
              </w:rPr>
              <w:instrText xml:space="preserve"> PAGEREF _Toc82177526 \h </w:instrText>
            </w:r>
            <w:r w:rsidR="004F698C">
              <w:rPr>
                <w:noProof/>
                <w:webHidden/>
              </w:rPr>
            </w:r>
            <w:r w:rsidR="004F698C">
              <w:rPr>
                <w:noProof/>
                <w:webHidden/>
              </w:rPr>
              <w:fldChar w:fldCharType="separate"/>
            </w:r>
            <w:r w:rsidR="004F698C">
              <w:rPr>
                <w:noProof/>
                <w:webHidden/>
              </w:rPr>
              <w:t>42</w:t>
            </w:r>
            <w:r w:rsidR="004F698C">
              <w:rPr>
                <w:noProof/>
                <w:webHidden/>
              </w:rPr>
              <w:fldChar w:fldCharType="end"/>
            </w:r>
          </w:hyperlink>
        </w:p>
        <w:p w14:paraId="1DFFB991" w14:textId="2BD3EBD8" w:rsidR="004F698C" w:rsidRDefault="00DD378F">
          <w:pPr>
            <w:pStyle w:val="31"/>
            <w:rPr>
              <w:rFonts w:asciiTheme="minorHAnsi" w:eastAsiaTheme="minorEastAsia" w:hAnsiTheme="minorHAnsi"/>
              <w:noProof/>
              <w:sz w:val="21"/>
              <w:szCs w:val="22"/>
            </w:rPr>
          </w:pPr>
          <w:hyperlink w:anchor="_Toc82177527"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予算要求の対象の特定</w:t>
            </w:r>
            <w:r w:rsidR="004F698C">
              <w:rPr>
                <w:noProof/>
                <w:webHidden/>
              </w:rPr>
              <w:tab/>
            </w:r>
            <w:r w:rsidR="004F698C">
              <w:rPr>
                <w:noProof/>
                <w:webHidden/>
              </w:rPr>
              <w:fldChar w:fldCharType="begin"/>
            </w:r>
            <w:r w:rsidR="004F698C">
              <w:rPr>
                <w:noProof/>
                <w:webHidden/>
              </w:rPr>
              <w:instrText xml:space="preserve"> PAGEREF _Toc82177527 \h </w:instrText>
            </w:r>
            <w:r w:rsidR="004F698C">
              <w:rPr>
                <w:noProof/>
                <w:webHidden/>
              </w:rPr>
            </w:r>
            <w:r w:rsidR="004F698C">
              <w:rPr>
                <w:noProof/>
                <w:webHidden/>
              </w:rPr>
              <w:fldChar w:fldCharType="separate"/>
            </w:r>
            <w:r w:rsidR="004F698C">
              <w:rPr>
                <w:noProof/>
                <w:webHidden/>
              </w:rPr>
              <w:t>42</w:t>
            </w:r>
            <w:r w:rsidR="004F698C">
              <w:rPr>
                <w:noProof/>
                <w:webHidden/>
              </w:rPr>
              <w:fldChar w:fldCharType="end"/>
            </w:r>
          </w:hyperlink>
        </w:p>
        <w:p w14:paraId="767EB86E" w14:textId="31DB2393" w:rsidR="004F698C" w:rsidRDefault="00DD378F">
          <w:pPr>
            <w:pStyle w:val="31"/>
            <w:rPr>
              <w:rFonts w:asciiTheme="minorHAnsi" w:eastAsiaTheme="minorEastAsia" w:hAnsiTheme="minorHAnsi"/>
              <w:noProof/>
              <w:sz w:val="21"/>
              <w:szCs w:val="22"/>
            </w:rPr>
          </w:pPr>
          <w:hyperlink w:anchor="_Toc82177528"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資料の準備</w:t>
            </w:r>
            <w:r w:rsidR="004F698C">
              <w:rPr>
                <w:noProof/>
                <w:webHidden/>
              </w:rPr>
              <w:tab/>
            </w:r>
            <w:r w:rsidR="004F698C">
              <w:rPr>
                <w:noProof/>
                <w:webHidden/>
              </w:rPr>
              <w:fldChar w:fldCharType="begin"/>
            </w:r>
            <w:r w:rsidR="004F698C">
              <w:rPr>
                <w:noProof/>
                <w:webHidden/>
              </w:rPr>
              <w:instrText xml:space="preserve"> PAGEREF _Toc82177528 \h </w:instrText>
            </w:r>
            <w:r w:rsidR="004F698C">
              <w:rPr>
                <w:noProof/>
                <w:webHidden/>
              </w:rPr>
            </w:r>
            <w:r w:rsidR="004F698C">
              <w:rPr>
                <w:noProof/>
                <w:webHidden/>
              </w:rPr>
              <w:fldChar w:fldCharType="separate"/>
            </w:r>
            <w:r w:rsidR="004F698C">
              <w:rPr>
                <w:noProof/>
                <w:webHidden/>
              </w:rPr>
              <w:t>42</w:t>
            </w:r>
            <w:r w:rsidR="004F698C">
              <w:rPr>
                <w:noProof/>
                <w:webHidden/>
              </w:rPr>
              <w:fldChar w:fldCharType="end"/>
            </w:r>
          </w:hyperlink>
        </w:p>
        <w:p w14:paraId="76763C1C" w14:textId="5A334618" w:rsidR="004F698C" w:rsidRDefault="00DD378F">
          <w:pPr>
            <w:pStyle w:val="31"/>
            <w:rPr>
              <w:rFonts w:asciiTheme="minorHAnsi" w:eastAsiaTheme="minorEastAsia" w:hAnsiTheme="minorHAnsi"/>
              <w:noProof/>
              <w:sz w:val="21"/>
              <w:szCs w:val="22"/>
            </w:rPr>
          </w:pPr>
          <w:hyperlink w:anchor="_Toc82177529"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経費の見積り</w:t>
            </w:r>
            <w:r w:rsidR="004F698C">
              <w:rPr>
                <w:noProof/>
                <w:webHidden/>
              </w:rPr>
              <w:tab/>
            </w:r>
            <w:r w:rsidR="004F698C">
              <w:rPr>
                <w:noProof/>
                <w:webHidden/>
              </w:rPr>
              <w:fldChar w:fldCharType="begin"/>
            </w:r>
            <w:r w:rsidR="004F698C">
              <w:rPr>
                <w:noProof/>
                <w:webHidden/>
              </w:rPr>
              <w:instrText xml:space="preserve"> PAGEREF _Toc82177529 \h </w:instrText>
            </w:r>
            <w:r w:rsidR="004F698C">
              <w:rPr>
                <w:noProof/>
                <w:webHidden/>
              </w:rPr>
            </w:r>
            <w:r w:rsidR="004F698C">
              <w:rPr>
                <w:noProof/>
                <w:webHidden/>
              </w:rPr>
              <w:fldChar w:fldCharType="separate"/>
            </w:r>
            <w:r w:rsidR="004F698C">
              <w:rPr>
                <w:noProof/>
                <w:webHidden/>
              </w:rPr>
              <w:t>43</w:t>
            </w:r>
            <w:r w:rsidR="004F698C">
              <w:rPr>
                <w:noProof/>
                <w:webHidden/>
              </w:rPr>
              <w:fldChar w:fldCharType="end"/>
            </w:r>
          </w:hyperlink>
        </w:p>
        <w:p w14:paraId="30ECEA98" w14:textId="4D9B3999" w:rsidR="004F698C" w:rsidRDefault="00DD378F">
          <w:pPr>
            <w:pStyle w:val="31"/>
            <w:rPr>
              <w:rFonts w:asciiTheme="minorHAnsi" w:eastAsiaTheme="minorEastAsia" w:hAnsiTheme="minorHAnsi"/>
              <w:noProof/>
              <w:sz w:val="21"/>
              <w:szCs w:val="22"/>
            </w:rPr>
          </w:pPr>
          <w:hyperlink w:anchor="_Toc82177530"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府省内での確認</w:t>
            </w:r>
            <w:r w:rsidR="004F698C">
              <w:rPr>
                <w:noProof/>
                <w:webHidden/>
              </w:rPr>
              <w:tab/>
            </w:r>
            <w:r w:rsidR="004F698C">
              <w:rPr>
                <w:noProof/>
                <w:webHidden/>
              </w:rPr>
              <w:fldChar w:fldCharType="begin"/>
            </w:r>
            <w:r w:rsidR="004F698C">
              <w:rPr>
                <w:noProof/>
                <w:webHidden/>
              </w:rPr>
              <w:instrText xml:space="preserve"> PAGEREF _Toc82177530 \h </w:instrText>
            </w:r>
            <w:r w:rsidR="004F698C">
              <w:rPr>
                <w:noProof/>
                <w:webHidden/>
              </w:rPr>
            </w:r>
            <w:r w:rsidR="004F698C">
              <w:rPr>
                <w:noProof/>
                <w:webHidden/>
              </w:rPr>
              <w:fldChar w:fldCharType="separate"/>
            </w:r>
            <w:r w:rsidR="004F698C">
              <w:rPr>
                <w:noProof/>
                <w:webHidden/>
              </w:rPr>
              <w:t>43</w:t>
            </w:r>
            <w:r w:rsidR="004F698C">
              <w:rPr>
                <w:noProof/>
                <w:webHidden/>
              </w:rPr>
              <w:fldChar w:fldCharType="end"/>
            </w:r>
          </w:hyperlink>
        </w:p>
        <w:p w14:paraId="0BF09CC4" w14:textId="46F05360" w:rsidR="004F698C" w:rsidRDefault="00DD378F">
          <w:pPr>
            <w:pStyle w:val="31"/>
            <w:rPr>
              <w:rFonts w:asciiTheme="minorHAnsi" w:eastAsiaTheme="minorEastAsia" w:hAnsiTheme="minorHAnsi"/>
              <w:noProof/>
              <w:sz w:val="21"/>
              <w:szCs w:val="22"/>
            </w:rPr>
          </w:pPr>
          <w:hyperlink w:anchor="_Toc82177531"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デジタル庁での確認</w:t>
            </w:r>
            <w:r w:rsidR="004F698C">
              <w:rPr>
                <w:noProof/>
                <w:webHidden/>
              </w:rPr>
              <w:tab/>
            </w:r>
            <w:r w:rsidR="004F698C">
              <w:rPr>
                <w:noProof/>
                <w:webHidden/>
              </w:rPr>
              <w:fldChar w:fldCharType="begin"/>
            </w:r>
            <w:r w:rsidR="004F698C">
              <w:rPr>
                <w:noProof/>
                <w:webHidden/>
              </w:rPr>
              <w:instrText xml:space="preserve"> PAGEREF _Toc82177531 \h </w:instrText>
            </w:r>
            <w:r w:rsidR="004F698C">
              <w:rPr>
                <w:noProof/>
                <w:webHidden/>
              </w:rPr>
            </w:r>
            <w:r w:rsidR="004F698C">
              <w:rPr>
                <w:noProof/>
                <w:webHidden/>
              </w:rPr>
              <w:fldChar w:fldCharType="separate"/>
            </w:r>
            <w:r w:rsidR="004F698C">
              <w:rPr>
                <w:noProof/>
                <w:webHidden/>
              </w:rPr>
              <w:t>43</w:t>
            </w:r>
            <w:r w:rsidR="004F698C">
              <w:rPr>
                <w:noProof/>
                <w:webHidden/>
              </w:rPr>
              <w:fldChar w:fldCharType="end"/>
            </w:r>
          </w:hyperlink>
        </w:p>
        <w:p w14:paraId="28BAD2FC" w14:textId="2EE70659" w:rsidR="004F698C" w:rsidRDefault="00DD378F">
          <w:pPr>
            <w:pStyle w:val="31"/>
            <w:rPr>
              <w:rFonts w:asciiTheme="minorHAnsi" w:eastAsiaTheme="minorEastAsia" w:hAnsiTheme="minorHAnsi"/>
              <w:noProof/>
              <w:sz w:val="21"/>
              <w:szCs w:val="22"/>
            </w:rPr>
          </w:pPr>
          <w:hyperlink w:anchor="_Toc82177532"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プロジェクト計画書の段階的な改定</w:t>
            </w:r>
            <w:r w:rsidR="004F698C">
              <w:rPr>
                <w:noProof/>
                <w:webHidden/>
              </w:rPr>
              <w:tab/>
            </w:r>
            <w:r w:rsidR="004F698C">
              <w:rPr>
                <w:noProof/>
                <w:webHidden/>
              </w:rPr>
              <w:fldChar w:fldCharType="begin"/>
            </w:r>
            <w:r w:rsidR="004F698C">
              <w:rPr>
                <w:noProof/>
                <w:webHidden/>
              </w:rPr>
              <w:instrText xml:space="preserve"> PAGEREF _Toc82177532 \h </w:instrText>
            </w:r>
            <w:r w:rsidR="004F698C">
              <w:rPr>
                <w:noProof/>
                <w:webHidden/>
              </w:rPr>
            </w:r>
            <w:r w:rsidR="004F698C">
              <w:rPr>
                <w:noProof/>
                <w:webHidden/>
              </w:rPr>
              <w:fldChar w:fldCharType="separate"/>
            </w:r>
            <w:r w:rsidR="004F698C">
              <w:rPr>
                <w:noProof/>
                <w:webHidden/>
              </w:rPr>
              <w:t>43</w:t>
            </w:r>
            <w:r w:rsidR="004F698C">
              <w:rPr>
                <w:noProof/>
                <w:webHidden/>
              </w:rPr>
              <w:fldChar w:fldCharType="end"/>
            </w:r>
          </w:hyperlink>
        </w:p>
        <w:p w14:paraId="223CE7D6" w14:textId="09BF0BFA" w:rsidR="004F698C" w:rsidRDefault="00DD378F">
          <w:pPr>
            <w:pStyle w:val="22"/>
            <w:rPr>
              <w:rFonts w:asciiTheme="minorHAnsi" w:eastAsiaTheme="minorEastAsia" w:hAnsiTheme="minorHAnsi"/>
              <w:noProof/>
              <w:sz w:val="21"/>
              <w:szCs w:val="22"/>
            </w:rPr>
          </w:pPr>
          <w:hyperlink w:anchor="_Toc82177533" w:history="1">
            <w:r w:rsidR="004F698C" w:rsidRPr="00062520">
              <w:rPr>
                <w:rStyle w:val="af1"/>
                <w:noProof/>
                <w:snapToGrid w:val="0"/>
              </w:rPr>
              <w:t>第４章</w:t>
            </w:r>
            <w:r w:rsidR="004F698C" w:rsidRPr="00062520">
              <w:rPr>
                <w:rStyle w:val="af1"/>
                <w:noProof/>
              </w:rPr>
              <w:t xml:space="preserve"> サービス・業務企画</w:t>
            </w:r>
            <w:r w:rsidR="004F698C">
              <w:rPr>
                <w:noProof/>
                <w:webHidden/>
              </w:rPr>
              <w:tab/>
            </w:r>
            <w:r w:rsidR="004F698C">
              <w:rPr>
                <w:noProof/>
                <w:webHidden/>
              </w:rPr>
              <w:fldChar w:fldCharType="begin"/>
            </w:r>
            <w:r w:rsidR="004F698C">
              <w:rPr>
                <w:noProof/>
                <w:webHidden/>
              </w:rPr>
              <w:instrText xml:space="preserve"> PAGEREF _Toc82177533 \h </w:instrText>
            </w:r>
            <w:r w:rsidR="004F698C">
              <w:rPr>
                <w:noProof/>
                <w:webHidden/>
              </w:rPr>
            </w:r>
            <w:r w:rsidR="004F698C">
              <w:rPr>
                <w:noProof/>
                <w:webHidden/>
              </w:rPr>
              <w:fldChar w:fldCharType="separate"/>
            </w:r>
            <w:r w:rsidR="004F698C">
              <w:rPr>
                <w:noProof/>
                <w:webHidden/>
              </w:rPr>
              <w:t>44</w:t>
            </w:r>
            <w:r w:rsidR="004F698C">
              <w:rPr>
                <w:noProof/>
                <w:webHidden/>
              </w:rPr>
              <w:fldChar w:fldCharType="end"/>
            </w:r>
          </w:hyperlink>
        </w:p>
        <w:p w14:paraId="1596D1DD" w14:textId="5CA3345C" w:rsidR="004F698C" w:rsidRDefault="00DD378F">
          <w:pPr>
            <w:pStyle w:val="31"/>
            <w:rPr>
              <w:rFonts w:asciiTheme="minorHAnsi" w:eastAsiaTheme="minorEastAsia" w:hAnsiTheme="minorHAnsi"/>
              <w:noProof/>
              <w:sz w:val="21"/>
              <w:szCs w:val="22"/>
            </w:rPr>
          </w:pPr>
          <w:hyperlink w:anchor="_Toc82177534"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心構えと視点</w:t>
            </w:r>
            <w:r w:rsidR="004F698C">
              <w:rPr>
                <w:noProof/>
                <w:webHidden/>
              </w:rPr>
              <w:tab/>
            </w:r>
            <w:r w:rsidR="004F698C">
              <w:rPr>
                <w:noProof/>
                <w:webHidden/>
              </w:rPr>
              <w:fldChar w:fldCharType="begin"/>
            </w:r>
            <w:r w:rsidR="004F698C">
              <w:rPr>
                <w:noProof/>
                <w:webHidden/>
              </w:rPr>
              <w:instrText xml:space="preserve"> PAGEREF _Toc82177534 \h </w:instrText>
            </w:r>
            <w:r w:rsidR="004F698C">
              <w:rPr>
                <w:noProof/>
                <w:webHidden/>
              </w:rPr>
            </w:r>
            <w:r w:rsidR="004F698C">
              <w:rPr>
                <w:noProof/>
                <w:webHidden/>
              </w:rPr>
              <w:fldChar w:fldCharType="separate"/>
            </w:r>
            <w:r w:rsidR="004F698C">
              <w:rPr>
                <w:noProof/>
                <w:webHidden/>
              </w:rPr>
              <w:t>44</w:t>
            </w:r>
            <w:r w:rsidR="004F698C">
              <w:rPr>
                <w:noProof/>
                <w:webHidden/>
              </w:rPr>
              <w:fldChar w:fldCharType="end"/>
            </w:r>
          </w:hyperlink>
        </w:p>
        <w:p w14:paraId="55FDCBF2" w14:textId="3080E040" w:rsidR="004F698C" w:rsidRDefault="00DD378F">
          <w:pPr>
            <w:pStyle w:val="31"/>
            <w:rPr>
              <w:rFonts w:asciiTheme="minorHAnsi" w:eastAsiaTheme="minorEastAsia" w:hAnsiTheme="minorHAnsi"/>
              <w:noProof/>
              <w:sz w:val="21"/>
              <w:szCs w:val="22"/>
            </w:rPr>
          </w:pPr>
          <w:hyperlink w:anchor="_Toc82177535"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現状の把握と分析</w:t>
            </w:r>
            <w:r w:rsidR="004F698C">
              <w:rPr>
                <w:noProof/>
                <w:webHidden/>
              </w:rPr>
              <w:tab/>
            </w:r>
            <w:r w:rsidR="004F698C">
              <w:rPr>
                <w:noProof/>
                <w:webHidden/>
              </w:rPr>
              <w:fldChar w:fldCharType="begin"/>
            </w:r>
            <w:r w:rsidR="004F698C">
              <w:rPr>
                <w:noProof/>
                <w:webHidden/>
              </w:rPr>
              <w:instrText xml:space="preserve"> PAGEREF _Toc82177535 \h </w:instrText>
            </w:r>
            <w:r w:rsidR="004F698C">
              <w:rPr>
                <w:noProof/>
                <w:webHidden/>
              </w:rPr>
            </w:r>
            <w:r w:rsidR="004F698C">
              <w:rPr>
                <w:noProof/>
                <w:webHidden/>
              </w:rPr>
              <w:fldChar w:fldCharType="separate"/>
            </w:r>
            <w:r w:rsidR="004F698C">
              <w:rPr>
                <w:noProof/>
                <w:webHidden/>
              </w:rPr>
              <w:t>44</w:t>
            </w:r>
            <w:r w:rsidR="004F698C">
              <w:rPr>
                <w:noProof/>
                <w:webHidden/>
              </w:rPr>
              <w:fldChar w:fldCharType="end"/>
            </w:r>
          </w:hyperlink>
        </w:p>
        <w:p w14:paraId="0485F9C1" w14:textId="72F8B99F" w:rsidR="004F698C" w:rsidRDefault="00DD378F">
          <w:pPr>
            <w:pStyle w:val="31"/>
            <w:rPr>
              <w:rFonts w:asciiTheme="minorHAnsi" w:eastAsiaTheme="minorEastAsia" w:hAnsiTheme="minorHAnsi"/>
              <w:noProof/>
              <w:sz w:val="21"/>
              <w:szCs w:val="22"/>
            </w:rPr>
          </w:pPr>
          <w:hyperlink w:anchor="_Toc82177536"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サービス・業務企画内容の検討</w:t>
            </w:r>
            <w:r w:rsidR="004F698C">
              <w:rPr>
                <w:noProof/>
                <w:webHidden/>
              </w:rPr>
              <w:tab/>
            </w:r>
            <w:r w:rsidR="004F698C">
              <w:rPr>
                <w:noProof/>
                <w:webHidden/>
              </w:rPr>
              <w:fldChar w:fldCharType="begin"/>
            </w:r>
            <w:r w:rsidR="004F698C">
              <w:rPr>
                <w:noProof/>
                <w:webHidden/>
              </w:rPr>
              <w:instrText xml:space="preserve"> PAGEREF _Toc82177536 \h </w:instrText>
            </w:r>
            <w:r w:rsidR="004F698C">
              <w:rPr>
                <w:noProof/>
                <w:webHidden/>
              </w:rPr>
            </w:r>
            <w:r w:rsidR="004F698C">
              <w:rPr>
                <w:noProof/>
                <w:webHidden/>
              </w:rPr>
              <w:fldChar w:fldCharType="separate"/>
            </w:r>
            <w:r w:rsidR="004F698C">
              <w:rPr>
                <w:noProof/>
                <w:webHidden/>
              </w:rPr>
              <w:t>45</w:t>
            </w:r>
            <w:r w:rsidR="004F698C">
              <w:rPr>
                <w:noProof/>
                <w:webHidden/>
              </w:rPr>
              <w:fldChar w:fldCharType="end"/>
            </w:r>
          </w:hyperlink>
        </w:p>
        <w:p w14:paraId="22CB17BD" w14:textId="55127EAB" w:rsidR="004F698C" w:rsidRDefault="00DD378F">
          <w:pPr>
            <w:pStyle w:val="31"/>
            <w:rPr>
              <w:rFonts w:asciiTheme="minorHAnsi" w:eastAsiaTheme="minorEastAsia" w:hAnsiTheme="minorHAnsi"/>
              <w:noProof/>
              <w:sz w:val="21"/>
              <w:szCs w:val="22"/>
            </w:rPr>
          </w:pPr>
          <w:hyperlink w:anchor="_Toc82177537"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軌道修正</w:t>
            </w:r>
            <w:r w:rsidR="004F698C">
              <w:rPr>
                <w:noProof/>
                <w:webHidden/>
              </w:rPr>
              <w:tab/>
            </w:r>
            <w:r w:rsidR="004F698C">
              <w:rPr>
                <w:noProof/>
                <w:webHidden/>
              </w:rPr>
              <w:fldChar w:fldCharType="begin"/>
            </w:r>
            <w:r w:rsidR="004F698C">
              <w:rPr>
                <w:noProof/>
                <w:webHidden/>
              </w:rPr>
              <w:instrText xml:space="preserve"> PAGEREF _Toc82177537 \h </w:instrText>
            </w:r>
            <w:r w:rsidR="004F698C">
              <w:rPr>
                <w:noProof/>
                <w:webHidden/>
              </w:rPr>
            </w:r>
            <w:r w:rsidR="004F698C">
              <w:rPr>
                <w:noProof/>
                <w:webHidden/>
              </w:rPr>
              <w:fldChar w:fldCharType="separate"/>
            </w:r>
            <w:r w:rsidR="004F698C">
              <w:rPr>
                <w:noProof/>
                <w:webHidden/>
              </w:rPr>
              <w:t>45</w:t>
            </w:r>
            <w:r w:rsidR="004F698C">
              <w:rPr>
                <w:noProof/>
                <w:webHidden/>
              </w:rPr>
              <w:fldChar w:fldCharType="end"/>
            </w:r>
          </w:hyperlink>
        </w:p>
        <w:p w14:paraId="645A7118" w14:textId="5CB233C1" w:rsidR="004F698C" w:rsidRDefault="00DD378F">
          <w:pPr>
            <w:pStyle w:val="31"/>
            <w:rPr>
              <w:rFonts w:asciiTheme="minorHAnsi" w:eastAsiaTheme="minorEastAsia" w:hAnsiTheme="minorHAnsi"/>
              <w:noProof/>
              <w:sz w:val="21"/>
              <w:szCs w:val="22"/>
            </w:rPr>
          </w:pPr>
          <w:hyperlink w:anchor="_Toc82177538"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業務要件の定義</w:t>
            </w:r>
            <w:r w:rsidR="004F698C">
              <w:rPr>
                <w:noProof/>
                <w:webHidden/>
              </w:rPr>
              <w:tab/>
            </w:r>
            <w:r w:rsidR="004F698C">
              <w:rPr>
                <w:noProof/>
                <w:webHidden/>
              </w:rPr>
              <w:fldChar w:fldCharType="begin"/>
            </w:r>
            <w:r w:rsidR="004F698C">
              <w:rPr>
                <w:noProof/>
                <w:webHidden/>
              </w:rPr>
              <w:instrText xml:space="preserve"> PAGEREF _Toc82177538 \h </w:instrText>
            </w:r>
            <w:r w:rsidR="004F698C">
              <w:rPr>
                <w:noProof/>
                <w:webHidden/>
              </w:rPr>
            </w:r>
            <w:r w:rsidR="004F698C">
              <w:rPr>
                <w:noProof/>
                <w:webHidden/>
              </w:rPr>
              <w:fldChar w:fldCharType="separate"/>
            </w:r>
            <w:r w:rsidR="004F698C">
              <w:rPr>
                <w:noProof/>
                <w:webHidden/>
              </w:rPr>
              <w:t>45</w:t>
            </w:r>
            <w:r w:rsidR="004F698C">
              <w:rPr>
                <w:noProof/>
                <w:webHidden/>
              </w:rPr>
              <w:fldChar w:fldCharType="end"/>
            </w:r>
          </w:hyperlink>
        </w:p>
        <w:p w14:paraId="7CB191D6" w14:textId="4B29AF9D" w:rsidR="004F698C" w:rsidRDefault="00DD378F">
          <w:pPr>
            <w:pStyle w:val="31"/>
            <w:rPr>
              <w:rFonts w:asciiTheme="minorHAnsi" w:eastAsiaTheme="minorEastAsia" w:hAnsiTheme="minorHAnsi"/>
              <w:noProof/>
              <w:sz w:val="21"/>
              <w:szCs w:val="22"/>
            </w:rPr>
          </w:pPr>
          <w:hyperlink w:anchor="_Toc82177539"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関係者への確認とプロジェクト計画書の段階的な改定</w:t>
            </w:r>
            <w:r w:rsidR="004F698C">
              <w:rPr>
                <w:noProof/>
                <w:webHidden/>
              </w:rPr>
              <w:tab/>
            </w:r>
            <w:r w:rsidR="004F698C">
              <w:rPr>
                <w:noProof/>
                <w:webHidden/>
              </w:rPr>
              <w:fldChar w:fldCharType="begin"/>
            </w:r>
            <w:r w:rsidR="004F698C">
              <w:rPr>
                <w:noProof/>
                <w:webHidden/>
              </w:rPr>
              <w:instrText xml:space="preserve"> PAGEREF _Toc82177539 \h </w:instrText>
            </w:r>
            <w:r w:rsidR="004F698C">
              <w:rPr>
                <w:noProof/>
                <w:webHidden/>
              </w:rPr>
            </w:r>
            <w:r w:rsidR="004F698C">
              <w:rPr>
                <w:noProof/>
                <w:webHidden/>
              </w:rPr>
              <w:fldChar w:fldCharType="separate"/>
            </w:r>
            <w:r w:rsidR="004F698C">
              <w:rPr>
                <w:noProof/>
                <w:webHidden/>
              </w:rPr>
              <w:t>46</w:t>
            </w:r>
            <w:r w:rsidR="004F698C">
              <w:rPr>
                <w:noProof/>
                <w:webHidden/>
              </w:rPr>
              <w:fldChar w:fldCharType="end"/>
            </w:r>
          </w:hyperlink>
        </w:p>
        <w:p w14:paraId="4334C311" w14:textId="3EDFF601" w:rsidR="004F698C" w:rsidRDefault="00DD378F">
          <w:pPr>
            <w:pStyle w:val="22"/>
            <w:rPr>
              <w:rFonts w:asciiTheme="minorHAnsi" w:eastAsiaTheme="minorEastAsia" w:hAnsiTheme="minorHAnsi"/>
              <w:noProof/>
              <w:sz w:val="21"/>
              <w:szCs w:val="22"/>
            </w:rPr>
          </w:pPr>
          <w:hyperlink w:anchor="_Toc82177540" w:history="1">
            <w:r w:rsidR="004F698C" w:rsidRPr="00062520">
              <w:rPr>
                <w:rStyle w:val="af1"/>
                <w:noProof/>
                <w:snapToGrid w:val="0"/>
              </w:rPr>
              <w:t>第５章</w:t>
            </w:r>
            <w:r w:rsidR="004F698C" w:rsidRPr="00062520">
              <w:rPr>
                <w:rStyle w:val="af1"/>
                <w:noProof/>
              </w:rPr>
              <w:t xml:space="preserve"> 要件定義</w:t>
            </w:r>
            <w:r w:rsidR="004F698C">
              <w:rPr>
                <w:noProof/>
                <w:webHidden/>
              </w:rPr>
              <w:tab/>
            </w:r>
            <w:r w:rsidR="004F698C">
              <w:rPr>
                <w:noProof/>
                <w:webHidden/>
              </w:rPr>
              <w:fldChar w:fldCharType="begin"/>
            </w:r>
            <w:r w:rsidR="004F698C">
              <w:rPr>
                <w:noProof/>
                <w:webHidden/>
              </w:rPr>
              <w:instrText xml:space="preserve"> PAGEREF _Toc82177540 \h </w:instrText>
            </w:r>
            <w:r w:rsidR="004F698C">
              <w:rPr>
                <w:noProof/>
                <w:webHidden/>
              </w:rPr>
            </w:r>
            <w:r w:rsidR="004F698C">
              <w:rPr>
                <w:noProof/>
                <w:webHidden/>
              </w:rPr>
              <w:fldChar w:fldCharType="separate"/>
            </w:r>
            <w:r w:rsidR="004F698C">
              <w:rPr>
                <w:noProof/>
                <w:webHidden/>
              </w:rPr>
              <w:t>47</w:t>
            </w:r>
            <w:r w:rsidR="004F698C">
              <w:rPr>
                <w:noProof/>
                <w:webHidden/>
              </w:rPr>
              <w:fldChar w:fldCharType="end"/>
            </w:r>
          </w:hyperlink>
        </w:p>
        <w:p w14:paraId="5A2C349F" w14:textId="716AE6D2" w:rsidR="004F698C" w:rsidRDefault="00DD378F">
          <w:pPr>
            <w:pStyle w:val="31"/>
            <w:rPr>
              <w:rFonts w:asciiTheme="minorHAnsi" w:eastAsiaTheme="minorEastAsia" w:hAnsiTheme="minorHAnsi"/>
              <w:noProof/>
              <w:sz w:val="21"/>
              <w:szCs w:val="22"/>
            </w:rPr>
          </w:pPr>
          <w:hyperlink w:anchor="_Toc82177541"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要件定義の準備</w:t>
            </w:r>
            <w:r w:rsidR="004F698C">
              <w:rPr>
                <w:noProof/>
                <w:webHidden/>
              </w:rPr>
              <w:tab/>
            </w:r>
            <w:r w:rsidR="004F698C">
              <w:rPr>
                <w:noProof/>
                <w:webHidden/>
              </w:rPr>
              <w:fldChar w:fldCharType="begin"/>
            </w:r>
            <w:r w:rsidR="004F698C">
              <w:rPr>
                <w:noProof/>
                <w:webHidden/>
              </w:rPr>
              <w:instrText xml:space="preserve"> PAGEREF _Toc82177541 \h </w:instrText>
            </w:r>
            <w:r w:rsidR="004F698C">
              <w:rPr>
                <w:noProof/>
                <w:webHidden/>
              </w:rPr>
            </w:r>
            <w:r w:rsidR="004F698C">
              <w:rPr>
                <w:noProof/>
                <w:webHidden/>
              </w:rPr>
              <w:fldChar w:fldCharType="separate"/>
            </w:r>
            <w:r w:rsidR="004F698C">
              <w:rPr>
                <w:noProof/>
                <w:webHidden/>
              </w:rPr>
              <w:t>47</w:t>
            </w:r>
            <w:r w:rsidR="004F698C">
              <w:rPr>
                <w:noProof/>
                <w:webHidden/>
              </w:rPr>
              <w:fldChar w:fldCharType="end"/>
            </w:r>
          </w:hyperlink>
        </w:p>
        <w:p w14:paraId="6CEBA29B" w14:textId="120083DD" w:rsidR="004F698C" w:rsidRDefault="00DD378F">
          <w:pPr>
            <w:pStyle w:val="31"/>
            <w:rPr>
              <w:rFonts w:asciiTheme="minorHAnsi" w:eastAsiaTheme="minorEastAsia" w:hAnsiTheme="minorHAnsi"/>
              <w:noProof/>
              <w:sz w:val="21"/>
              <w:szCs w:val="22"/>
            </w:rPr>
          </w:pPr>
          <w:hyperlink w:anchor="_Toc82177542"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要件定義</w:t>
            </w:r>
            <w:r w:rsidR="004F698C">
              <w:rPr>
                <w:noProof/>
                <w:webHidden/>
              </w:rPr>
              <w:tab/>
            </w:r>
            <w:r w:rsidR="004F698C">
              <w:rPr>
                <w:noProof/>
                <w:webHidden/>
              </w:rPr>
              <w:fldChar w:fldCharType="begin"/>
            </w:r>
            <w:r w:rsidR="004F698C">
              <w:rPr>
                <w:noProof/>
                <w:webHidden/>
              </w:rPr>
              <w:instrText xml:space="preserve"> PAGEREF _Toc82177542 \h </w:instrText>
            </w:r>
            <w:r w:rsidR="004F698C">
              <w:rPr>
                <w:noProof/>
                <w:webHidden/>
              </w:rPr>
            </w:r>
            <w:r w:rsidR="004F698C">
              <w:rPr>
                <w:noProof/>
                <w:webHidden/>
              </w:rPr>
              <w:fldChar w:fldCharType="separate"/>
            </w:r>
            <w:r w:rsidR="004F698C">
              <w:rPr>
                <w:noProof/>
                <w:webHidden/>
              </w:rPr>
              <w:t>47</w:t>
            </w:r>
            <w:r w:rsidR="004F698C">
              <w:rPr>
                <w:noProof/>
                <w:webHidden/>
              </w:rPr>
              <w:fldChar w:fldCharType="end"/>
            </w:r>
          </w:hyperlink>
        </w:p>
        <w:p w14:paraId="26CA1543" w14:textId="78F7B495" w:rsidR="004F698C" w:rsidRDefault="00DD378F">
          <w:pPr>
            <w:pStyle w:val="31"/>
            <w:rPr>
              <w:rFonts w:asciiTheme="minorHAnsi" w:eastAsiaTheme="minorEastAsia" w:hAnsiTheme="minorHAnsi"/>
              <w:noProof/>
              <w:sz w:val="21"/>
              <w:szCs w:val="22"/>
            </w:rPr>
          </w:pPr>
          <w:hyperlink w:anchor="_Toc82177543"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プロジェクト計画書の段階的な改定</w:t>
            </w:r>
            <w:r w:rsidR="004F698C">
              <w:rPr>
                <w:noProof/>
                <w:webHidden/>
              </w:rPr>
              <w:tab/>
            </w:r>
            <w:r w:rsidR="004F698C">
              <w:rPr>
                <w:noProof/>
                <w:webHidden/>
              </w:rPr>
              <w:fldChar w:fldCharType="begin"/>
            </w:r>
            <w:r w:rsidR="004F698C">
              <w:rPr>
                <w:noProof/>
                <w:webHidden/>
              </w:rPr>
              <w:instrText xml:space="preserve"> PAGEREF _Toc82177543 \h </w:instrText>
            </w:r>
            <w:r w:rsidR="004F698C">
              <w:rPr>
                <w:noProof/>
                <w:webHidden/>
              </w:rPr>
            </w:r>
            <w:r w:rsidR="004F698C">
              <w:rPr>
                <w:noProof/>
                <w:webHidden/>
              </w:rPr>
              <w:fldChar w:fldCharType="separate"/>
            </w:r>
            <w:r w:rsidR="004F698C">
              <w:rPr>
                <w:noProof/>
                <w:webHidden/>
              </w:rPr>
              <w:t>52</w:t>
            </w:r>
            <w:r w:rsidR="004F698C">
              <w:rPr>
                <w:noProof/>
                <w:webHidden/>
              </w:rPr>
              <w:fldChar w:fldCharType="end"/>
            </w:r>
          </w:hyperlink>
        </w:p>
        <w:p w14:paraId="319E760B" w14:textId="75CF40A4" w:rsidR="004F698C" w:rsidRDefault="00DD378F">
          <w:pPr>
            <w:pStyle w:val="22"/>
            <w:rPr>
              <w:rFonts w:asciiTheme="minorHAnsi" w:eastAsiaTheme="minorEastAsia" w:hAnsiTheme="minorHAnsi"/>
              <w:noProof/>
              <w:sz w:val="21"/>
              <w:szCs w:val="22"/>
            </w:rPr>
          </w:pPr>
          <w:hyperlink w:anchor="_Toc82177544" w:history="1">
            <w:r w:rsidR="004F698C" w:rsidRPr="00062520">
              <w:rPr>
                <w:rStyle w:val="af1"/>
                <w:noProof/>
                <w:snapToGrid w:val="0"/>
              </w:rPr>
              <w:t>第６章</w:t>
            </w:r>
            <w:r w:rsidR="004F698C" w:rsidRPr="00062520">
              <w:rPr>
                <w:rStyle w:val="af1"/>
                <w:noProof/>
              </w:rPr>
              <w:t xml:space="preserve"> 調達</w:t>
            </w:r>
            <w:r w:rsidR="004F698C">
              <w:rPr>
                <w:noProof/>
                <w:webHidden/>
              </w:rPr>
              <w:tab/>
            </w:r>
            <w:r w:rsidR="004F698C">
              <w:rPr>
                <w:noProof/>
                <w:webHidden/>
              </w:rPr>
              <w:fldChar w:fldCharType="begin"/>
            </w:r>
            <w:r w:rsidR="004F698C">
              <w:rPr>
                <w:noProof/>
                <w:webHidden/>
              </w:rPr>
              <w:instrText xml:space="preserve"> PAGEREF _Toc82177544 \h </w:instrText>
            </w:r>
            <w:r w:rsidR="004F698C">
              <w:rPr>
                <w:noProof/>
                <w:webHidden/>
              </w:rPr>
            </w:r>
            <w:r w:rsidR="004F698C">
              <w:rPr>
                <w:noProof/>
                <w:webHidden/>
              </w:rPr>
              <w:fldChar w:fldCharType="separate"/>
            </w:r>
            <w:r w:rsidR="004F698C">
              <w:rPr>
                <w:noProof/>
                <w:webHidden/>
              </w:rPr>
              <w:t>53</w:t>
            </w:r>
            <w:r w:rsidR="004F698C">
              <w:rPr>
                <w:noProof/>
                <w:webHidden/>
              </w:rPr>
              <w:fldChar w:fldCharType="end"/>
            </w:r>
          </w:hyperlink>
        </w:p>
        <w:p w14:paraId="27236182" w14:textId="06398B84" w:rsidR="004F698C" w:rsidRDefault="00DD378F">
          <w:pPr>
            <w:pStyle w:val="31"/>
            <w:rPr>
              <w:rFonts w:asciiTheme="minorHAnsi" w:eastAsiaTheme="minorEastAsia" w:hAnsiTheme="minorHAnsi"/>
              <w:noProof/>
              <w:sz w:val="21"/>
              <w:szCs w:val="22"/>
            </w:rPr>
          </w:pPr>
          <w:hyperlink w:anchor="_Toc82177545"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調達の計画</w:t>
            </w:r>
            <w:r w:rsidR="004F698C">
              <w:rPr>
                <w:noProof/>
                <w:webHidden/>
              </w:rPr>
              <w:tab/>
            </w:r>
            <w:r w:rsidR="004F698C">
              <w:rPr>
                <w:noProof/>
                <w:webHidden/>
              </w:rPr>
              <w:fldChar w:fldCharType="begin"/>
            </w:r>
            <w:r w:rsidR="004F698C">
              <w:rPr>
                <w:noProof/>
                <w:webHidden/>
              </w:rPr>
              <w:instrText xml:space="preserve"> PAGEREF _Toc82177545 \h </w:instrText>
            </w:r>
            <w:r w:rsidR="004F698C">
              <w:rPr>
                <w:noProof/>
                <w:webHidden/>
              </w:rPr>
            </w:r>
            <w:r w:rsidR="004F698C">
              <w:rPr>
                <w:noProof/>
                <w:webHidden/>
              </w:rPr>
              <w:fldChar w:fldCharType="separate"/>
            </w:r>
            <w:r w:rsidR="004F698C">
              <w:rPr>
                <w:noProof/>
                <w:webHidden/>
              </w:rPr>
              <w:t>53</w:t>
            </w:r>
            <w:r w:rsidR="004F698C">
              <w:rPr>
                <w:noProof/>
                <w:webHidden/>
              </w:rPr>
              <w:fldChar w:fldCharType="end"/>
            </w:r>
          </w:hyperlink>
        </w:p>
        <w:p w14:paraId="13608615" w14:textId="06F6C072" w:rsidR="004F698C" w:rsidRDefault="00DD378F">
          <w:pPr>
            <w:pStyle w:val="31"/>
            <w:rPr>
              <w:rFonts w:asciiTheme="minorHAnsi" w:eastAsiaTheme="minorEastAsia" w:hAnsiTheme="minorHAnsi"/>
              <w:noProof/>
              <w:sz w:val="21"/>
              <w:szCs w:val="22"/>
            </w:rPr>
          </w:pPr>
          <w:hyperlink w:anchor="_Toc82177546"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情報システムＩＤの取得</w:t>
            </w:r>
            <w:r w:rsidR="004F698C">
              <w:rPr>
                <w:noProof/>
                <w:webHidden/>
              </w:rPr>
              <w:tab/>
            </w:r>
            <w:r w:rsidR="004F698C">
              <w:rPr>
                <w:noProof/>
                <w:webHidden/>
              </w:rPr>
              <w:fldChar w:fldCharType="begin"/>
            </w:r>
            <w:r w:rsidR="004F698C">
              <w:rPr>
                <w:noProof/>
                <w:webHidden/>
              </w:rPr>
              <w:instrText xml:space="preserve"> PAGEREF _Toc82177546 \h </w:instrText>
            </w:r>
            <w:r w:rsidR="004F698C">
              <w:rPr>
                <w:noProof/>
                <w:webHidden/>
              </w:rPr>
            </w:r>
            <w:r w:rsidR="004F698C">
              <w:rPr>
                <w:noProof/>
                <w:webHidden/>
              </w:rPr>
              <w:fldChar w:fldCharType="separate"/>
            </w:r>
            <w:r w:rsidR="004F698C">
              <w:rPr>
                <w:noProof/>
                <w:webHidden/>
              </w:rPr>
              <w:t>54</w:t>
            </w:r>
            <w:r w:rsidR="004F698C">
              <w:rPr>
                <w:noProof/>
                <w:webHidden/>
              </w:rPr>
              <w:fldChar w:fldCharType="end"/>
            </w:r>
          </w:hyperlink>
        </w:p>
        <w:p w14:paraId="79047C89" w14:textId="34449812" w:rsidR="004F698C" w:rsidRDefault="00DD378F">
          <w:pPr>
            <w:pStyle w:val="31"/>
            <w:rPr>
              <w:rFonts w:asciiTheme="minorHAnsi" w:eastAsiaTheme="minorEastAsia" w:hAnsiTheme="minorHAnsi"/>
              <w:noProof/>
              <w:sz w:val="21"/>
              <w:szCs w:val="22"/>
            </w:rPr>
          </w:pPr>
          <w:hyperlink w:anchor="_Toc82177547"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調達仕様書の作成等</w:t>
            </w:r>
            <w:r w:rsidR="004F698C">
              <w:rPr>
                <w:noProof/>
                <w:webHidden/>
              </w:rPr>
              <w:tab/>
            </w:r>
            <w:r w:rsidR="004F698C">
              <w:rPr>
                <w:noProof/>
                <w:webHidden/>
              </w:rPr>
              <w:fldChar w:fldCharType="begin"/>
            </w:r>
            <w:r w:rsidR="004F698C">
              <w:rPr>
                <w:noProof/>
                <w:webHidden/>
              </w:rPr>
              <w:instrText xml:space="preserve"> PAGEREF _Toc82177547 \h </w:instrText>
            </w:r>
            <w:r w:rsidR="004F698C">
              <w:rPr>
                <w:noProof/>
                <w:webHidden/>
              </w:rPr>
            </w:r>
            <w:r w:rsidR="004F698C">
              <w:rPr>
                <w:noProof/>
                <w:webHidden/>
              </w:rPr>
              <w:fldChar w:fldCharType="separate"/>
            </w:r>
            <w:r w:rsidR="004F698C">
              <w:rPr>
                <w:noProof/>
                <w:webHidden/>
              </w:rPr>
              <w:t>54</w:t>
            </w:r>
            <w:r w:rsidR="004F698C">
              <w:rPr>
                <w:noProof/>
                <w:webHidden/>
              </w:rPr>
              <w:fldChar w:fldCharType="end"/>
            </w:r>
          </w:hyperlink>
        </w:p>
        <w:p w14:paraId="3C2A9AB7" w14:textId="544CD088" w:rsidR="004F698C" w:rsidRDefault="00DD378F">
          <w:pPr>
            <w:pStyle w:val="31"/>
            <w:rPr>
              <w:rFonts w:asciiTheme="minorHAnsi" w:eastAsiaTheme="minorEastAsia" w:hAnsiTheme="minorHAnsi"/>
              <w:noProof/>
              <w:sz w:val="21"/>
              <w:szCs w:val="22"/>
            </w:rPr>
          </w:pPr>
          <w:hyperlink w:anchor="_Toc82177548"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ＲＦＰ・公告</w:t>
            </w:r>
            <w:r w:rsidR="004F698C">
              <w:rPr>
                <w:noProof/>
                <w:webHidden/>
              </w:rPr>
              <w:tab/>
            </w:r>
            <w:r w:rsidR="004F698C">
              <w:rPr>
                <w:noProof/>
                <w:webHidden/>
              </w:rPr>
              <w:fldChar w:fldCharType="begin"/>
            </w:r>
            <w:r w:rsidR="004F698C">
              <w:rPr>
                <w:noProof/>
                <w:webHidden/>
              </w:rPr>
              <w:instrText xml:space="preserve"> PAGEREF _Toc82177548 \h </w:instrText>
            </w:r>
            <w:r w:rsidR="004F698C">
              <w:rPr>
                <w:noProof/>
                <w:webHidden/>
              </w:rPr>
            </w:r>
            <w:r w:rsidR="004F698C">
              <w:rPr>
                <w:noProof/>
                <w:webHidden/>
              </w:rPr>
              <w:fldChar w:fldCharType="separate"/>
            </w:r>
            <w:r w:rsidR="004F698C">
              <w:rPr>
                <w:noProof/>
                <w:webHidden/>
              </w:rPr>
              <w:t>57</w:t>
            </w:r>
            <w:r w:rsidR="004F698C">
              <w:rPr>
                <w:noProof/>
                <w:webHidden/>
              </w:rPr>
              <w:fldChar w:fldCharType="end"/>
            </w:r>
          </w:hyperlink>
        </w:p>
        <w:p w14:paraId="497E3D90" w14:textId="662E9BA1" w:rsidR="004F698C" w:rsidRDefault="00DD378F">
          <w:pPr>
            <w:pStyle w:val="31"/>
            <w:rPr>
              <w:rFonts w:asciiTheme="minorHAnsi" w:eastAsiaTheme="minorEastAsia" w:hAnsiTheme="minorHAnsi"/>
              <w:noProof/>
              <w:sz w:val="21"/>
              <w:szCs w:val="22"/>
            </w:rPr>
          </w:pPr>
          <w:hyperlink w:anchor="_Toc82177549"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審査</w:t>
            </w:r>
            <w:r w:rsidR="004F698C">
              <w:rPr>
                <w:noProof/>
                <w:webHidden/>
              </w:rPr>
              <w:tab/>
            </w:r>
            <w:r w:rsidR="004F698C">
              <w:rPr>
                <w:noProof/>
                <w:webHidden/>
              </w:rPr>
              <w:fldChar w:fldCharType="begin"/>
            </w:r>
            <w:r w:rsidR="004F698C">
              <w:rPr>
                <w:noProof/>
                <w:webHidden/>
              </w:rPr>
              <w:instrText xml:space="preserve"> PAGEREF _Toc82177549 \h </w:instrText>
            </w:r>
            <w:r w:rsidR="004F698C">
              <w:rPr>
                <w:noProof/>
                <w:webHidden/>
              </w:rPr>
            </w:r>
            <w:r w:rsidR="004F698C">
              <w:rPr>
                <w:noProof/>
                <w:webHidden/>
              </w:rPr>
              <w:fldChar w:fldCharType="separate"/>
            </w:r>
            <w:r w:rsidR="004F698C">
              <w:rPr>
                <w:noProof/>
                <w:webHidden/>
              </w:rPr>
              <w:t>58</w:t>
            </w:r>
            <w:r w:rsidR="004F698C">
              <w:rPr>
                <w:noProof/>
                <w:webHidden/>
              </w:rPr>
              <w:fldChar w:fldCharType="end"/>
            </w:r>
          </w:hyperlink>
        </w:p>
        <w:p w14:paraId="0B0CAA69" w14:textId="6A731A68" w:rsidR="004F698C" w:rsidRDefault="00DD378F">
          <w:pPr>
            <w:pStyle w:val="31"/>
            <w:rPr>
              <w:rFonts w:asciiTheme="minorHAnsi" w:eastAsiaTheme="minorEastAsia" w:hAnsiTheme="minorHAnsi"/>
              <w:noProof/>
              <w:sz w:val="21"/>
              <w:szCs w:val="22"/>
            </w:rPr>
          </w:pPr>
          <w:hyperlink w:anchor="_Toc82177550"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入開札</w:t>
            </w:r>
            <w:r w:rsidR="004F698C">
              <w:rPr>
                <w:noProof/>
                <w:webHidden/>
              </w:rPr>
              <w:tab/>
            </w:r>
            <w:r w:rsidR="004F698C">
              <w:rPr>
                <w:noProof/>
                <w:webHidden/>
              </w:rPr>
              <w:fldChar w:fldCharType="begin"/>
            </w:r>
            <w:r w:rsidR="004F698C">
              <w:rPr>
                <w:noProof/>
                <w:webHidden/>
              </w:rPr>
              <w:instrText xml:space="preserve"> PAGEREF _Toc82177550 \h </w:instrText>
            </w:r>
            <w:r w:rsidR="004F698C">
              <w:rPr>
                <w:noProof/>
                <w:webHidden/>
              </w:rPr>
            </w:r>
            <w:r w:rsidR="004F698C">
              <w:rPr>
                <w:noProof/>
                <w:webHidden/>
              </w:rPr>
              <w:fldChar w:fldCharType="separate"/>
            </w:r>
            <w:r w:rsidR="004F698C">
              <w:rPr>
                <w:noProof/>
                <w:webHidden/>
              </w:rPr>
              <w:t>59</w:t>
            </w:r>
            <w:r w:rsidR="004F698C">
              <w:rPr>
                <w:noProof/>
                <w:webHidden/>
              </w:rPr>
              <w:fldChar w:fldCharType="end"/>
            </w:r>
          </w:hyperlink>
        </w:p>
        <w:p w14:paraId="7FF24399" w14:textId="67F97BFC" w:rsidR="004F698C" w:rsidRDefault="00DD378F">
          <w:pPr>
            <w:pStyle w:val="31"/>
            <w:rPr>
              <w:rFonts w:asciiTheme="minorHAnsi" w:eastAsiaTheme="minorEastAsia" w:hAnsiTheme="minorHAnsi"/>
              <w:noProof/>
              <w:sz w:val="21"/>
              <w:szCs w:val="22"/>
            </w:rPr>
          </w:pPr>
          <w:hyperlink w:anchor="_Toc82177551" w:history="1">
            <w:r w:rsidR="004F698C" w:rsidRPr="00062520">
              <w:rPr>
                <w:rStyle w:val="af1"/>
                <w:noProof/>
                <w14:scene3d>
                  <w14:camera w14:prst="orthographicFront"/>
                  <w14:lightRig w14:rig="threePt" w14:dir="t">
                    <w14:rot w14:lat="0" w14:lon="0" w14:rev="0"/>
                  </w14:lightRig>
                </w14:scene3d>
              </w:rPr>
              <w:t>７．</w:t>
            </w:r>
            <w:r w:rsidR="004F698C" w:rsidRPr="00062520">
              <w:rPr>
                <w:rStyle w:val="af1"/>
                <w:noProof/>
              </w:rPr>
              <w:t xml:space="preserve"> 契約</w:t>
            </w:r>
            <w:r w:rsidR="004F698C">
              <w:rPr>
                <w:noProof/>
                <w:webHidden/>
              </w:rPr>
              <w:tab/>
            </w:r>
            <w:r w:rsidR="004F698C">
              <w:rPr>
                <w:noProof/>
                <w:webHidden/>
              </w:rPr>
              <w:fldChar w:fldCharType="begin"/>
            </w:r>
            <w:r w:rsidR="004F698C">
              <w:rPr>
                <w:noProof/>
                <w:webHidden/>
              </w:rPr>
              <w:instrText xml:space="preserve"> PAGEREF _Toc82177551 \h </w:instrText>
            </w:r>
            <w:r w:rsidR="004F698C">
              <w:rPr>
                <w:noProof/>
                <w:webHidden/>
              </w:rPr>
            </w:r>
            <w:r w:rsidR="004F698C">
              <w:rPr>
                <w:noProof/>
                <w:webHidden/>
              </w:rPr>
              <w:fldChar w:fldCharType="separate"/>
            </w:r>
            <w:r w:rsidR="004F698C">
              <w:rPr>
                <w:noProof/>
                <w:webHidden/>
              </w:rPr>
              <w:t>59</w:t>
            </w:r>
            <w:r w:rsidR="004F698C">
              <w:rPr>
                <w:noProof/>
                <w:webHidden/>
              </w:rPr>
              <w:fldChar w:fldCharType="end"/>
            </w:r>
          </w:hyperlink>
        </w:p>
        <w:p w14:paraId="0C185366" w14:textId="04CBD306" w:rsidR="004F698C" w:rsidRDefault="00DD378F">
          <w:pPr>
            <w:pStyle w:val="31"/>
            <w:rPr>
              <w:rFonts w:asciiTheme="minorHAnsi" w:eastAsiaTheme="minorEastAsia" w:hAnsiTheme="minorHAnsi"/>
              <w:noProof/>
              <w:sz w:val="21"/>
              <w:szCs w:val="22"/>
            </w:rPr>
          </w:pPr>
          <w:hyperlink w:anchor="_Toc82177552" w:history="1">
            <w:r w:rsidR="004F698C" w:rsidRPr="00062520">
              <w:rPr>
                <w:rStyle w:val="af1"/>
                <w:noProof/>
                <w14:scene3d>
                  <w14:camera w14:prst="orthographicFront"/>
                  <w14:lightRig w14:rig="threePt" w14:dir="t">
                    <w14:rot w14:lat="0" w14:lon="0" w14:rev="0"/>
                  </w14:lightRig>
                </w14:scene3d>
              </w:rPr>
              <w:t>８．</w:t>
            </w:r>
            <w:r w:rsidR="004F698C" w:rsidRPr="00062520">
              <w:rPr>
                <w:rStyle w:val="af1"/>
                <w:noProof/>
              </w:rPr>
              <w:t xml:space="preserve"> 検収</w:t>
            </w:r>
            <w:r w:rsidR="004F698C">
              <w:rPr>
                <w:noProof/>
                <w:webHidden/>
              </w:rPr>
              <w:tab/>
            </w:r>
            <w:r w:rsidR="004F698C">
              <w:rPr>
                <w:noProof/>
                <w:webHidden/>
              </w:rPr>
              <w:fldChar w:fldCharType="begin"/>
            </w:r>
            <w:r w:rsidR="004F698C">
              <w:rPr>
                <w:noProof/>
                <w:webHidden/>
              </w:rPr>
              <w:instrText xml:space="preserve"> PAGEREF _Toc82177552 \h </w:instrText>
            </w:r>
            <w:r w:rsidR="004F698C">
              <w:rPr>
                <w:noProof/>
                <w:webHidden/>
              </w:rPr>
            </w:r>
            <w:r w:rsidR="004F698C">
              <w:rPr>
                <w:noProof/>
                <w:webHidden/>
              </w:rPr>
              <w:fldChar w:fldCharType="separate"/>
            </w:r>
            <w:r w:rsidR="004F698C">
              <w:rPr>
                <w:noProof/>
                <w:webHidden/>
              </w:rPr>
              <w:t>60</w:t>
            </w:r>
            <w:r w:rsidR="004F698C">
              <w:rPr>
                <w:noProof/>
                <w:webHidden/>
              </w:rPr>
              <w:fldChar w:fldCharType="end"/>
            </w:r>
          </w:hyperlink>
        </w:p>
        <w:p w14:paraId="1C442BA0" w14:textId="309A69D2" w:rsidR="004F698C" w:rsidRDefault="00DD378F">
          <w:pPr>
            <w:pStyle w:val="31"/>
            <w:rPr>
              <w:rFonts w:asciiTheme="minorHAnsi" w:eastAsiaTheme="minorEastAsia" w:hAnsiTheme="minorHAnsi"/>
              <w:noProof/>
              <w:sz w:val="21"/>
              <w:szCs w:val="22"/>
            </w:rPr>
          </w:pPr>
          <w:hyperlink w:anchor="_Toc82177553" w:history="1">
            <w:r w:rsidR="004F698C" w:rsidRPr="00062520">
              <w:rPr>
                <w:rStyle w:val="af1"/>
                <w:noProof/>
                <w14:scene3d>
                  <w14:camera w14:prst="orthographicFront"/>
                  <w14:lightRig w14:rig="threePt" w14:dir="t">
                    <w14:rot w14:lat="0" w14:lon="0" w14:rev="0"/>
                  </w14:lightRig>
                </w14:scene3d>
              </w:rPr>
              <w:t>９．</w:t>
            </w:r>
            <w:r w:rsidR="004F698C" w:rsidRPr="00062520">
              <w:rPr>
                <w:rStyle w:val="af1"/>
                <w:noProof/>
              </w:rPr>
              <w:t xml:space="preserve"> プロジェクト計画書の段階的な改定</w:t>
            </w:r>
            <w:r w:rsidR="004F698C">
              <w:rPr>
                <w:noProof/>
                <w:webHidden/>
              </w:rPr>
              <w:tab/>
            </w:r>
            <w:r w:rsidR="004F698C">
              <w:rPr>
                <w:noProof/>
                <w:webHidden/>
              </w:rPr>
              <w:fldChar w:fldCharType="begin"/>
            </w:r>
            <w:r w:rsidR="004F698C">
              <w:rPr>
                <w:noProof/>
                <w:webHidden/>
              </w:rPr>
              <w:instrText xml:space="preserve"> PAGEREF _Toc82177553 \h </w:instrText>
            </w:r>
            <w:r w:rsidR="004F698C">
              <w:rPr>
                <w:noProof/>
                <w:webHidden/>
              </w:rPr>
            </w:r>
            <w:r w:rsidR="004F698C">
              <w:rPr>
                <w:noProof/>
                <w:webHidden/>
              </w:rPr>
              <w:fldChar w:fldCharType="separate"/>
            </w:r>
            <w:r w:rsidR="004F698C">
              <w:rPr>
                <w:noProof/>
                <w:webHidden/>
              </w:rPr>
              <w:t>60</w:t>
            </w:r>
            <w:r w:rsidR="004F698C">
              <w:rPr>
                <w:noProof/>
                <w:webHidden/>
              </w:rPr>
              <w:fldChar w:fldCharType="end"/>
            </w:r>
          </w:hyperlink>
        </w:p>
        <w:p w14:paraId="7E4A5C1B" w14:textId="4299C2B5" w:rsidR="004F698C" w:rsidRDefault="00DD378F">
          <w:pPr>
            <w:pStyle w:val="22"/>
            <w:rPr>
              <w:rFonts w:asciiTheme="minorHAnsi" w:eastAsiaTheme="minorEastAsia" w:hAnsiTheme="minorHAnsi"/>
              <w:noProof/>
              <w:sz w:val="21"/>
              <w:szCs w:val="22"/>
            </w:rPr>
          </w:pPr>
          <w:hyperlink w:anchor="_Toc82177554" w:history="1">
            <w:r w:rsidR="004F698C" w:rsidRPr="00062520">
              <w:rPr>
                <w:rStyle w:val="af1"/>
                <w:noProof/>
                <w:snapToGrid w:val="0"/>
              </w:rPr>
              <w:t>第７章</w:t>
            </w:r>
            <w:r w:rsidR="004F698C" w:rsidRPr="00062520">
              <w:rPr>
                <w:rStyle w:val="af1"/>
                <w:noProof/>
              </w:rPr>
              <w:t xml:space="preserve"> 設計・開発</w:t>
            </w:r>
            <w:r w:rsidR="004F698C">
              <w:rPr>
                <w:noProof/>
                <w:webHidden/>
              </w:rPr>
              <w:tab/>
            </w:r>
            <w:r w:rsidR="004F698C">
              <w:rPr>
                <w:noProof/>
                <w:webHidden/>
              </w:rPr>
              <w:fldChar w:fldCharType="begin"/>
            </w:r>
            <w:r w:rsidR="004F698C">
              <w:rPr>
                <w:noProof/>
                <w:webHidden/>
              </w:rPr>
              <w:instrText xml:space="preserve"> PAGEREF _Toc82177554 \h </w:instrText>
            </w:r>
            <w:r w:rsidR="004F698C">
              <w:rPr>
                <w:noProof/>
                <w:webHidden/>
              </w:rPr>
            </w:r>
            <w:r w:rsidR="004F698C">
              <w:rPr>
                <w:noProof/>
                <w:webHidden/>
              </w:rPr>
              <w:fldChar w:fldCharType="separate"/>
            </w:r>
            <w:r w:rsidR="004F698C">
              <w:rPr>
                <w:noProof/>
                <w:webHidden/>
              </w:rPr>
              <w:t>61</w:t>
            </w:r>
            <w:r w:rsidR="004F698C">
              <w:rPr>
                <w:noProof/>
                <w:webHidden/>
              </w:rPr>
              <w:fldChar w:fldCharType="end"/>
            </w:r>
          </w:hyperlink>
        </w:p>
        <w:p w14:paraId="05BC86DA" w14:textId="17E79119" w:rsidR="004F698C" w:rsidRDefault="00DD378F">
          <w:pPr>
            <w:pStyle w:val="31"/>
            <w:rPr>
              <w:rFonts w:asciiTheme="minorHAnsi" w:eastAsiaTheme="minorEastAsia" w:hAnsiTheme="minorHAnsi"/>
              <w:noProof/>
              <w:sz w:val="21"/>
              <w:szCs w:val="22"/>
            </w:rPr>
          </w:pPr>
          <w:hyperlink w:anchor="_Toc82177555"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設計・開発実施計画の策定</w:t>
            </w:r>
            <w:r w:rsidR="004F698C">
              <w:rPr>
                <w:noProof/>
                <w:webHidden/>
              </w:rPr>
              <w:tab/>
            </w:r>
            <w:r w:rsidR="004F698C">
              <w:rPr>
                <w:noProof/>
                <w:webHidden/>
              </w:rPr>
              <w:fldChar w:fldCharType="begin"/>
            </w:r>
            <w:r w:rsidR="004F698C">
              <w:rPr>
                <w:noProof/>
                <w:webHidden/>
              </w:rPr>
              <w:instrText xml:space="preserve"> PAGEREF _Toc82177555 \h </w:instrText>
            </w:r>
            <w:r w:rsidR="004F698C">
              <w:rPr>
                <w:noProof/>
                <w:webHidden/>
              </w:rPr>
            </w:r>
            <w:r w:rsidR="004F698C">
              <w:rPr>
                <w:noProof/>
                <w:webHidden/>
              </w:rPr>
              <w:fldChar w:fldCharType="separate"/>
            </w:r>
            <w:r w:rsidR="004F698C">
              <w:rPr>
                <w:noProof/>
                <w:webHidden/>
              </w:rPr>
              <w:t>61</w:t>
            </w:r>
            <w:r w:rsidR="004F698C">
              <w:rPr>
                <w:noProof/>
                <w:webHidden/>
              </w:rPr>
              <w:fldChar w:fldCharType="end"/>
            </w:r>
          </w:hyperlink>
        </w:p>
        <w:p w14:paraId="2C8E033B" w14:textId="229AA866" w:rsidR="004F698C" w:rsidRDefault="00DD378F">
          <w:pPr>
            <w:pStyle w:val="31"/>
            <w:rPr>
              <w:rFonts w:asciiTheme="minorHAnsi" w:eastAsiaTheme="minorEastAsia" w:hAnsiTheme="minorHAnsi"/>
              <w:noProof/>
              <w:sz w:val="21"/>
              <w:szCs w:val="22"/>
            </w:rPr>
          </w:pPr>
          <w:hyperlink w:anchor="_Toc82177556"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設計・開発工程に入る前の要件定義の内容の調整・確定</w:t>
            </w:r>
            <w:r w:rsidR="004F698C">
              <w:rPr>
                <w:noProof/>
                <w:webHidden/>
              </w:rPr>
              <w:tab/>
            </w:r>
            <w:r w:rsidR="004F698C">
              <w:rPr>
                <w:noProof/>
                <w:webHidden/>
              </w:rPr>
              <w:fldChar w:fldCharType="begin"/>
            </w:r>
            <w:r w:rsidR="004F698C">
              <w:rPr>
                <w:noProof/>
                <w:webHidden/>
              </w:rPr>
              <w:instrText xml:space="preserve"> PAGEREF _Toc82177556 \h </w:instrText>
            </w:r>
            <w:r w:rsidR="004F698C">
              <w:rPr>
                <w:noProof/>
                <w:webHidden/>
              </w:rPr>
            </w:r>
            <w:r w:rsidR="004F698C">
              <w:rPr>
                <w:noProof/>
                <w:webHidden/>
              </w:rPr>
              <w:fldChar w:fldCharType="separate"/>
            </w:r>
            <w:r w:rsidR="004F698C">
              <w:rPr>
                <w:noProof/>
                <w:webHidden/>
              </w:rPr>
              <w:t>63</w:t>
            </w:r>
            <w:r w:rsidR="004F698C">
              <w:rPr>
                <w:noProof/>
                <w:webHidden/>
              </w:rPr>
              <w:fldChar w:fldCharType="end"/>
            </w:r>
          </w:hyperlink>
        </w:p>
        <w:p w14:paraId="5F1EC473" w14:textId="5C9A6634" w:rsidR="004F698C" w:rsidRDefault="00DD378F">
          <w:pPr>
            <w:pStyle w:val="31"/>
            <w:rPr>
              <w:rFonts w:asciiTheme="minorHAnsi" w:eastAsiaTheme="minorEastAsia" w:hAnsiTheme="minorHAnsi"/>
              <w:noProof/>
              <w:sz w:val="21"/>
              <w:szCs w:val="22"/>
            </w:rPr>
          </w:pPr>
          <w:hyperlink w:anchor="_Toc82177557"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第二次工程レビューの実施</w:t>
            </w:r>
            <w:r w:rsidR="004F698C">
              <w:rPr>
                <w:noProof/>
                <w:webHidden/>
              </w:rPr>
              <w:tab/>
            </w:r>
            <w:r w:rsidR="004F698C">
              <w:rPr>
                <w:noProof/>
                <w:webHidden/>
              </w:rPr>
              <w:fldChar w:fldCharType="begin"/>
            </w:r>
            <w:r w:rsidR="004F698C">
              <w:rPr>
                <w:noProof/>
                <w:webHidden/>
              </w:rPr>
              <w:instrText xml:space="preserve"> PAGEREF _Toc82177557 \h </w:instrText>
            </w:r>
            <w:r w:rsidR="004F698C">
              <w:rPr>
                <w:noProof/>
                <w:webHidden/>
              </w:rPr>
            </w:r>
            <w:r w:rsidR="004F698C">
              <w:rPr>
                <w:noProof/>
                <w:webHidden/>
              </w:rPr>
              <w:fldChar w:fldCharType="separate"/>
            </w:r>
            <w:r w:rsidR="004F698C">
              <w:rPr>
                <w:noProof/>
                <w:webHidden/>
              </w:rPr>
              <w:t>63</w:t>
            </w:r>
            <w:r w:rsidR="004F698C">
              <w:rPr>
                <w:noProof/>
                <w:webHidden/>
              </w:rPr>
              <w:fldChar w:fldCharType="end"/>
            </w:r>
          </w:hyperlink>
        </w:p>
        <w:p w14:paraId="3A635DB3" w14:textId="06234EBA" w:rsidR="004F698C" w:rsidRDefault="00DD378F">
          <w:pPr>
            <w:pStyle w:val="31"/>
            <w:rPr>
              <w:rFonts w:asciiTheme="minorHAnsi" w:eastAsiaTheme="minorEastAsia" w:hAnsiTheme="minorHAnsi"/>
              <w:noProof/>
              <w:sz w:val="21"/>
              <w:szCs w:val="22"/>
            </w:rPr>
          </w:pPr>
          <w:hyperlink w:anchor="_Toc82177558"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設計の実施・管理</w:t>
            </w:r>
            <w:r w:rsidR="004F698C">
              <w:rPr>
                <w:noProof/>
                <w:webHidden/>
              </w:rPr>
              <w:tab/>
            </w:r>
            <w:r w:rsidR="004F698C">
              <w:rPr>
                <w:noProof/>
                <w:webHidden/>
              </w:rPr>
              <w:fldChar w:fldCharType="begin"/>
            </w:r>
            <w:r w:rsidR="004F698C">
              <w:rPr>
                <w:noProof/>
                <w:webHidden/>
              </w:rPr>
              <w:instrText xml:space="preserve"> PAGEREF _Toc82177558 \h </w:instrText>
            </w:r>
            <w:r w:rsidR="004F698C">
              <w:rPr>
                <w:noProof/>
                <w:webHidden/>
              </w:rPr>
            </w:r>
            <w:r w:rsidR="004F698C">
              <w:rPr>
                <w:noProof/>
                <w:webHidden/>
              </w:rPr>
              <w:fldChar w:fldCharType="separate"/>
            </w:r>
            <w:r w:rsidR="004F698C">
              <w:rPr>
                <w:noProof/>
                <w:webHidden/>
              </w:rPr>
              <w:t>63</w:t>
            </w:r>
            <w:r w:rsidR="004F698C">
              <w:rPr>
                <w:noProof/>
                <w:webHidden/>
              </w:rPr>
              <w:fldChar w:fldCharType="end"/>
            </w:r>
          </w:hyperlink>
        </w:p>
        <w:p w14:paraId="110E616A" w14:textId="76A9B643" w:rsidR="004F698C" w:rsidRDefault="00DD378F">
          <w:pPr>
            <w:pStyle w:val="31"/>
            <w:rPr>
              <w:rFonts w:asciiTheme="minorHAnsi" w:eastAsiaTheme="minorEastAsia" w:hAnsiTheme="minorHAnsi"/>
              <w:noProof/>
              <w:sz w:val="21"/>
              <w:szCs w:val="22"/>
            </w:rPr>
          </w:pPr>
          <w:hyperlink w:anchor="_Toc82177559"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開発・テストの実施・管理</w:t>
            </w:r>
            <w:r w:rsidR="004F698C">
              <w:rPr>
                <w:noProof/>
                <w:webHidden/>
              </w:rPr>
              <w:tab/>
            </w:r>
            <w:r w:rsidR="004F698C">
              <w:rPr>
                <w:noProof/>
                <w:webHidden/>
              </w:rPr>
              <w:fldChar w:fldCharType="begin"/>
            </w:r>
            <w:r w:rsidR="004F698C">
              <w:rPr>
                <w:noProof/>
                <w:webHidden/>
              </w:rPr>
              <w:instrText xml:space="preserve"> PAGEREF _Toc82177559 \h </w:instrText>
            </w:r>
            <w:r w:rsidR="004F698C">
              <w:rPr>
                <w:noProof/>
                <w:webHidden/>
              </w:rPr>
            </w:r>
            <w:r w:rsidR="004F698C">
              <w:rPr>
                <w:noProof/>
                <w:webHidden/>
              </w:rPr>
              <w:fldChar w:fldCharType="separate"/>
            </w:r>
            <w:r w:rsidR="004F698C">
              <w:rPr>
                <w:noProof/>
                <w:webHidden/>
              </w:rPr>
              <w:t>65</w:t>
            </w:r>
            <w:r w:rsidR="004F698C">
              <w:rPr>
                <w:noProof/>
                <w:webHidden/>
              </w:rPr>
              <w:fldChar w:fldCharType="end"/>
            </w:r>
          </w:hyperlink>
        </w:p>
        <w:p w14:paraId="6FBBDAA0" w14:textId="3EF8A317" w:rsidR="004F698C" w:rsidRDefault="00DD378F">
          <w:pPr>
            <w:pStyle w:val="31"/>
            <w:rPr>
              <w:rFonts w:asciiTheme="minorHAnsi" w:eastAsiaTheme="minorEastAsia" w:hAnsiTheme="minorHAnsi"/>
              <w:noProof/>
              <w:sz w:val="21"/>
              <w:szCs w:val="22"/>
            </w:rPr>
          </w:pPr>
          <w:hyperlink w:anchor="_Toc82177560"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第三次工程レビューの実施</w:t>
            </w:r>
            <w:r w:rsidR="004F698C">
              <w:rPr>
                <w:noProof/>
                <w:webHidden/>
              </w:rPr>
              <w:tab/>
            </w:r>
            <w:r w:rsidR="004F698C">
              <w:rPr>
                <w:noProof/>
                <w:webHidden/>
              </w:rPr>
              <w:fldChar w:fldCharType="begin"/>
            </w:r>
            <w:r w:rsidR="004F698C">
              <w:rPr>
                <w:noProof/>
                <w:webHidden/>
              </w:rPr>
              <w:instrText xml:space="preserve"> PAGEREF _Toc82177560 \h </w:instrText>
            </w:r>
            <w:r w:rsidR="004F698C">
              <w:rPr>
                <w:noProof/>
                <w:webHidden/>
              </w:rPr>
            </w:r>
            <w:r w:rsidR="004F698C">
              <w:rPr>
                <w:noProof/>
                <w:webHidden/>
              </w:rPr>
              <w:fldChar w:fldCharType="separate"/>
            </w:r>
            <w:r w:rsidR="004F698C">
              <w:rPr>
                <w:noProof/>
                <w:webHidden/>
              </w:rPr>
              <w:t>66</w:t>
            </w:r>
            <w:r w:rsidR="004F698C">
              <w:rPr>
                <w:noProof/>
                <w:webHidden/>
              </w:rPr>
              <w:fldChar w:fldCharType="end"/>
            </w:r>
          </w:hyperlink>
        </w:p>
        <w:p w14:paraId="14BF1208" w14:textId="1237534A" w:rsidR="004F698C" w:rsidRDefault="00DD378F">
          <w:pPr>
            <w:pStyle w:val="31"/>
            <w:rPr>
              <w:rFonts w:asciiTheme="minorHAnsi" w:eastAsiaTheme="minorEastAsia" w:hAnsiTheme="minorHAnsi"/>
              <w:noProof/>
              <w:sz w:val="21"/>
              <w:szCs w:val="22"/>
            </w:rPr>
          </w:pPr>
          <w:hyperlink w:anchor="_Toc82177561" w:history="1">
            <w:r w:rsidR="004F698C" w:rsidRPr="00062520">
              <w:rPr>
                <w:rStyle w:val="af1"/>
                <w:noProof/>
                <w14:scene3d>
                  <w14:camera w14:prst="orthographicFront"/>
                  <w14:lightRig w14:rig="threePt" w14:dir="t">
                    <w14:rot w14:lat="0" w14:lon="0" w14:rev="0"/>
                  </w14:lightRig>
                </w14:scene3d>
              </w:rPr>
              <w:t>７．</w:t>
            </w:r>
            <w:r w:rsidR="004F698C" w:rsidRPr="00062520">
              <w:rPr>
                <w:rStyle w:val="af1"/>
                <w:noProof/>
              </w:rPr>
              <w:t xml:space="preserve"> 受入テストの実施</w:t>
            </w:r>
            <w:r w:rsidR="004F698C">
              <w:rPr>
                <w:noProof/>
                <w:webHidden/>
              </w:rPr>
              <w:tab/>
            </w:r>
            <w:r w:rsidR="004F698C">
              <w:rPr>
                <w:noProof/>
                <w:webHidden/>
              </w:rPr>
              <w:fldChar w:fldCharType="begin"/>
            </w:r>
            <w:r w:rsidR="004F698C">
              <w:rPr>
                <w:noProof/>
                <w:webHidden/>
              </w:rPr>
              <w:instrText xml:space="preserve"> PAGEREF _Toc82177561 \h </w:instrText>
            </w:r>
            <w:r w:rsidR="004F698C">
              <w:rPr>
                <w:noProof/>
                <w:webHidden/>
              </w:rPr>
            </w:r>
            <w:r w:rsidR="004F698C">
              <w:rPr>
                <w:noProof/>
                <w:webHidden/>
              </w:rPr>
              <w:fldChar w:fldCharType="separate"/>
            </w:r>
            <w:r w:rsidR="004F698C">
              <w:rPr>
                <w:noProof/>
                <w:webHidden/>
              </w:rPr>
              <w:t>66</w:t>
            </w:r>
            <w:r w:rsidR="004F698C">
              <w:rPr>
                <w:noProof/>
                <w:webHidden/>
              </w:rPr>
              <w:fldChar w:fldCharType="end"/>
            </w:r>
          </w:hyperlink>
        </w:p>
        <w:p w14:paraId="01237196" w14:textId="1F88C874" w:rsidR="004F698C" w:rsidRDefault="00DD378F">
          <w:pPr>
            <w:pStyle w:val="31"/>
            <w:rPr>
              <w:rFonts w:asciiTheme="minorHAnsi" w:eastAsiaTheme="minorEastAsia" w:hAnsiTheme="minorHAnsi"/>
              <w:noProof/>
              <w:sz w:val="21"/>
              <w:szCs w:val="22"/>
            </w:rPr>
          </w:pPr>
          <w:hyperlink w:anchor="_Toc82177562" w:history="1">
            <w:r w:rsidR="004F698C" w:rsidRPr="00062520">
              <w:rPr>
                <w:rStyle w:val="af1"/>
                <w:noProof/>
                <w14:scene3d>
                  <w14:camera w14:prst="orthographicFront"/>
                  <w14:lightRig w14:rig="threePt" w14:dir="t">
                    <w14:rot w14:lat="0" w14:lon="0" w14:rev="0"/>
                  </w14:lightRig>
                </w14:scene3d>
              </w:rPr>
              <w:t>８．</w:t>
            </w:r>
            <w:r w:rsidR="004F698C" w:rsidRPr="00062520">
              <w:rPr>
                <w:rStyle w:val="af1"/>
                <w:noProof/>
              </w:rPr>
              <w:t xml:space="preserve"> 移行の実施・管理</w:t>
            </w:r>
            <w:r w:rsidR="004F698C">
              <w:rPr>
                <w:noProof/>
                <w:webHidden/>
              </w:rPr>
              <w:tab/>
            </w:r>
            <w:r w:rsidR="004F698C">
              <w:rPr>
                <w:noProof/>
                <w:webHidden/>
              </w:rPr>
              <w:fldChar w:fldCharType="begin"/>
            </w:r>
            <w:r w:rsidR="004F698C">
              <w:rPr>
                <w:noProof/>
                <w:webHidden/>
              </w:rPr>
              <w:instrText xml:space="preserve"> PAGEREF _Toc82177562 \h </w:instrText>
            </w:r>
            <w:r w:rsidR="004F698C">
              <w:rPr>
                <w:noProof/>
                <w:webHidden/>
              </w:rPr>
            </w:r>
            <w:r w:rsidR="004F698C">
              <w:rPr>
                <w:noProof/>
                <w:webHidden/>
              </w:rPr>
              <w:fldChar w:fldCharType="separate"/>
            </w:r>
            <w:r w:rsidR="004F698C">
              <w:rPr>
                <w:noProof/>
                <w:webHidden/>
              </w:rPr>
              <w:t>66</w:t>
            </w:r>
            <w:r w:rsidR="004F698C">
              <w:rPr>
                <w:noProof/>
                <w:webHidden/>
              </w:rPr>
              <w:fldChar w:fldCharType="end"/>
            </w:r>
          </w:hyperlink>
        </w:p>
        <w:p w14:paraId="47C92F34" w14:textId="38492992" w:rsidR="004F698C" w:rsidRDefault="00DD378F">
          <w:pPr>
            <w:pStyle w:val="31"/>
            <w:rPr>
              <w:rFonts w:asciiTheme="minorHAnsi" w:eastAsiaTheme="minorEastAsia" w:hAnsiTheme="minorHAnsi"/>
              <w:noProof/>
              <w:sz w:val="21"/>
              <w:szCs w:val="22"/>
            </w:rPr>
          </w:pPr>
          <w:hyperlink w:anchor="_Toc82177563" w:history="1">
            <w:r w:rsidR="004F698C" w:rsidRPr="00062520">
              <w:rPr>
                <w:rStyle w:val="af1"/>
                <w:noProof/>
                <w14:scene3d>
                  <w14:camera w14:prst="orthographicFront"/>
                  <w14:lightRig w14:rig="threePt" w14:dir="t">
                    <w14:rot w14:lat="0" w14:lon="0" w14:rev="0"/>
                  </w14:lightRig>
                </w14:scene3d>
              </w:rPr>
              <w:t>９．</w:t>
            </w:r>
            <w:r w:rsidR="004F698C" w:rsidRPr="00062520">
              <w:rPr>
                <w:rStyle w:val="af1"/>
                <w:noProof/>
              </w:rPr>
              <w:t xml:space="preserve"> 引継ぎ</w:t>
            </w:r>
            <w:r w:rsidR="004F698C">
              <w:rPr>
                <w:noProof/>
                <w:webHidden/>
              </w:rPr>
              <w:tab/>
            </w:r>
            <w:r w:rsidR="004F698C">
              <w:rPr>
                <w:noProof/>
                <w:webHidden/>
              </w:rPr>
              <w:fldChar w:fldCharType="begin"/>
            </w:r>
            <w:r w:rsidR="004F698C">
              <w:rPr>
                <w:noProof/>
                <w:webHidden/>
              </w:rPr>
              <w:instrText xml:space="preserve"> PAGEREF _Toc82177563 \h </w:instrText>
            </w:r>
            <w:r w:rsidR="004F698C">
              <w:rPr>
                <w:noProof/>
                <w:webHidden/>
              </w:rPr>
            </w:r>
            <w:r w:rsidR="004F698C">
              <w:rPr>
                <w:noProof/>
                <w:webHidden/>
              </w:rPr>
              <w:fldChar w:fldCharType="separate"/>
            </w:r>
            <w:r w:rsidR="004F698C">
              <w:rPr>
                <w:noProof/>
                <w:webHidden/>
              </w:rPr>
              <w:t>67</w:t>
            </w:r>
            <w:r w:rsidR="004F698C">
              <w:rPr>
                <w:noProof/>
                <w:webHidden/>
              </w:rPr>
              <w:fldChar w:fldCharType="end"/>
            </w:r>
          </w:hyperlink>
        </w:p>
        <w:p w14:paraId="0C24C213" w14:textId="00AA9D35" w:rsidR="004F698C" w:rsidRDefault="00DD378F">
          <w:pPr>
            <w:pStyle w:val="31"/>
            <w:rPr>
              <w:rFonts w:asciiTheme="minorHAnsi" w:eastAsiaTheme="minorEastAsia" w:hAnsiTheme="minorHAnsi"/>
              <w:noProof/>
              <w:sz w:val="21"/>
              <w:szCs w:val="22"/>
            </w:rPr>
          </w:pPr>
          <w:hyperlink w:anchor="_Toc82177564" w:history="1">
            <w:r w:rsidR="004F698C" w:rsidRPr="00062520">
              <w:rPr>
                <w:rStyle w:val="af1"/>
                <w:noProof/>
                <w14:scene3d>
                  <w14:camera w14:prst="orthographicFront"/>
                  <w14:lightRig w14:rig="threePt" w14:dir="t">
                    <w14:rot w14:lat="0" w14:lon="0" w14:rev="0"/>
                  </w14:lightRig>
                </w14:scene3d>
              </w:rPr>
              <w:t>１０．</w:t>
            </w:r>
            <w:r w:rsidR="004F698C" w:rsidRPr="00062520">
              <w:rPr>
                <w:rStyle w:val="af1"/>
                <w:noProof/>
              </w:rPr>
              <w:t xml:space="preserve"> 検査・納品管理</w:t>
            </w:r>
            <w:r w:rsidR="004F698C">
              <w:rPr>
                <w:noProof/>
                <w:webHidden/>
              </w:rPr>
              <w:tab/>
            </w:r>
            <w:r w:rsidR="004F698C">
              <w:rPr>
                <w:noProof/>
                <w:webHidden/>
              </w:rPr>
              <w:fldChar w:fldCharType="begin"/>
            </w:r>
            <w:r w:rsidR="004F698C">
              <w:rPr>
                <w:noProof/>
                <w:webHidden/>
              </w:rPr>
              <w:instrText xml:space="preserve"> PAGEREF _Toc82177564 \h </w:instrText>
            </w:r>
            <w:r w:rsidR="004F698C">
              <w:rPr>
                <w:noProof/>
                <w:webHidden/>
              </w:rPr>
            </w:r>
            <w:r w:rsidR="004F698C">
              <w:rPr>
                <w:noProof/>
                <w:webHidden/>
              </w:rPr>
              <w:fldChar w:fldCharType="separate"/>
            </w:r>
            <w:r w:rsidR="004F698C">
              <w:rPr>
                <w:noProof/>
                <w:webHidden/>
              </w:rPr>
              <w:t>68</w:t>
            </w:r>
            <w:r w:rsidR="004F698C">
              <w:rPr>
                <w:noProof/>
                <w:webHidden/>
              </w:rPr>
              <w:fldChar w:fldCharType="end"/>
            </w:r>
          </w:hyperlink>
        </w:p>
        <w:p w14:paraId="79360C38" w14:textId="1394CA5E" w:rsidR="004F698C" w:rsidRDefault="00DD378F">
          <w:pPr>
            <w:pStyle w:val="31"/>
            <w:rPr>
              <w:rFonts w:asciiTheme="minorHAnsi" w:eastAsiaTheme="minorEastAsia" w:hAnsiTheme="minorHAnsi"/>
              <w:noProof/>
              <w:sz w:val="21"/>
              <w:szCs w:val="22"/>
            </w:rPr>
          </w:pPr>
          <w:hyperlink w:anchor="_Toc82177565" w:history="1">
            <w:r w:rsidR="004F698C" w:rsidRPr="00062520">
              <w:rPr>
                <w:rStyle w:val="af1"/>
                <w:noProof/>
                <w14:scene3d>
                  <w14:camera w14:prst="orthographicFront"/>
                  <w14:lightRig w14:rig="threePt" w14:dir="t">
                    <w14:rot w14:lat="0" w14:lon="0" w14:rev="0"/>
                  </w14:lightRig>
                </w14:scene3d>
              </w:rPr>
              <w:t>１１．</w:t>
            </w:r>
            <w:r w:rsidR="004F698C" w:rsidRPr="00062520">
              <w:rPr>
                <w:rStyle w:val="af1"/>
                <w:noProof/>
              </w:rPr>
              <w:t xml:space="preserve"> 関係者への確認とプロジェクト計画書の段階的な改定</w:t>
            </w:r>
            <w:r w:rsidR="004F698C">
              <w:rPr>
                <w:noProof/>
                <w:webHidden/>
              </w:rPr>
              <w:tab/>
            </w:r>
            <w:r w:rsidR="004F698C">
              <w:rPr>
                <w:noProof/>
                <w:webHidden/>
              </w:rPr>
              <w:fldChar w:fldCharType="begin"/>
            </w:r>
            <w:r w:rsidR="004F698C">
              <w:rPr>
                <w:noProof/>
                <w:webHidden/>
              </w:rPr>
              <w:instrText xml:space="preserve"> PAGEREF _Toc82177565 \h </w:instrText>
            </w:r>
            <w:r w:rsidR="004F698C">
              <w:rPr>
                <w:noProof/>
                <w:webHidden/>
              </w:rPr>
            </w:r>
            <w:r w:rsidR="004F698C">
              <w:rPr>
                <w:noProof/>
                <w:webHidden/>
              </w:rPr>
              <w:fldChar w:fldCharType="separate"/>
            </w:r>
            <w:r w:rsidR="004F698C">
              <w:rPr>
                <w:noProof/>
                <w:webHidden/>
              </w:rPr>
              <w:t>68</w:t>
            </w:r>
            <w:r w:rsidR="004F698C">
              <w:rPr>
                <w:noProof/>
                <w:webHidden/>
              </w:rPr>
              <w:fldChar w:fldCharType="end"/>
            </w:r>
          </w:hyperlink>
        </w:p>
        <w:p w14:paraId="297FBED3" w14:textId="2A1B86A4" w:rsidR="004F698C" w:rsidRDefault="00DD378F">
          <w:pPr>
            <w:pStyle w:val="22"/>
            <w:rPr>
              <w:rFonts w:asciiTheme="minorHAnsi" w:eastAsiaTheme="minorEastAsia" w:hAnsiTheme="minorHAnsi"/>
              <w:noProof/>
              <w:sz w:val="21"/>
              <w:szCs w:val="22"/>
            </w:rPr>
          </w:pPr>
          <w:hyperlink w:anchor="_Toc82177566" w:history="1">
            <w:r w:rsidR="004F698C" w:rsidRPr="00062520">
              <w:rPr>
                <w:rStyle w:val="af1"/>
                <w:noProof/>
                <w:snapToGrid w:val="0"/>
              </w:rPr>
              <w:t>第８章</w:t>
            </w:r>
            <w:r w:rsidR="004F698C" w:rsidRPr="00062520">
              <w:rPr>
                <w:rStyle w:val="af1"/>
                <w:noProof/>
              </w:rPr>
              <w:t xml:space="preserve"> サービス・業務の運営と改善</w:t>
            </w:r>
            <w:r w:rsidR="004F698C">
              <w:rPr>
                <w:noProof/>
                <w:webHidden/>
              </w:rPr>
              <w:tab/>
            </w:r>
            <w:r w:rsidR="004F698C">
              <w:rPr>
                <w:noProof/>
                <w:webHidden/>
              </w:rPr>
              <w:fldChar w:fldCharType="begin"/>
            </w:r>
            <w:r w:rsidR="004F698C">
              <w:rPr>
                <w:noProof/>
                <w:webHidden/>
              </w:rPr>
              <w:instrText xml:space="preserve"> PAGEREF _Toc82177566 \h </w:instrText>
            </w:r>
            <w:r w:rsidR="004F698C">
              <w:rPr>
                <w:noProof/>
                <w:webHidden/>
              </w:rPr>
            </w:r>
            <w:r w:rsidR="004F698C">
              <w:rPr>
                <w:noProof/>
                <w:webHidden/>
              </w:rPr>
              <w:fldChar w:fldCharType="separate"/>
            </w:r>
            <w:r w:rsidR="004F698C">
              <w:rPr>
                <w:noProof/>
                <w:webHidden/>
              </w:rPr>
              <w:t>69</w:t>
            </w:r>
            <w:r w:rsidR="004F698C">
              <w:rPr>
                <w:noProof/>
                <w:webHidden/>
              </w:rPr>
              <w:fldChar w:fldCharType="end"/>
            </w:r>
          </w:hyperlink>
        </w:p>
        <w:p w14:paraId="24C86F82" w14:textId="725BC8BD" w:rsidR="004F698C" w:rsidRDefault="00DD378F">
          <w:pPr>
            <w:pStyle w:val="31"/>
            <w:rPr>
              <w:rFonts w:asciiTheme="minorHAnsi" w:eastAsiaTheme="minorEastAsia" w:hAnsiTheme="minorHAnsi"/>
              <w:noProof/>
              <w:sz w:val="21"/>
              <w:szCs w:val="22"/>
            </w:rPr>
          </w:pPr>
          <w:hyperlink w:anchor="_Toc82177567"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サービス・業務の運営準備</w:t>
            </w:r>
            <w:r w:rsidR="004F698C">
              <w:rPr>
                <w:noProof/>
                <w:webHidden/>
              </w:rPr>
              <w:tab/>
            </w:r>
            <w:r w:rsidR="004F698C">
              <w:rPr>
                <w:noProof/>
                <w:webHidden/>
              </w:rPr>
              <w:fldChar w:fldCharType="begin"/>
            </w:r>
            <w:r w:rsidR="004F698C">
              <w:rPr>
                <w:noProof/>
                <w:webHidden/>
              </w:rPr>
              <w:instrText xml:space="preserve"> PAGEREF _Toc82177567 \h </w:instrText>
            </w:r>
            <w:r w:rsidR="004F698C">
              <w:rPr>
                <w:noProof/>
                <w:webHidden/>
              </w:rPr>
            </w:r>
            <w:r w:rsidR="004F698C">
              <w:rPr>
                <w:noProof/>
                <w:webHidden/>
              </w:rPr>
              <w:fldChar w:fldCharType="separate"/>
            </w:r>
            <w:r w:rsidR="004F698C">
              <w:rPr>
                <w:noProof/>
                <w:webHidden/>
              </w:rPr>
              <w:t>69</w:t>
            </w:r>
            <w:r w:rsidR="004F698C">
              <w:rPr>
                <w:noProof/>
                <w:webHidden/>
              </w:rPr>
              <w:fldChar w:fldCharType="end"/>
            </w:r>
          </w:hyperlink>
        </w:p>
        <w:p w14:paraId="386A9350" w14:textId="31471DB2" w:rsidR="004F698C" w:rsidRDefault="00DD378F">
          <w:pPr>
            <w:pStyle w:val="31"/>
            <w:rPr>
              <w:rFonts w:asciiTheme="minorHAnsi" w:eastAsiaTheme="minorEastAsia" w:hAnsiTheme="minorHAnsi"/>
              <w:noProof/>
              <w:sz w:val="21"/>
              <w:szCs w:val="22"/>
            </w:rPr>
          </w:pPr>
          <w:hyperlink w:anchor="_Toc82177568"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サービス・業務の運営</w:t>
            </w:r>
            <w:r w:rsidR="004F698C">
              <w:rPr>
                <w:noProof/>
                <w:webHidden/>
              </w:rPr>
              <w:tab/>
            </w:r>
            <w:r w:rsidR="004F698C">
              <w:rPr>
                <w:noProof/>
                <w:webHidden/>
              </w:rPr>
              <w:fldChar w:fldCharType="begin"/>
            </w:r>
            <w:r w:rsidR="004F698C">
              <w:rPr>
                <w:noProof/>
                <w:webHidden/>
              </w:rPr>
              <w:instrText xml:space="preserve"> PAGEREF _Toc82177568 \h </w:instrText>
            </w:r>
            <w:r w:rsidR="004F698C">
              <w:rPr>
                <w:noProof/>
                <w:webHidden/>
              </w:rPr>
            </w:r>
            <w:r w:rsidR="004F698C">
              <w:rPr>
                <w:noProof/>
                <w:webHidden/>
              </w:rPr>
              <w:fldChar w:fldCharType="separate"/>
            </w:r>
            <w:r w:rsidR="004F698C">
              <w:rPr>
                <w:noProof/>
                <w:webHidden/>
              </w:rPr>
              <w:t>69</w:t>
            </w:r>
            <w:r w:rsidR="004F698C">
              <w:rPr>
                <w:noProof/>
                <w:webHidden/>
              </w:rPr>
              <w:fldChar w:fldCharType="end"/>
            </w:r>
          </w:hyperlink>
        </w:p>
        <w:p w14:paraId="6BA229AB" w14:textId="206BA7F0" w:rsidR="004F698C" w:rsidRDefault="00DD378F">
          <w:pPr>
            <w:pStyle w:val="31"/>
            <w:rPr>
              <w:rFonts w:asciiTheme="minorHAnsi" w:eastAsiaTheme="minorEastAsia" w:hAnsiTheme="minorHAnsi"/>
              <w:noProof/>
              <w:sz w:val="21"/>
              <w:szCs w:val="22"/>
            </w:rPr>
          </w:pPr>
          <w:hyperlink w:anchor="_Toc82177569"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サービス・業務の改善</w:t>
            </w:r>
            <w:r w:rsidR="004F698C">
              <w:rPr>
                <w:noProof/>
                <w:webHidden/>
              </w:rPr>
              <w:tab/>
            </w:r>
            <w:r w:rsidR="004F698C">
              <w:rPr>
                <w:noProof/>
                <w:webHidden/>
              </w:rPr>
              <w:fldChar w:fldCharType="begin"/>
            </w:r>
            <w:r w:rsidR="004F698C">
              <w:rPr>
                <w:noProof/>
                <w:webHidden/>
              </w:rPr>
              <w:instrText xml:space="preserve"> PAGEREF _Toc82177569 \h </w:instrText>
            </w:r>
            <w:r w:rsidR="004F698C">
              <w:rPr>
                <w:noProof/>
                <w:webHidden/>
              </w:rPr>
            </w:r>
            <w:r w:rsidR="004F698C">
              <w:rPr>
                <w:noProof/>
                <w:webHidden/>
              </w:rPr>
              <w:fldChar w:fldCharType="separate"/>
            </w:r>
            <w:r w:rsidR="004F698C">
              <w:rPr>
                <w:noProof/>
                <w:webHidden/>
              </w:rPr>
              <w:t>70</w:t>
            </w:r>
            <w:r w:rsidR="004F698C">
              <w:rPr>
                <w:noProof/>
                <w:webHidden/>
              </w:rPr>
              <w:fldChar w:fldCharType="end"/>
            </w:r>
          </w:hyperlink>
        </w:p>
        <w:p w14:paraId="47257B82" w14:textId="6C25BDE6" w:rsidR="004F698C" w:rsidRDefault="00DD378F">
          <w:pPr>
            <w:pStyle w:val="31"/>
            <w:rPr>
              <w:rFonts w:asciiTheme="minorHAnsi" w:eastAsiaTheme="minorEastAsia" w:hAnsiTheme="minorHAnsi"/>
              <w:noProof/>
              <w:sz w:val="21"/>
              <w:szCs w:val="22"/>
            </w:rPr>
          </w:pPr>
          <w:hyperlink w:anchor="_Toc82177570"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情報システムの改善</w:t>
            </w:r>
            <w:r w:rsidR="004F698C">
              <w:rPr>
                <w:noProof/>
                <w:webHidden/>
              </w:rPr>
              <w:tab/>
            </w:r>
            <w:r w:rsidR="004F698C">
              <w:rPr>
                <w:noProof/>
                <w:webHidden/>
              </w:rPr>
              <w:fldChar w:fldCharType="begin"/>
            </w:r>
            <w:r w:rsidR="004F698C">
              <w:rPr>
                <w:noProof/>
                <w:webHidden/>
              </w:rPr>
              <w:instrText xml:space="preserve"> PAGEREF _Toc82177570 \h </w:instrText>
            </w:r>
            <w:r w:rsidR="004F698C">
              <w:rPr>
                <w:noProof/>
                <w:webHidden/>
              </w:rPr>
            </w:r>
            <w:r w:rsidR="004F698C">
              <w:rPr>
                <w:noProof/>
                <w:webHidden/>
              </w:rPr>
              <w:fldChar w:fldCharType="separate"/>
            </w:r>
            <w:r w:rsidR="004F698C">
              <w:rPr>
                <w:noProof/>
                <w:webHidden/>
              </w:rPr>
              <w:t>71</w:t>
            </w:r>
            <w:r w:rsidR="004F698C">
              <w:rPr>
                <w:noProof/>
                <w:webHidden/>
              </w:rPr>
              <w:fldChar w:fldCharType="end"/>
            </w:r>
          </w:hyperlink>
        </w:p>
        <w:p w14:paraId="040003C5" w14:textId="1C3B007E" w:rsidR="004F698C" w:rsidRDefault="00DD378F">
          <w:pPr>
            <w:pStyle w:val="31"/>
            <w:rPr>
              <w:rFonts w:asciiTheme="minorHAnsi" w:eastAsiaTheme="minorEastAsia" w:hAnsiTheme="minorHAnsi"/>
              <w:noProof/>
              <w:sz w:val="21"/>
              <w:szCs w:val="22"/>
            </w:rPr>
          </w:pPr>
          <w:hyperlink w:anchor="_Toc82177571"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プロジェクト計画書の段階的な改定</w:t>
            </w:r>
            <w:r w:rsidR="004F698C">
              <w:rPr>
                <w:noProof/>
                <w:webHidden/>
              </w:rPr>
              <w:tab/>
            </w:r>
            <w:r w:rsidR="004F698C">
              <w:rPr>
                <w:noProof/>
                <w:webHidden/>
              </w:rPr>
              <w:fldChar w:fldCharType="begin"/>
            </w:r>
            <w:r w:rsidR="004F698C">
              <w:rPr>
                <w:noProof/>
                <w:webHidden/>
              </w:rPr>
              <w:instrText xml:space="preserve"> PAGEREF _Toc82177571 \h </w:instrText>
            </w:r>
            <w:r w:rsidR="004F698C">
              <w:rPr>
                <w:noProof/>
                <w:webHidden/>
              </w:rPr>
            </w:r>
            <w:r w:rsidR="004F698C">
              <w:rPr>
                <w:noProof/>
                <w:webHidden/>
              </w:rPr>
              <w:fldChar w:fldCharType="separate"/>
            </w:r>
            <w:r w:rsidR="004F698C">
              <w:rPr>
                <w:noProof/>
                <w:webHidden/>
              </w:rPr>
              <w:t>72</w:t>
            </w:r>
            <w:r w:rsidR="004F698C">
              <w:rPr>
                <w:noProof/>
                <w:webHidden/>
              </w:rPr>
              <w:fldChar w:fldCharType="end"/>
            </w:r>
          </w:hyperlink>
        </w:p>
        <w:p w14:paraId="0F9D525E" w14:textId="555C4969" w:rsidR="004F698C" w:rsidRDefault="00DD378F">
          <w:pPr>
            <w:pStyle w:val="22"/>
            <w:rPr>
              <w:rFonts w:asciiTheme="minorHAnsi" w:eastAsiaTheme="minorEastAsia" w:hAnsiTheme="minorHAnsi"/>
              <w:noProof/>
              <w:sz w:val="21"/>
              <w:szCs w:val="22"/>
            </w:rPr>
          </w:pPr>
          <w:hyperlink w:anchor="_Toc82177572" w:history="1">
            <w:r w:rsidR="004F698C" w:rsidRPr="00062520">
              <w:rPr>
                <w:rStyle w:val="af1"/>
                <w:noProof/>
                <w:snapToGrid w:val="0"/>
              </w:rPr>
              <w:t>第９章</w:t>
            </w:r>
            <w:r w:rsidR="004F698C" w:rsidRPr="00062520">
              <w:rPr>
                <w:rStyle w:val="af1"/>
                <w:noProof/>
              </w:rPr>
              <w:t xml:space="preserve"> 運用及び保守</w:t>
            </w:r>
            <w:r w:rsidR="004F698C">
              <w:rPr>
                <w:noProof/>
                <w:webHidden/>
              </w:rPr>
              <w:tab/>
            </w:r>
            <w:r w:rsidR="004F698C">
              <w:rPr>
                <w:noProof/>
                <w:webHidden/>
              </w:rPr>
              <w:fldChar w:fldCharType="begin"/>
            </w:r>
            <w:r w:rsidR="004F698C">
              <w:rPr>
                <w:noProof/>
                <w:webHidden/>
              </w:rPr>
              <w:instrText xml:space="preserve"> PAGEREF _Toc82177572 \h </w:instrText>
            </w:r>
            <w:r w:rsidR="004F698C">
              <w:rPr>
                <w:noProof/>
                <w:webHidden/>
              </w:rPr>
            </w:r>
            <w:r w:rsidR="004F698C">
              <w:rPr>
                <w:noProof/>
                <w:webHidden/>
              </w:rPr>
              <w:fldChar w:fldCharType="separate"/>
            </w:r>
            <w:r w:rsidR="004F698C">
              <w:rPr>
                <w:noProof/>
                <w:webHidden/>
              </w:rPr>
              <w:t>73</w:t>
            </w:r>
            <w:r w:rsidR="004F698C">
              <w:rPr>
                <w:noProof/>
                <w:webHidden/>
              </w:rPr>
              <w:fldChar w:fldCharType="end"/>
            </w:r>
          </w:hyperlink>
        </w:p>
        <w:p w14:paraId="216DA3A9" w14:textId="423A39CB" w:rsidR="004F698C" w:rsidRDefault="00DD378F">
          <w:pPr>
            <w:pStyle w:val="31"/>
            <w:rPr>
              <w:rFonts w:asciiTheme="minorHAnsi" w:eastAsiaTheme="minorEastAsia" w:hAnsiTheme="minorHAnsi"/>
              <w:noProof/>
              <w:sz w:val="21"/>
              <w:szCs w:val="22"/>
            </w:rPr>
          </w:pPr>
          <w:hyperlink w:anchor="_Toc82177573"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運用開始前の準備</w:t>
            </w:r>
            <w:r w:rsidR="004F698C">
              <w:rPr>
                <w:noProof/>
                <w:webHidden/>
              </w:rPr>
              <w:tab/>
            </w:r>
            <w:r w:rsidR="004F698C">
              <w:rPr>
                <w:noProof/>
                <w:webHidden/>
              </w:rPr>
              <w:fldChar w:fldCharType="begin"/>
            </w:r>
            <w:r w:rsidR="004F698C">
              <w:rPr>
                <w:noProof/>
                <w:webHidden/>
              </w:rPr>
              <w:instrText xml:space="preserve"> PAGEREF _Toc82177573 \h </w:instrText>
            </w:r>
            <w:r w:rsidR="004F698C">
              <w:rPr>
                <w:noProof/>
                <w:webHidden/>
              </w:rPr>
            </w:r>
            <w:r w:rsidR="004F698C">
              <w:rPr>
                <w:noProof/>
                <w:webHidden/>
              </w:rPr>
              <w:fldChar w:fldCharType="separate"/>
            </w:r>
            <w:r w:rsidR="004F698C">
              <w:rPr>
                <w:noProof/>
                <w:webHidden/>
              </w:rPr>
              <w:t>73</w:t>
            </w:r>
            <w:r w:rsidR="004F698C">
              <w:rPr>
                <w:noProof/>
                <w:webHidden/>
              </w:rPr>
              <w:fldChar w:fldCharType="end"/>
            </w:r>
          </w:hyperlink>
        </w:p>
        <w:p w14:paraId="062C5720" w14:textId="40C27AF8" w:rsidR="004F698C" w:rsidRDefault="00DD378F">
          <w:pPr>
            <w:pStyle w:val="31"/>
            <w:rPr>
              <w:rFonts w:asciiTheme="minorHAnsi" w:eastAsiaTheme="minorEastAsia" w:hAnsiTheme="minorHAnsi"/>
              <w:noProof/>
              <w:sz w:val="21"/>
              <w:szCs w:val="22"/>
            </w:rPr>
          </w:pPr>
          <w:hyperlink w:anchor="_Toc82177574"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運用及び保守の実施</w:t>
            </w:r>
            <w:r w:rsidR="004F698C">
              <w:rPr>
                <w:noProof/>
                <w:webHidden/>
              </w:rPr>
              <w:tab/>
            </w:r>
            <w:r w:rsidR="004F698C">
              <w:rPr>
                <w:noProof/>
                <w:webHidden/>
              </w:rPr>
              <w:fldChar w:fldCharType="begin"/>
            </w:r>
            <w:r w:rsidR="004F698C">
              <w:rPr>
                <w:noProof/>
                <w:webHidden/>
              </w:rPr>
              <w:instrText xml:space="preserve"> PAGEREF _Toc82177574 \h </w:instrText>
            </w:r>
            <w:r w:rsidR="004F698C">
              <w:rPr>
                <w:noProof/>
                <w:webHidden/>
              </w:rPr>
            </w:r>
            <w:r w:rsidR="004F698C">
              <w:rPr>
                <w:noProof/>
                <w:webHidden/>
              </w:rPr>
              <w:fldChar w:fldCharType="separate"/>
            </w:r>
            <w:r w:rsidR="004F698C">
              <w:rPr>
                <w:noProof/>
                <w:webHidden/>
              </w:rPr>
              <w:t>77</w:t>
            </w:r>
            <w:r w:rsidR="004F698C">
              <w:rPr>
                <w:noProof/>
                <w:webHidden/>
              </w:rPr>
              <w:fldChar w:fldCharType="end"/>
            </w:r>
          </w:hyperlink>
        </w:p>
        <w:p w14:paraId="6E171A19" w14:textId="14552E8E" w:rsidR="004F698C" w:rsidRDefault="00DD378F">
          <w:pPr>
            <w:pStyle w:val="31"/>
            <w:rPr>
              <w:rFonts w:asciiTheme="minorHAnsi" w:eastAsiaTheme="minorEastAsia" w:hAnsiTheme="minorHAnsi"/>
              <w:noProof/>
              <w:sz w:val="21"/>
              <w:szCs w:val="22"/>
            </w:rPr>
          </w:pPr>
          <w:hyperlink w:anchor="_Toc82177575"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運用及び保守の改善</w:t>
            </w:r>
            <w:r w:rsidR="004F698C">
              <w:rPr>
                <w:noProof/>
                <w:webHidden/>
              </w:rPr>
              <w:tab/>
            </w:r>
            <w:r w:rsidR="004F698C">
              <w:rPr>
                <w:noProof/>
                <w:webHidden/>
              </w:rPr>
              <w:fldChar w:fldCharType="begin"/>
            </w:r>
            <w:r w:rsidR="004F698C">
              <w:rPr>
                <w:noProof/>
                <w:webHidden/>
              </w:rPr>
              <w:instrText xml:space="preserve"> PAGEREF _Toc82177575 \h </w:instrText>
            </w:r>
            <w:r w:rsidR="004F698C">
              <w:rPr>
                <w:noProof/>
                <w:webHidden/>
              </w:rPr>
            </w:r>
            <w:r w:rsidR="004F698C">
              <w:rPr>
                <w:noProof/>
                <w:webHidden/>
              </w:rPr>
              <w:fldChar w:fldCharType="separate"/>
            </w:r>
            <w:r w:rsidR="004F698C">
              <w:rPr>
                <w:noProof/>
                <w:webHidden/>
              </w:rPr>
              <w:t>80</w:t>
            </w:r>
            <w:r w:rsidR="004F698C">
              <w:rPr>
                <w:noProof/>
                <w:webHidden/>
              </w:rPr>
              <w:fldChar w:fldCharType="end"/>
            </w:r>
          </w:hyperlink>
        </w:p>
        <w:p w14:paraId="0751291F" w14:textId="4BF4F006" w:rsidR="004F698C" w:rsidRDefault="00DD378F">
          <w:pPr>
            <w:pStyle w:val="31"/>
            <w:rPr>
              <w:rFonts w:asciiTheme="minorHAnsi" w:eastAsiaTheme="minorEastAsia" w:hAnsiTheme="minorHAnsi"/>
              <w:noProof/>
              <w:sz w:val="21"/>
              <w:szCs w:val="22"/>
            </w:rPr>
          </w:pPr>
          <w:hyperlink w:anchor="_Toc82177576"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運用及び保守の引継ぎ</w:t>
            </w:r>
            <w:r w:rsidR="004F698C">
              <w:rPr>
                <w:noProof/>
                <w:webHidden/>
              </w:rPr>
              <w:tab/>
            </w:r>
            <w:r w:rsidR="004F698C">
              <w:rPr>
                <w:noProof/>
                <w:webHidden/>
              </w:rPr>
              <w:fldChar w:fldCharType="begin"/>
            </w:r>
            <w:r w:rsidR="004F698C">
              <w:rPr>
                <w:noProof/>
                <w:webHidden/>
              </w:rPr>
              <w:instrText xml:space="preserve"> PAGEREF _Toc82177576 \h </w:instrText>
            </w:r>
            <w:r w:rsidR="004F698C">
              <w:rPr>
                <w:noProof/>
                <w:webHidden/>
              </w:rPr>
            </w:r>
            <w:r w:rsidR="004F698C">
              <w:rPr>
                <w:noProof/>
                <w:webHidden/>
              </w:rPr>
              <w:fldChar w:fldCharType="separate"/>
            </w:r>
            <w:r w:rsidR="004F698C">
              <w:rPr>
                <w:noProof/>
                <w:webHidden/>
              </w:rPr>
              <w:t>80</w:t>
            </w:r>
            <w:r w:rsidR="004F698C">
              <w:rPr>
                <w:noProof/>
                <w:webHidden/>
              </w:rPr>
              <w:fldChar w:fldCharType="end"/>
            </w:r>
          </w:hyperlink>
        </w:p>
        <w:p w14:paraId="4FA33D70" w14:textId="2BE80D71" w:rsidR="004F698C" w:rsidRDefault="00DD378F">
          <w:pPr>
            <w:pStyle w:val="22"/>
            <w:rPr>
              <w:rFonts w:asciiTheme="minorHAnsi" w:eastAsiaTheme="minorEastAsia" w:hAnsiTheme="minorHAnsi"/>
              <w:noProof/>
              <w:sz w:val="21"/>
              <w:szCs w:val="22"/>
            </w:rPr>
          </w:pPr>
          <w:hyperlink w:anchor="_Toc82177577" w:history="1">
            <w:r w:rsidR="004F698C" w:rsidRPr="00062520">
              <w:rPr>
                <w:rStyle w:val="af1"/>
                <w:noProof/>
                <w:snapToGrid w:val="0"/>
              </w:rPr>
              <w:t>第１０章</w:t>
            </w:r>
            <w:r w:rsidR="004F698C" w:rsidRPr="00062520">
              <w:rPr>
                <w:rStyle w:val="af1"/>
                <w:noProof/>
              </w:rPr>
              <w:t xml:space="preserve"> システム監査</w:t>
            </w:r>
            <w:r w:rsidR="004F698C">
              <w:rPr>
                <w:noProof/>
                <w:webHidden/>
              </w:rPr>
              <w:tab/>
            </w:r>
            <w:r w:rsidR="004F698C">
              <w:rPr>
                <w:noProof/>
                <w:webHidden/>
              </w:rPr>
              <w:fldChar w:fldCharType="begin"/>
            </w:r>
            <w:r w:rsidR="004F698C">
              <w:rPr>
                <w:noProof/>
                <w:webHidden/>
              </w:rPr>
              <w:instrText xml:space="preserve"> PAGEREF _Toc82177577 \h </w:instrText>
            </w:r>
            <w:r w:rsidR="004F698C">
              <w:rPr>
                <w:noProof/>
                <w:webHidden/>
              </w:rPr>
            </w:r>
            <w:r w:rsidR="004F698C">
              <w:rPr>
                <w:noProof/>
                <w:webHidden/>
              </w:rPr>
              <w:fldChar w:fldCharType="separate"/>
            </w:r>
            <w:r w:rsidR="004F698C">
              <w:rPr>
                <w:noProof/>
                <w:webHidden/>
              </w:rPr>
              <w:t>82</w:t>
            </w:r>
            <w:r w:rsidR="004F698C">
              <w:rPr>
                <w:noProof/>
                <w:webHidden/>
              </w:rPr>
              <w:fldChar w:fldCharType="end"/>
            </w:r>
          </w:hyperlink>
        </w:p>
        <w:p w14:paraId="4478CDD9" w14:textId="3B121037" w:rsidR="004F698C" w:rsidRDefault="00DD378F">
          <w:pPr>
            <w:pStyle w:val="31"/>
            <w:rPr>
              <w:rFonts w:asciiTheme="minorHAnsi" w:eastAsiaTheme="minorEastAsia" w:hAnsiTheme="minorHAnsi"/>
              <w:noProof/>
              <w:sz w:val="21"/>
              <w:szCs w:val="22"/>
            </w:rPr>
          </w:pPr>
          <w:hyperlink w:anchor="_Toc82177578"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システム監査</w:t>
            </w:r>
            <w:r w:rsidR="004F698C">
              <w:rPr>
                <w:noProof/>
                <w:webHidden/>
              </w:rPr>
              <w:tab/>
            </w:r>
            <w:r w:rsidR="004F698C">
              <w:rPr>
                <w:noProof/>
                <w:webHidden/>
              </w:rPr>
              <w:fldChar w:fldCharType="begin"/>
            </w:r>
            <w:r w:rsidR="004F698C">
              <w:rPr>
                <w:noProof/>
                <w:webHidden/>
              </w:rPr>
              <w:instrText xml:space="preserve"> PAGEREF _Toc82177578 \h </w:instrText>
            </w:r>
            <w:r w:rsidR="004F698C">
              <w:rPr>
                <w:noProof/>
                <w:webHidden/>
              </w:rPr>
            </w:r>
            <w:r w:rsidR="004F698C">
              <w:rPr>
                <w:noProof/>
                <w:webHidden/>
              </w:rPr>
              <w:fldChar w:fldCharType="separate"/>
            </w:r>
            <w:r w:rsidR="004F698C">
              <w:rPr>
                <w:noProof/>
                <w:webHidden/>
              </w:rPr>
              <w:t>82</w:t>
            </w:r>
            <w:r w:rsidR="004F698C">
              <w:rPr>
                <w:noProof/>
                <w:webHidden/>
              </w:rPr>
              <w:fldChar w:fldCharType="end"/>
            </w:r>
          </w:hyperlink>
        </w:p>
        <w:p w14:paraId="697DE7B4" w14:textId="31FA67A5" w:rsidR="004F698C" w:rsidRDefault="00DD378F">
          <w:pPr>
            <w:pStyle w:val="31"/>
            <w:rPr>
              <w:rFonts w:asciiTheme="minorHAnsi" w:eastAsiaTheme="minorEastAsia" w:hAnsiTheme="minorHAnsi"/>
              <w:noProof/>
              <w:sz w:val="21"/>
              <w:szCs w:val="22"/>
            </w:rPr>
          </w:pPr>
          <w:hyperlink w:anchor="_Toc82177579"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システム監査に関する調達の特例</w:t>
            </w:r>
            <w:r w:rsidR="004F698C">
              <w:rPr>
                <w:noProof/>
                <w:webHidden/>
              </w:rPr>
              <w:tab/>
            </w:r>
            <w:r w:rsidR="004F698C">
              <w:rPr>
                <w:noProof/>
                <w:webHidden/>
              </w:rPr>
              <w:fldChar w:fldCharType="begin"/>
            </w:r>
            <w:r w:rsidR="004F698C">
              <w:rPr>
                <w:noProof/>
                <w:webHidden/>
              </w:rPr>
              <w:instrText xml:space="preserve"> PAGEREF _Toc82177579 \h </w:instrText>
            </w:r>
            <w:r w:rsidR="004F698C">
              <w:rPr>
                <w:noProof/>
                <w:webHidden/>
              </w:rPr>
            </w:r>
            <w:r w:rsidR="004F698C">
              <w:rPr>
                <w:noProof/>
                <w:webHidden/>
              </w:rPr>
              <w:fldChar w:fldCharType="separate"/>
            </w:r>
            <w:r w:rsidR="004F698C">
              <w:rPr>
                <w:noProof/>
                <w:webHidden/>
              </w:rPr>
              <w:t>84</w:t>
            </w:r>
            <w:r w:rsidR="004F698C">
              <w:rPr>
                <w:noProof/>
                <w:webHidden/>
              </w:rPr>
              <w:fldChar w:fldCharType="end"/>
            </w:r>
          </w:hyperlink>
        </w:p>
        <w:p w14:paraId="1E2ED77C" w14:textId="5F132D4A" w:rsidR="004F698C" w:rsidRDefault="00DD378F">
          <w:pPr>
            <w:pStyle w:val="12"/>
            <w:tabs>
              <w:tab w:val="right" w:leader="dot" w:pos="9060"/>
            </w:tabs>
            <w:rPr>
              <w:rFonts w:asciiTheme="minorHAnsi" w:eastAsiaTheme="minorEastAsia" w:hAnsiTheme="minorHAnsi"/>
              <w:noProof/>
              <w:sz w:val="21"/>
              <w:szCs w:val="22"/>
            </w:rPr>
          </w:pPr>
          <w:hyperlink w:anchor="_Toc82177580" w:history="1">
            <w:r w:rsidR="004F698C" w:rsidRPr="00062520">
              <w:rPr>
                <w:rStyle w:val="af1"/>
                <w:noProof/>
              </w:rPr>
              <w:t>別紙</w:t>
            </w:r>
            <w:r w:rsidR="004F698C">
              <w:rPr>
                <w:noProof/>
                <w:webHidden/>
              </w:rPr>
              <w:tab/>
            </w:r>
            <w:r w:rsidR="004F698C">
              <w:rPr>
                <w:noProof/>
                <w:webHidden/>
              </w:rPr>
              <w:fldChar w:fldCharType="begin"/>
            </w:r>
            <w:r w:rsidR="004F698C">
              <w:rPr>
                <w:noProof/>
                <w:webHidden/>
              </w:rPr>
              <w:instrText xml:space="preserve"> PAGEREF _Toc82177580 \h </w:instrText>
            </w:r>
            <w:r w:rsidR="004F698C">
              <w:rPr>
                <w:noProof/>
                <w:webHidden/>
              </w:rPr>
            </w:r>
            <w:r w:rsidR="004F698C">
              <w:rPr>
                <w:noProof/>
                <w:webHidden/>
              </w:rPr>
              <w:fldChar w:fldCharType="separate"/>
            </w:r>
            <w:r w:rsidR="004F698C">
              <w:rPr>
                <w:noProof/>
                <w:webHidden/>
              </w:rPr>
              <w:t>85</w:t>
            </w:r>
            <w:r w:rsidR="004F698C">
              <w:rPr>
                <w:noProof/>
                <w:webHidden/>
              </w:rPr>
              <w:fldChar w:fldCharType="end"/>
            </w:r>
          </w:hyperlink>
        </w:p>
        <w:p w14:paraId="060D6387" w14:textId="673D9A1D" w:rsidR="004F698C" w:rsidRDefault="00DD378F">
          <w:pPr>
            <w:pStyle w:val="22"/>
            <w:rPr>
              <w:rFonts w:asciiTheme="minorHAnsi" w:eastAsiaTheme="minorEastAsia" w:hAnsiTheme="minorHAnsi"/>
              <w:noProof/>
              <w:sz w:val="21"/>
              <w:szCs w:val="22"/>
            </w:rPr>
          </w:pPr>
          <w:hyperlink w:anchor="_Toc82177581" w:history="1">
            <w:r w:rsidR="004F698C" w:rsidRPr="00062520">
              <w:rPr>
                <w:rStyle w:val="af1"/>
                <w:noProof/>
              </w:rPr>
              <w:t>別紙１　附則</w:t>
            </w:r>
            <w:r w:rsidR="004F698C">
              <w:rPr>
                <w:noProof/>
                <w:webHidden/>
              </w:rPr>
              <w:tab/>
            </w:r>
            <w:r w:rsidR="004F698C">
              <w:rPr>
                <w:noProof/>
                <w:webHidden/>
              </w:rPr>
              <w:fldChar w:fldCharType="begin"/>
            </w:r>
            <w:r w:rsidR="004F698C">
              <w:rPr>
                <w:noProof/>
                <w:webHidden/>
              </w:rPr>
              <w:instrText xml:space="preserve"> PAGEREF _Toc82177581 \h </w:instrText>
            </w:r>
            <w:r w:rsidR="004F698C">
              <w:rPr>
                <w:noProof/>
                <w:webHidden/>
              </w:rPr>
            </w:r>
            <w:r w:rsidR="004F698C">
              <w:rPr>
                <w:noProof/>
                <w:webHidden/>
              </w:rPr>
              <w:fldChar w:fldCharType="separate"/>
            </w:r>
            <w:r w:rsidR="004F698C">
              <w:rPr>
                <w:noProof/>
                <w:webHidden/>
              </w:rPr>
              <w:t>86</w:t>
            </w:r>
            <w:r w:rsidR="004F698C">
              <w:rPr>
                <w:noProof/>
                <w:webHidden/>
              </w:rPr>
              <w:fldChar w:fldCharType="end"/>
            </w:r>
          </w:hyperlink>
        </w:p>
        <w:p w14:paraId="4AAFDD5A" w14:textId="7779ABD2" w:rsidR="004F698C" w:rsidRDefault="00DD378F">
          <w:pPr>
            <w:pStyle w:val="31"/>
            <w:rPr>
              <w:rFonts w:asciiTheme="minorHAnsi" w:eastAsiaTheme="minorEastAsia" w:hAnsiTheme="minorHAnsi"/>
              <w:noProof/>
              <w:sz w:val="21"/>
              <w:szCs w:val="22"/>
            </w:rPr>
          </w:pPr>
          <w:hyperlink w:anchor="_Toc82177582"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2014年（平成26年）12月3日の決定における附則</w:t>
            </w:r>
            <w:r w:rsidR="004F698C">
              <w:rPr>
                <w:noProof/>
                <w:webHidden/>
              </w:rPr>
              <w:tab/>
            </w:r>
            <w:r w:rsidR="004F698C">
              <w:rPr>
                <w:noProof/>
                <w:webHidden/>
              </w:rPr>
              <w:fldChar w:fldCharType="begin"/>
            </w:r>
            <w:r w:rsidR="004F698C">
              <w:rPr>
                <w:noProof/>
                <w:webHidden/>
              </w:rPr>
              <w:instrText xml:space="preserve"> PAGEREF _Toc82177582 \h </w:instrText>
            </w:r>
            <w:r w:rsidR="004F698C">
              <w:rPr>
                <w:noProof/>
                <w:webHidden/>
              </w:rPr>
            </w:r>
            <w:r w:rsidR="004F698C">
              <w:rPr>
                <w:noProof/>
                <w:webHidden/>
              </w:rPr>
              <w:fldChar w:fldCharType="separate"/>
            </w:r>
            <w:r w:rsidR="004F698C">
              <w:rPr>
                <w:noProof/>
                <w:webHidden/>
              </w:rPr>
              <w:t>86</w:t>
            </w:r>
            <w:r w:rsidR="004F698C">
              <w:rPr>
                <w:noProof/>
                <w:webHidden/>
              </w:rPr>
              <w:fldChar w:fldCharType="end"/>
            </w:r>
          </w:hyperlink>
        </w:p>
        <w:p w14:paraId="57CB9F15" w14:textId="7900E6D5" w:rsidR="004F698C" w:rsidRDefault="00DD378F">
          <w:pPr>
            <w:pStyle w:val="31"/>
            <w:rPr>
              <w:rFonts w:asciiTheme="minorHAnsi" w:eastAsiaTheme="minorEastAsia" w:hAnsiTheme="minorHAnsi"/>
              <w:noProof/>
              <w:sz w:val="21"/>
              <w:szCs w:val="22"/>
            </w:rPr>
          </w:pPr>
          <w:hyperlink w:anchor="_Toc82177583"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2017年（平成29年）5月9日の改定における附則</w:t>
            </w:r>
            <w:r w:rsidR="004F698C">
              <w:rPr>
                <w:noProof/>
                <w:webHidden/>
              </w:rPr>
              <w:tab/>
            </w:r>
            <w:r w:rsidR="004F698C">
              <w:rPr>
                <w:noProof/>
                <w:webHidden/>
              </w:rPr>
              <w:fldChar w:fldCharType="begin"/>
            </w:r>
            <w:r w:rsidR="004F698C">
              <w:rPr>
                <w:noProof/>
                <w:webHidden/>
              </w:rPr>
              <w:instrText xml:space="preserve"> PAGEREF _Toc82177583 \h </w:instrText>
            </w:r>
            <w:r w:rsidR="004F698C">
              <w:rPr>
                <w:noProof/>
                <w:webHidden/>
              </w:rPr>
            </w:r>
            <w:r w:rsidR="004F698C">
              <w:rPr>
                <w:noProof/>
                <w:webHidden/>
              </w:rPr>
              <w:fldChar w:fldCharType="separate"/>
            </w:r>
            <w:r w:rsidR="004F698C">
              <w:rPr>
                <w:noProof/>
                <w:webHidden/>
              </w:rPr>
              <w:t>87</w:t>
            </w:r>
            <w:r w:rsidR="004F698C">
              <w:rPr>
                <w:noProof/>
                <w:webHidden/>
              </w:rPr>
              <w:fldChar w:fldCharType="end"/>
            </w:r>
          </w:hyperlink>
        </w:p>
        <w:p w14:paraId="39A2DD38" w14:textId="0E0C6166" w:rsidR="004F698C" w:rsidRDefault="00DD378F">
          <w:pPr>
            <w:pStyle w:val="31"/>
            <w:rPr>
              <w:rFonts w:asciiTheme="minorHAnsi" w:eastAsiaTheme="minorEastAsia" w:hAnsiTheme="minorHAnsi"/>
              <w:noProof/>
              <w:sz w:val="21"/>
              <w:szCs w:val="22"/>
            </w:rPr>
          </w:pPr>
          <w:hyperlink w:anchor="_Toc82177584"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2018年（平成30年）3月30日の改定における附則</w:t>
            </w:r>
            <w:r w:rsidR="004F698C">
              <w:rPr>
                <w:noProof/>
                <w:webHidden/>
              </w:rPr>
              <w:tab/>
            </w:r>
            <w:r w:rsidR="004F698C">
              <w:rPr>
                <w:noProof/>
                <w:webHidden/>
              </w:rPr>
              <w:fldChar w:fldCharType="begin"/>
            </w:r>
            <w:r w:rsidR="004F698C">
              <w:rPr>
                <w:noProof/>
                <w:webHidden/>
              </w:rPr>
              <w:instrText xml:space="preserve"> PAGEREF _Toc82177584 \h </w:instrText>
            </w:r>
            <w:r w:rsidR="004F698C">
              <w:rPr>
                <w:noProof/>
                <w:webHidden/>
              </w:rPr>
            </w:r>
            <w:r w:rsidR="004F698C">
              <w:rPr>
                <w:noProof/>
                <w:webHidden/>
              </w:rPr>
              <w:fldChar w:fldCharType="separate"/>
            </w:r>
            <w:r w:rsidR="004F698C">
              <w:rPr>
                <w:noProof/>
                <w:webHidden/>
              </w:rPr>
              <w:t>87</w:t>
            </w:r>
            <w:r w:rsidR="004F698C">
              <w:rPr>
                <w:noProof/>
                <w:webHidden/>
              </w:rPr>
              <w:fldChar w:fldCharType="end"/>
            </w:r>
          </w:hyperlink>
        </w:p>
        <w:p w14:paraId="380D7919" w14:textId="45E23092" w:rsidR="004F698C" w:rsidRDefault="00DD378F">
          <w:pPr>
            <w:pStyle w:val="31"/>
            <w:rPr>
              <w:rFonts w:asciiTheme="minorHAnsi" w:eastAsiaTheme="minorEastAsia" w:hAnsiTheme="minorHAnsi"/>
              <w:noProof/>
              <w:sz w:val="21"/>
              <w:szCs w:val="22"/>
            </w:rPr>
          </w:pPr>
          <w:hyperlink w:anchor="_Toc82177585"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2019年（平成31年）2月25日の改定における附則</w:t>
            </w:r>
            <w:r w:rsidR="004F698C">
              <w:rPr>
                <w:noProof/>
                <w:webHidden/>
              </w:rPr>
              <w:tab/>
            </w:r>
            <w:r w:rsidR="004F698C">
              <w:rPr>
                <w:noProof/>
                <w:webHidden/>
              </w:rPr>
              <w:fldChar w:fldCharType="begin"/>
            </w:r>
            <w:r w:rsidR="004F698C">
              <w:rPr>
                <w:noProof/>
                <w:webHidden/>
              </w:rPr>
              <w:instrText xml:space="preserve"> PAGEREF _Toc82177585 \h </w:instrText>
            </w:r>
            <w:r w:rsidR="004F698C">
              <w:rPr>
                <w:noProof/>
                <w:webHidden/>
              </w:rPr>
            </w:r>
            <w:r w:rsidR="004F698C">
              <w:rPr>
                <w:noProof/>
                <w:webHidden/>
              </w:rPr>
              <w:fldChar w:fldCharType="separate"/>
            </w:r>
            <w:r w:rsidR="004F698C">
              <w:rPr>
                <w:noProof/>
                <w:webHidden/>
              </w:rPr>
              <w:t>88</w:t>
            </w:r>
            <w:r w:rsidR="004F698C">
              <w:rPr>
                <w:noProof/>
                <w:webHidden/>
              </w:rPr>
              <w:fldChar w:fldCharType="end"/>
            </w:r>
          </w:hyperlink>
        </w:p>
        <w:p w14:paraId="77EB800E" w14:textId="54B09F4B" w:rsidR="004F698C" w:rsidRDefault="00DD378F">
          <w:pPr>
            <w:pStyle w:val="31"/>
            <w:rPr>
              <w:rFonts w:asciiTheme="minorHAnsi" w:eastAsiaTheme="minorEastAsia" w:hAnsiTheme="minorHAnsi"/>
              <w:noProof/>
              <w:sz w:val="21"/>
              <w:szCs w:val="22"/>
            </w:rPr>
          </w:pPr>
          <w:hyperlink w:anchor="_Toc82177586" w:history="1">
            <w:r w:rsidR="004F698C" w:rsidRPr="00062520">
              <w:rPr>
                <w:rStyle w:val="af1"/>
                <w:noProof/>
                <w14:scene3d>
                  <w14:camera w14:prst="orthographicFront"/>
                  <w14:lightRig w14:rig="threePt" w14:dir="t">
                    <w14:rot w14:lat="0" w14:lon="0" w14:rev="0"/>
                  </w14:lightRig>
                </w14:scene3d>
              </w:rPr>
              <w:t>５．</w:t>
            </w:r>
            <w:r w:rsidR="004F698C" w:rsidRPr="00062520">
              <w:rPr>
                <w:rStyle w:val="af1"/>
                <w:noProof/>
              </w:rPr>
              <w:t xml:space="preserve"> 2020年（令和２年）3月31日の改定における附則</w:t>
            </w:r>
            <w:r w:rsidR="004F698C">
              <w:rPr>
                <w:noProof/>
                <w:webHidden/>
              </w:rPr>
              <w:tab/>
            </w:r>
            <w:r w:rsidR="004F698C">
              <w:rPr>
                <w:noProof/>
                <w:webHidden/>
              </w:rPr>
              <w:fldChar w:fldCharType="begin"/>
            </w:r>
            <w:r w:rsidR="004F698C">
              <w:rPr>
                <w:noProof/>
                <w:webHidden/>
              </w:rPr>
              <w:instrText xml:space="preserve"> PAGEREF _Toc82177586 \h </w:instrText>
            </w:r>
            <w:r w:rsidR="004F698C">
              <w:rPr>
                <w:noProof/>
                <w:webHidden/>
              </w:rPr>
            </w:r>
            <w:r w:rsidR="004F698C">
              <w:rPr>
                <w:noProof/>
                <w:webHidden/>
              </w:rPr>
              <w:fldChar w:fldCharType="separate"/>
            </w:r>
            <w:r w:rsidR="004F698C">
              <w:rPr>
                <w:noProof/>
                <w:webHidden/>
              </w:rPr>
              <w:t>88</w:t>
            </w:r>
            <w:r w:rsidR="004F698C">
              <w:rPr>
                <w:noProof/>
                <w:webHidden/>
              </w:rPr>
              <w:fldChar w:fldCharType="end"/>
            </w:r>
          </w:hyperlink>
        </w:p>
        <w:p w14:paraId="209CA055" w14:textId="2315010D" w:rsidR="004F698C" w:rsidRDefault="00DD378F">
          <w:pPr>
            <w:pStyle w:val="31"/>
            <w:rPr>
              <w:rFonts w:asciiTheme="minorHAnsi" w:eastAsiaTheme="minorEastAsia" w:hAnsiTheme="minorHAnsi"/>
              <w:noProof/>
              <w:sz w:val="21"/>
              <w:szCs w:val="22"/>
            </w:rPr>
          </w:pPr>
          <w:hyperlink w:anchor="_Toc82177587" w:history="1">
            <w:r w:rsidR="004F698C" w:rsidRPr="00062520">
              <w:rPr>
                <w:rStyle w:val="af1"/>
                <w:noProof/>
                <w14:scene3d>
                  <w14:camera w14:prst="orthographicFront"/>
                  <w14:lightRig w14:rig="threePt" w14:dir="t">
                    <w14:rot w14:lat="0" w14:lon="0" w14:rev="0"/>
                  </w14:lightRig>
                </w14:scene3d>
              </w:rPr>
              <w:t>６．</w:t>
            </w:r>
            <w:r w:rsidR="004F698C" w:rsidRPr="00062520">
              <w:rPr>
                <w:rStyle w:val="af1"/>
                <w:noProof/>
              </w:rPr>
              <w:t xml:space="preserve"> 2020年（令和２年）11月27日の改定における附則</w:t>
            </w:r>
            <w:r w:rsidR="004F698C">
              <w:rPr>
                <w:noProof/>
                <w:webHidden/>
              </w:rPr>
              <w:tab/>
            </w:r>
            <w:r w:rsidR="004F698C">
              <w:rPr>
                <w:noProof/>
                <w:webHidden/>
              </w:rPr>
              <w:fldChar w:fldCharType="begin"/>
            </w:r>
            <w:r w:rsidR="004F698C">
              <w:rPr>
                <w:noProof/>
                <w:webHidden/>
              </w:rPr>
              <w:instrText xml:space="preserve"> PAGEREF _Toc82177587 \h </w:instrText>
            </w:r>
            <w:r w:rsidR="004F698C">
              <w:rPr>
                <w:noProof/>
                <w:webHidden/>
              </w:rPr>
            </w:r>
            <w:r w:rsidR="004F698C">
              <w:rPr>
                <w:noProof/>
                <w:webHidden/>
              </w:rPr>
              <w:fldChar w:fldCharType="separate"/>
            </w:r>
            <w:r w:rsidR="004F698C">
              <w:rPr>
                <w:noProof/>
                <w:webHidden/>
              </w:rPr>
              <w:t>88</w:t>
            </w:r>
            <w:r w:rsidR="004F698C">
              <w:rPr>
                <w:noProof/>
                <w:webHidden/>
              </w:rPr>
              <w:fldChar w:fldCharType="end"/>
            </w:r>
          </w:hyperlink>
        </w:p>
        <w:p w14:paraId="33BFB179" w14:textId="10D6E6B0" w:rsidR="004F698C" w:rsidRDefault="00DD378F">
          <w:pPr>
            <w:pStyle w:val="31"/>
            <w:rPr>
              <w:rFonts w:asciiTheme="minorHAnsi" w:eastAsiaTheme="minorEastAsia" w:hAnsiTheme="minorHAnsi"/>
              <w:noProof/>
              <w:sz w:val="21"/>
              <w:szCs w:val="22"/>
            </w:rPr>
          </w:pPr>
          <w:hyperlink w:anchor="_Toc82177588" w:history="1">
            <w:r w:rsidR="004F698C" w:rsidRPr="00062520">
              <w:rPr>
                <w:rStyle w:val="af1"/>
                <w:noProof/>
                <w14:scene3d>
                  <w14:camera w14:prst="orthographicFront"/>
                  <w14:lightRig w14:rig="threePt" w14:dir="t">
                    <w14:rot w14:lat="0" w14:lon="0" w14:rev="0"/>
                  </w14:lightRig>
                </w14:scene3d>
              </w:rPr>
              <w:t>７．</w:t>
            </w:r>
            <w:r w:rsidR="004F698C" w:rsidRPr="00062520">
              <w:rPr>
                <w:rStyle w:val="af1"/>
                <w:noProof/>
              </w:rPr>
              <w:t xml:space="preserve"> 2021年（令和３年）3月30日の改定における附則</w:t>
            </w:r>
            <w:r w:rsidR="004F698C">
              <w:rPr>
                <w:noProof/>
                <w:webHidden/>
              </w:rPr>
              <w:tab/>
            </w:r>
            <w:r w:rsidR="004F698C">
              <w:rPr>
                <w:noProof/>
                <w:webHidden/>
              </w:rPr>
              <w:fldChar w:fldCharType="begin"/>
            </w:r>
            <w:r w:rsidR="004F698C">
              <w:rPr>
                <w:noProof/>
                <w:webHidden/>
              </w:rPr>
              <w:instrText xml:space="preserve"> PAGEREF _Toc82177588 \h </w:instrText>
            </w:r>
            <w:r w:rsidR="004F698C">
              <w:rPr>
                <w:noProof/>
                <w:webHidden/>
              </w:rPr>
            </w:r>
            <w:r w:rsidR="004F698C">
              <w:rPr>
                <w:noProof/>
                <w:webHidden/>
              </w:rPr>
              <w:fldChar w:fldCharType="separate"/>
            </w:r>
            <w:r w:rsidR="004F698C">
              <w:rPr>
                <w:noProof/>
                <w:webHidden/>
              </w:rPr>
              <w:t>88</w:t>
            </w:r>
            <w:r w:rsidR="004F698C">
              <w:rPr>
                <w:noProof/>
                <w:webHidden/>
              </w:rPr>
              <w:fldChar w:fldCharType="end"/>
            </w:r>
          </w:hyperlink>
        </w:p>
        <w:p w14:paraId="5C084B91" w14:textId="1D42F64F" w:rsidR="004F698C" w:rsidRDefault="00DD378F">
          <w:pPr>
            <w:pStyle w:val="31"/>
            <w:rPr>
              <w:rFonts w:asciiTheme="minorHAnsi" w:eastAsiaTheme="minorEastAsia" w:hAnsiTheme="minorHAnsi"/>
              <w:noProof/>
              <w:sz w:val="21"/>
              <w:szCs w:val="22"/>
            </w:rPr>
          </w:pPr>
          <w:hyperlink w:anchor="_Toc82177589" w:history="1">
            <w:r w:rsidR="004F698C" w:rsidRPr="00062520">
              <w:rPr>
                <w:rStyle w:val="af1"/>
                <w:noProof/>
                <w14:scene3d>
                  <w14:camera w14:prst="orthographicFront"/>
                  <w14:lightRig w14:rig="threePt" w14:dir="t">
                    <w14:rot w14:lat="0" w14:lon="0" w14:rev="0"/>
                  </w14:lightRig>
                </w14:scene3d>
              </w:rPr>
              <w:t>８．</w:t>
            </w:r>
            <w:r w:rsidR="004F698C" w:rsidRPr="00062520">
              <w:rPr>
                <w:rStyle w:val="af1"/>
                <w:noProof/>
              </w:rPr>
              <w:t xml:space="preserve"> 2021年（令和３年）9月10日の改定における附則</w:t>
            </w:r>
            <w:r w:rsidR="004F698C">
              <w:rPr>
                <w:noProof/>
                <w:webHidden/>
              </w:rPr>
              <w:tab/>
            </w:r>
            <w:r w:rsidR="004F698C">
              <w:rPr>
                <w:noProof/>
                <w:webHidden/>
              </w:rPr>
              <w:fldChar w:fldCharType="begin"/>
            </w:r>
            <w:r w:rsidR="004F698C">
              <w:rPr>
                <w:noProof/>
                <w:webHidden/>
              </w:rPr>
              <w:instrText xml:space="preserve"> PAGEREF _Toc82177589 \h </w:instrText>
            </w:r>
            <w:r w:rsidR="004F698C">
              <w:rPr>
                <w:noProof/>
                <w:webHidden/>
              </w:rPr>
            </w:r>
            <w:r w:rsidR="004F698C">
              <w:rPr>
                <w:noProof/>
                <w:webHidden/>
              </w:rPr>
              <w:fldChar w:fldCharType="separate"/>
            </w:r>
            <w:r w:rsidR="004F698C">
              <w:rPr>
                <w:noProof/>
                <w:webHidden/>
              </w:rPr>
              <w:t>88</w:t>
            </w:r>
            <w:r w:rsidR="004F698C">
              <w:rPr>
                <w:noProof/>
                <w:webHidden/>
              </w:rPr>
              <w:fldChar w:fldCharType="end"/>
            </w:r>
          </w:hyperlink>
        </w:p>
        <w:p w14:paraId="4547E6FF" w14:textId="3A1EA3AC" w:rsidR="004F698C" w:rsidRDefault="00DD378F">
          <w:pPr>
            <w:pStyle w:val="22"/>
            <w:rPr>
              <w:rFonts w:asciiTheme="minorHAnsi" w:eastAsiaTheme="minorEastAsia" w:hAnsiTheme="minorHAnsi"/>
              <w:noProof/>
              <w:sz w:val="21"/>
              <w:szCs w:val="22"/>
            </w:rPr>
          </w:pPr>
          <w:hyperlink w:anchor="_Toc82177590" w:history="1">
            <w:r w:rsidR="004F698C" w:rsidRPr="00062520">
              <w:rPr>
                <w:rStyle w:val="af1"/>
                <w:noProof/>
              </w:rPr>
              <w:t>別紙２　情報システムの経費区分</w:t>
            </w:r>
            <w:r w:rsidR="004F698C">
              <w:rPr>
                <w:noProof/>
                <w:webHidden/>
              </w:rPr>
              <w:tab/>
            </w:r>
            <w:r w:rsidR="004F698C">
              <w:rPr>
                <w:noProof/>
                <w:webHidden/>
              </w:rPr>
              <w:fldChar w:fldCharType="begin"/>
            </w:r>
            <w:r w:rsidR="004F698C">
              <w:rPr>
                <w:noProof/>
                <w:webHidden/>
              </w:rPr>
              <w:instrText xml:space="preserve"> PAGEREF _Toc82177590 \h </w:instrText>
            </w:r>
            <w:r w:rsidR="004F698C">
              <w:rPr>
                <w:noProof/>
                <w:webHidden/>
              </w:rPr>
            </w:r>
            <w:r w:rsidR="004F698C">
              <w:rPr>
                <w:noProof/>
                <w:webHidden/>
              </w:rPr>
              <w:fldChar w:fldCharType="separate"/>
            </w:r>
            <w:r w:rsidR="004F698C">
              <w:rPr>
                <w:noProof/>
                <w:webHidden/>
              </w:rPr>
              <w:t>90</w:t>
            </w:r>
            <w:r w:rsidR="004F698C">
              <w:rPr>
                <w:noProof/>
                <w:webHidden/>
              </w:rPr>
              <w:fldChar w:fldCharType="end"/>
            </w:r>
          </w:hyperlink>
        </w:p>
        <w:p w14:paraId="72759EFF" w14:textId="72B495EA" w:rsidR="004F698C" w:rsidRDefault="00DD378F">
          <w:pPr>
            <w:pStyle w:val="22"/>
            <w:rPr>
              <w:rFonts w:asciiTheme="minorHAnsi" w:eastAsiaTheme="minorEastAsia" w:hAnsiTheme="minorHAnsi"/>
              <w:noProof/>
              <w:sz w:val="21"/>
              <w:szCs w:val="22"/>
            </w:rPr>
          </w:pPr>
          <w:hyperlink w:anchor="_Toc82177591" w:history="1">
            <w:r w:rsidR="004F698C" w:rsidRPr="00062520">
              <w:rPr>
                <w:rStyle w:val="af1"/>
                <w:noProof/>
              </w:rPr>
              <w:t>別紙３　調達仕様書に盛り込むべき情報資産管理標準シートの提出に関する作業内容</w:t>
            </w:r>
            <w:r w:rsidR="004F698C">
              <w:rPr>
                <w:noProof/>
                <w:webHidden/>
              </w:rPr>
              <w:tab/>
            </w:r>
            <w:r w:rsidR="004F698C">
              <w:rPr>
                <w:noProof/>
                <w:webHidden/>
              </w:rPr>
              <w:fldChar w:fldCharType="begin"/>
            </w:r>
            <w:r w:rsidR="004F698C">
              <w:rPr>
                <w:noProof/>
                <w:webHidden/>
              </w:rPr>
              <w:instrText xml:space="preserve"> PAGEREF _Toc82177591 \h </w:instrText>
            </w:r>
            <w:r w:rsidR="004F698C">
              <w:rPr>
                <w:noProof/>
                <w:webHidden/>
              </w:rPr>
            </w:r>
            <w:r w:rsidR="004F698C">
              <w:rPr>
                <w:noProof/>
                <w:webHidden/>
              </w:rPr>
              <w:fldChar w:fldCharType="separate"/>
            </w:r>
            <w:r w:rsidR="004F698C">
              <w:rPr>
                <w:noProof/>
                <w:webHidden/>
              </w:rPr>
              <w:t>92</w:t>
            </w:r>
            <w:r w:rsidR="004F698C">
              <w:rPr>
                <w:noProof/>
                <w:webHidden/>
              </w:rPr>
              <w:fldChar w:fldCharType="end"/>
            </w:r>
          </w:hyperlink>
        </w:p>
        <w:p w14:paraId="25619F17" w14:textId="6EF9716E" w:rsidR="004F698C" w:rsidRDefault="00DD378F">
          <w:pPr>
            <w:pStyle w:val="31"/>
            <w:rPr>
              <w:rFonts w:asciiTheme="minorHAnsi" w:eastAsiaTheme="minorEastAsia" w:hAnsiTheme="minorHAnsi"/>
              <w:noProof/>
              <w:sz w:val="21"/>
              <w:szCs w:val="22"/>
            </w:rPr>
          </w:pPr>
          <w:hyperlink w:anchor="_Toc82177592"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契約金額内訳</w:t>
            </w:r>
            <w:r w:rsidR="004F698C">
              <w:rPr>
                <w:noProof/>
                <w:webHidden/>
              </w:rPr>
              <w:tab/>
            </w:r>
            <w:r w:rsidR="004F698C">
              <w:rPr>
                <w:noProof/>
                <w:webHidden/>
              </w:rPr>
              <w:fldChar w:fldCharType="begin"/>
            </w:r>
            <w:r w:rsidR="004F698C">
              <w:rPr>
                <w:noProof/>
                <w:webHidden/>
              </w:rPr>
              <w:instrText xml:space="preserve"> PAGEREF _Toc82177592 \h </w:instrText>
            </w:r>
            <w:r w:rsidR="004F698C">
              <w:rPr>
                <w:noProof/>
                <w:webHidden/>
              </w:rPr>
            </w:r>
            <w:r w:rsidR="004F698C">
              <w:rPr>
                <w:noProof/>
                <w:webHidden/>
              </w:rPr>
              <w:fldChar w:fldCharType="separate"/>
            </w:r>
            <w:r w:rsidR="004F698C">
              <w:rPr>
                <w:noProof/>
                <w:webHidden/>
              </w:rPr>
              <w:t>92</w:t>
            </w:r>
            <w:r w:rsidR="004F698C">
              <w:rPr>
                <w:noProof/>
                <w:webHidden/>
              </w:rPr>
              <w:fldChar w:fldCharType="end"/>
            </w:r>
          </w:hyperlink>
        </w:p>
        <w:p w14:paraId="2D20F1F9" w14:textId="7FE1FB1F" w:rsidR="004F698C" w:rsidRDefault="00DD378F">
          <w:pPr>
            <w:pStyle w:val="31"/>
            <w:rPr>
              <w:rFonts w:asciiTheme="minorHAnsi" w:eastAsiaTheme="minorEastAsia" w:hAnsiTheme="minorHAnsi"/>
              <w:noProof/>
              <w:sz w:val="21"/>
              <w:szCs w:val="22"/>
            </w:rPr>
          </w:pPr>
          <w:hyperlink w:anchor="_Toc82177593"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設計・開発</w:t>
            </w:r>
            <w:r w:rsidR="004F698C">
              <w:rPr>
                <w:noProof/>
                <w:webHidden/>
              </w:rPr>
              <w:tab/>
            </w:r>
            <w:r w:rsidR="004F698C">
              <w:rPr>
                <w:noProof/>
                <w:webHidden/>
              </w:rPr>
              <w:fldChar w:fldCharType="begin"/>
            </w:r>
            <w:r w:rsidR="004F698C">
              <w:rPr>
                <w:noProof/>
                <w:webHidden/>
              </w:rPr>
              <w:instrText xml:space="preserve"> PAGEREF _Toc82177593 \h </w:instrText>
            </w:r>
            <w:r w:rsidR="004F698C">
              <w:rPr>
                <w:noProof/>
                <w:webHidden/>
              </w:rPr>
            </w:r>
            <w:r w:rsidR="004F698C">
              <w:rPr>
                <w:noProof/>
                <w:webHidden/>
              </w:rPr>
              <w:fldChar w:fldCharType="separate"/>
            </w:r>
            <w:r w:rsidR="004F698C">
              <w:rPr>
                <w:noProof/>
                <w:webHidden/>
              </w:rPr>
              <w:t>92</w:t>
            </w:r>
            <w:r w:rsidR="004F698C">
              <w:rPr>
                <w:noProof/>
                <w:webHidden/>
              </w:rPr>
              <w:fldChar w:fldCharType="end"/>
            </w:r>
          </w:hyperlink>
        </w:p>
        <w:p w14:paraId="63EFB545" w14:textId="042B9813" w:rsidR="004F698C" w:rsidRDefault="00DD378F">
          <w:pPr>
            <w:pStyle w:val="31"/>
            <w:rPr>
              <w:rFonts w:asciiTheme="minorHAnsi" w:eastAsiaTheme="minorEastAsia" w:hAnsiTheme="minorHAnsi"/>
              <w:noProof/>
              <w:sz w:val="21"/>
              <w:szCs w:val="22"/>
            </w:rPr>
          </w:pPr>
          <w:hyperlink w:anchor="_Toc82177594"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運用及び保守</w:t>
            </w:r>
            <w:r w:rsidR="004F698C">
              <w:rPr>
                <w:noProof/>
                <w:webHidden/>
              </w:rPr>
              <w:tab/>
            </w:r>
            <w:r w:rsidR="004F698C">
              <w:rPr>
                <w:noProof/>
                <w:webHidden/>
              </w:rPr>
              <w:fldChar w:fldCharType="begin"/>
            </w:r>
            <w:r w:rsidR="004F698C">
              <w:rPr>
                <w:noProof/>
                <w:webHidden/>
              </w:rPr>
              <w:instrText xml:space="preserve"> PAGEREF _Toc82177594 \h </w:instrText>
            </w:r>
            <w:r w:rsidR="004F698C">
              <w:rPr>
                <w:noProof/>
                <w:webHidden/>
              </w:rPr>
            </w:r>
            <w:r w:rsidR="004F698C">
              <w:rPr>
                <w:noProof/>
                <w:webHidden/>
              </w:rPr>
              <w:fldChar w:fldCharType="separate"/>
            </w:r>
            <w:r w:rsidR="004F698C">
              <w:rPr>
                <w:noProof/>
                <w:webHidden/>
              </w:rPr>
              <w:t>93</w:t>
            </w:r>
            <w:r w:rsidR="004F698C">
              <w:rPr>
                <w:noProof/>
                <w:webHidden/>
              </w:rPr>
              <w:fldChar w:fldCharType="end"/>
            </w:r>
          </w:hyperlink>
        </w:p>
        <w:p w14:paraId="7E0A13C5" w14:textId="406512BB" w:rsidR="004F698C" w:rsidRDefault="00DD378F">
          <w:pPr>
            <w:pStyle w:val="31"/>
            <w:rPr>
              <w:rFonts w:asciiTheme="minorHAnsi" w:eastAsiaTheme="minorEastAsia" w:hAnsiTheme="minorHAnsi"/>
              <w:noProof/>
              <w:sz w:val="21"/>
              <w:szCs w:val="22"/>
            </w:rPr>
          </w:pPr>
          <w:hyperlink w:anchor="_Toc82177595" w:history="1">
            <w:r w:rsidR="004F698C" w:rsidRPr="00062520">
              <w:rPr>
                <w:rStyle w:val="af1"/>
                <w:noProof/>
                <w14:scene3d>
                  <w14:camera w14:prst="orthographicFront"/>
                  <w14:lightRig w14:rig="threePt" w14:dir="t">
                    <w14:rot w14:lat="0" w14:lon="0" w14:rev="0"/>
                  </w14:lightRig>
                </w14:scene3d>
              </w:rPr>
              <w:t>４．</w:t>
            </w:r>
            <w:r w:rsidR="004F698C" w:rsidRPr="00062520">
              <w:rPr>
                <w:rStyle w:val="af1"/>
                <w:noProof/>
              </w:rPr>
              <w:t xml:space="preserve"> その他</w:t>
            </w:r>
            <w:r w:rsidR="004F698C">
              <w:rPr>
                <w:noProof/>
                <w:webHidden/>
              </w:rPr>
              <w:tab/>
            </w:r>
            <w:r w:rsidR="004F698C">
              <w:rPr>
                <w:noProof/>
                <w:webHidden/>
              </w:rPr>
              <w:fldChar w:fldCharType="begin"/>
            </w:r>
            <w:r w:rsidR="004F698C">
              <w:rPr>
                <w:noProof/>
                <w:webHidden/>
              </w:rPr>
              <w:instrText xml:space="preserve"> PAGEREF _Toc82177595 \h </w:instrText>
            </w:r>
            <w:r w:rsidR="004F698C">
              <w:rPr>
                <w:noProof/>
                <w:webHidden/>
              </w:rPr>
            </w:r>
            <w:r w:rsidR="004F698C">
              <w:rPr>
                <w:noProof/>
                <w:webHidden/>
              </w:rPr>
              <w:fldChar w:fldCharType="separate"/>
            </w:r>
            <w:r w:rsidR="004F698C">
              <w:rPr>
                <w:noProof/>
                <w:webHidden/>
              </w:rPr>
              <w:t>93</w:t>
            </w:r>
            <w:r w:rsidR="004F698C">
              <w:rPr>
                <w:noProof/>
                <w:webHidden/>
              </w:rPr>
              <w:fldChar w:fldCharType="end"/>
            </w:r>
          </w:hyperlink>
        </w:p>
        <w:p w14:paraId="63A5687F" w14:textId="5A3F8ECA" w:rsidR="004F698C" w:rsidRDefault="00DD378F">
          <w:pPr>
            <w:pStyle w:val="22"/>
            <w:rPr>
              <w:rFonts w:asciiTheme="minorHAnsi" w:eastAsiaTheme="minorEastAsia" w:hAnsiTheme="minorHAnsi"/>
              <w:noProof/>
              <w:sz w:val="21"/>
              <w:szCs w:val="22"/>
            </w:rPr>
          </w:pPr>
          <w:hyperlink w:anchor="_Toc82177596" w:history="1">
            <w:r w:rsidR="004F698C" w:rsidRPr="00062520">
              <w:rPr>
                <w:rStyle w:val="af1"/>
                <w:noProof/>
              </w:rPr>
              <w:t>別紙４　スタンドアロンコンピュータの管理</w:t>
            </w:r>
            <w:r w:rsidR="004F698C">
              <w:rPr>
                <w:noProof/>
                <w:webHidden/>
              </w:rPr>
              <w:tab/>
            </w:r>
            <w:r w:rsidR="004F698C">
              <w:rPr>
                <w:noProof/>
                <w:webHidden/>
              </w:rPr>
              <w:fldChar w:fldCharType="begin"/>
            </w:r>
            <w:r w:rsidR="004F698C">
              <w:rPr>
                <w:noProof/>
                <w:webHidden/>
              </w:rPr>
              <w:instrText xml:space="preserve"> PAGEREF _Toc82177596 \h </w:instrText>
            </w:r>
            <w:r w:rsidR="004F698C">
              <w:rPr>
                <w:noProof/>
                <w:webHidden/>
              </w:rPr>
            </w:r>
            <w:r w:rsidR="004F698C">
              <w:rPr>
                <w:noProof/>
                <w:webHidden/>
              </w:rPr>
              <w:fldChar w:fldCharType="separate"/>
            </w:r>
            <w:r w:rsidR="004F698C">
              <w:rPr>
                <w:noProof/>
                <w:webHidden/>
              </w:rPr>
              <w:t>94</w:t>
            </w:r>
            <w:r w:rsidR="004F698C">
              <w:rPr>
                <w:noProof/>
                <w:webHidden/>
              </w:rPr>
              <w:fldChar w:fldCharType="end"/>
            </w:r>
          </w:hyperlink>
        </w:p>
        <w:p w14:paraId="5BA6BAC2" w14:textId="3F5BEDAA" w:rsidR="004F698C" w:rsidRDefault="00DD378F">
          <w:pPr>
            <w:pStyle w:val="31"/>
            <w:rPr>
              <w:rFonts w:asciiTheme="minorHAnsi" w:eastAsiaTheme="minorEastAsia" w:hAnsiTheme="minorHAnsi"/>
              <w:noProof/>
              <w:sz w:val="21"/>
              <w:szCs w:val="22"/>
            </w:rPr>
          </w:pPr>
          <w:hyperlink w:anchor="_Toc82177597" w:history="1">
            <w:r w:rsidR="004F698C" w:rsidRPr="00062520">
              <w:rPr>
                <w:rStyle w:val="af1"/>
                <w:noProof/>
                <w14:scene3d>
                  <w14:camera w14:prst="orthographicFront"/>
                  <w14:lightRig w14:rig="threePt" w14:dir="t">
                    <w14:rot w14:lat="0" w14:lon="0" w14:rev="0"/>
                  </w14:lightRig>
                </w14:scene3d>
              </w:rPr>
              <w:t>１．</w:t>
            </w:r>
            <w:r w:rsidR="004F698C" w:rsidRPr="00062520">
              <w:rPr>
                <w:rStyle w:val="af1"/>
                <w:noProof/>
              </w:rPr>
              <w:t xml:space="preserve"> スタンドアロンコンピュータ管理責任者等の指定</w:t>
            </w:r>
            <w:r w:rsidR="004F698C">
              <w:rPr>
                <w:noProof/>
                <w:webHidden/>
              </w:rPr>
              <w:tab/>
            </w:r>
            <w:r w:rsidR="004F698C">
              <w:rPr>
                <w:noProof/>
                <w:webHidden/>
              </w:rPr>
              <w:fldChar w:fldCharType="begin"/>
            </w:r>
            <w:r w:rsidR="004F698C">
              <w:rPr>
                <w:noProof/>
                <w:webHidden/>
              </w:rPr>
              <w:instrText xml:space="preserve"> PAGEREF _Toc82177597 \h </w:instrText>
            </w:r>
            <w:r w:rsidR="004F698C">
              <w:rPr>
                <w:noProof/>
                <w:webHidden/>
              </w:rPr>
            </w:r>
            <w:r w:rsidR="004F698C">
              <w:rPr>
                <w:noProof/>
                <w:webHidden/>
              </w:rPr>
              <w:fldChar w:fldCharType="separate"/>
            </w:r>
            <w:r w:rsidR="004F698C">
              <w:rPr>
                <w:noProof/>
                <w:webHidden/>
              </w:rPr>
              <w:t>94</w:t>
            </w:r>
            <w:r w:rsidR="004F698C">
              <w:rPr>
                <w:noProof/>
                <w:webHidden/>
              </w:rPr>
              <w:fldChar w:fldCharType="end"/>
            </w:r>
          </w:hyperlink>
        </w:p>
        <w:p w14:paraId="26579086" w14:textId="3FCFD089" w:rsidR="004F698C" w:rsidRDefault="00DD378F">
          <w:pPr>
            <w:pStyle w:val="31"/>
            <w:rPr>
              <w:rFonts w:asciiTheme="minorHAnsi" w:eastAsiaTheme="minorEastAsia" w:hAnsiTheme="minorHAnsi"/>
              <w:noProof/>
              <w:sz w:val="21"/>
              <w:szCs w:val="22"/>
            </w:rPr>
          </w:pPr>
          <w:hyperlink w:anchor="_Toc82177598" w:history="1">
            <w:r w:rsidR="004F698C" w:rsidRPr="00062520">
              <w:rPr>
                <w:rStyle w:val="af1"/>
                <w:noProof/>
                <w14:scene3d>
                  <w14:camera w14:prst="orthographicFront"/>
                  <w14:lightRig w14:rig="threePt" w14:dir="t">
                    <w14:rot w14:lat="0" w14:lon="0" w14:rev="0"/>
                  </w14:lightRig>
                </w14:scene3d>
              </w:rPr>
              <w:t>２．</w:t>
            </w:r>
            <w:r w:rsidR="004F698C" w:rsidRPr="00062520">
              <w:rPr>
                <w:rStyle w:val="af1"/>
                <w:noProof/>
              </w:rPr>
              <w:t xml:space="preserve"> 本ガイドラインの本紙の適用</w:t>
            </w:r>
            <w:r w:rsidR="004F698C">
              <w:rPr>
                <w:noProof/>
                <w:webHidden/>
              </w:rPr>
              <w:tab/>
            </w:r>
            <w:r w:rsidR="004F698C">
              <w:rPr>
                <w:noProof/>
                <w:webHidden/>
              </w:rPr>
              <w:fldChar w:fldCharType="begin"/>
            </w:r>
            <w:r w:rsidR="004F698C">
              <w:rPr>
                <w:noProof/>
                <w:webHidden/>
              </w:rPr>
              <w:instrText xml:space="preserve"> PAGEREF _Toc82177598 \h </w:instrText>
            </w:r>
            <w:r w:rsidR="004F698C">
              <w:rPr>
                <w:noProof/>
                <w:webHidden/>
              </w:rPr>
            </w:r>
            <w:r w:rsidR="004F698C">
              <w:rPr>
                <w:noProof/>
                <w:webHidden/>
              </w:rPr>
              <w:fldChar w:fldCharType="separate"/>
            </w:r>
            <w:r w:rsidR="004F698C">
              <w:rPr>
                <w:noProof/>
                <w:webHidden/>
              </w:rPr>
              <w:t>94</w:t>
            </w:r>
            <w:r w:rsidR="004F698C">
              <w:rPr>
                <w:noProof/>
                <w:webHidden/>
              </w:rPr>
              <w:fldChar w:fldCharType="end"/>
            </w:r>
          </w:hyperlink>
        </w:p>
        <w:p w14:paraId="08503BAD" w14:textId="455A1E36" w:rsidR="004F698C" w:rsidRDefault="00DD378F">
          <w:pPr>
            <w:pStyle w:val="31"/>
            <w:rPr>
              <w:rFonts w:asciiTheme="minorHAnsi" w:eastAsiaTheme="minorEastAsia" w:hAnsiTheme="minorHAnsi"/>
              <w:noProof/>
              <w:sz w:val="21"/>
              <w:szCs w:val="22"/>
            </w:rPr>
          </w:pPr>
          <w:hyperlink w:anchor="_Toc82177599" w:history="1">
            <w:r w:rsidR="004F698C" w:rsidRPr="00062520">
              <w:rPr>
                <w:rStyle w:val="af1"/>
                <w:noProof/>
                <w14:scene3d>
                  <w14:camera w14:prst="orthographicFront"/>
                  <w14:lightRig w14:rig="threePt" w14:dir="t">
                    <w14:rot w14:lat="0" w14:lon="0" w14:rev="0"/>
                  </w14:lightRig>
                </w14:scene3d>
              </w:rPr>
              <w:t>３．</w:t>
            </w:r>
            <w:r w:rsidR="004F698C" w:rsidRPr="00062520">
              <w:rPr>
                <w:rStyle w:val="af1"/>
                <w:noProof/>
              </w:rPr>
              <w:t xml:space="preserve"> スタンドアロンコンピュータの管理の特例</w:t>
            </w:r>
            <w:r w:rsidR="004F698C">
              <w:rPr>
                <w:noProof/>
                <w:webHidden/>
              </w:rPr>
              <w:tab/>
            </w:r>
            <w:r w:rsidR="004F698C">
              <w:rPr>
                <w:noProof/>
                <w:webHidden/>
              </w:rPr>
              <w:fldChar w:fldCharType="begin"/>
            </w:r>
            <w:r w:rsidR="004F698C">
              <w:rPr>
                <w:noProof/>
                <w:webHidden/>
              </w:rPr>
              <w:instrText xml:space="preserve"> PAGEREF _Toc82177599 \h </w:instrText>
            </w:r>
            <w:r w:rsidR="004F698C">
              <w:rPr>
                <w:noProof/>
                <w:webHidden/>
              </w:rPr>
            </w:r>
            <w:r w:rsidR="004F698C">
              <w:rPr>
                <w:noProof/>
                <w:webHidden/>
              </w:rPr>
              <w:fldChar w:fldCharType="separate"/>
            </w:r>
            <w:r w:rsidR="004F698C">
              <w:rPr>
                <w:noProof/>
                <w:webHidden/>
              </w:rPr>
              <w:t>94</w:t>
            </w:r>
            <w:r w:rsidR="004F698C">
              <w:rPr>
                <w:noProof/>
                <w:webHidden/>
              </w:rPr>
              <w:fldChar w:fldCharType="end"/>
            </w:r>
          </w:hyperlink>
        </w:p>
        <w:p w14:paraId="090E0AE8" w14:textId="1D77CF6B" w:rsidR="004F698C" w:rsidRDefault="00DD378F">
          <w:pPr>
            <w:pStyle w:val="22"/>
            <w:rPr>
              <w:rFonts w:asciiTheme="minorHAnsi" w:eastAsiaTheme="minorEastAsia" w:hAnsiTheme="minorHAnsi"/>
              <w:noProof/>
              <w:sz w:val="21"/>
              <w:szCs w:val="22"/>
            </w:rPr>
          </w:pPr>
          <w:hyperlink w:anchor="_Toc82177600" w:history="1">
            <w:r w:rsidR="004F698C" w:rsidRPr="00062520">
              <w:rPr>
                <w:rStyle w:val="af1"/>
                <w:noProof/>
              </w:rPr>
              <w:t>別紙５　システムプロファイルに係る定義について</w:t>
            </w:r>
            <w:r w:rsidR="004F698C">
              <w:rPr>
                <w:noProof/>
                <w:webHidden/>
              </w:rPr>
              <w:tab/>
            </w:r>
            <w:r w:rsidR="004F698C">
              <w:rPr>
                <w:noProof/>
                <w:webHidden/>
              </w:rPr>
              <w:fldChar w:fldCharType="begin"/>
            </w:r>
            <w:r w:rsidR="004F698C">
              <w:rPr>
                <w:noProof/>
                <w:webHidden/>
              </w:rPr>
              <w:instrText xml:space="preserve"> PAGEREF _Toc82177600 \h </w:instrText>
            </w:r>
            <w:r w:rsidR="004F698C">
              <w:rPr>
                <w:noProof/>
                <w:webHidden/>
              </w:rPr>
            </w:r>
            <w:r w:rsidR="004F698C">
              <w:rPr>
                <w:noProof/>
                <w:webHidden/>
              </w:rPr>
              <w:fldChar w:fldCharType="separate"/>
            </w:r>
            <w:r w:rsidR="004F698C">
              <w:rPr>
                <w:noProof/>
                <w:webHidden/>
              </w:rPr>
              <w:t>96</w:t>
            </w:r>
            <w:r w:rsidR="004F698C">
              <w:rPr>
                <w:noProof/>
                <w:webHidden/>
              </w:rPr>
              <w:fldChar w:fldCharType="end"/>
            </w:r>
          </w:hyperlink>
        </w:p>
        <w:p w14:paraId="378D6C69" w14:textId="7AC51C73" w:rsidR="008618A2" w:rsidRPr="0038282D" w:rsidRDefault="008618A2" w:rsidP="00D31C8C">
          <w:pPr>
            <w:kinsoku w:val="0"/>
          </w:pPr>
          <w:r w:rsidRPr="0038282D">
            <w:rPr>
              <w:rFonts w:hint="eastAsia"/>
              <w:b/>
              <w:bCs/>
              <w:lang w:val="ja-JP"/>
            </w:rPr>
            <w:fldChar w:fldCharType="end"/>
          </w:r>
        </w:p>
      </w:sdtContent>
    </w:sdt>
    <w:p w14:paraId="4784BBBB" w14:textId="77777777" w:rsidR="008618A2" w:rsidRPr="0038282D" w:rsidRDefault="008618A2" w:rsidP="00D31C8C">
      <w:pPr>
        <w:kinsoku w:val="0"/>
      </w:pPr>
    </w:p>
    <w:p w14:paraId="4A22C8A1" w14:textId="77777777" w:rsidR="008618A2" w:rsidRPr="0038282D" w:rsidRDefault="008618A2" w:rsidP="00D31C8C">
      <w:pPr>
        <w:kinsoku w:val="0"/>
      </w:pPr>
    </w:p>
    <w:p w14:paraId="33779E35" w14:textId="77777777" w:rsidR="008618A2" w:rsidRPr="0038282D" w:rsidRDefault="008618A2" w:rsidP="00D31C8C">
      <w:pPr>
        <w:kinsoku w:val="0"/>
      </w:pPr>
    </w:p>
    <w:p w14:paraId="0EFD294E" w14:textId="77777777" w:rsidR="008618A2" w:rsidRPr="0038282D" w:rsidRDefault="008618A2" w:rsidP="00D31C8C">
      <w:pPr>
        <w:kinsoku w:val="0"/>
        <w:sectPr w:rsidR="008618A2" w:rsidRPr="0038282D" w:rsidSect="00D31C8C">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992" w:gutter="0"/>
          <w:pgNumType w:fmt="lowerRoman" w:start="1"/>
          <w:cols w:space="425"/>
          <w:docGrid w:type="linesAndChars" w:linePitch="326"/>
        </w:sectPr>
      </w:pPr>
    </w:p>
    <w:p w14:paraId="212644D8" w14:textId="77777777" w:rsidR="008618A2" w:rsidRPr="0038282D" w:rsidRDefault="008618A2" w:rsidP="00D31C8C">
      <w:pPr>
        <w:pStyle w:val="1"/>
        <w:numPr>
          <w:ilvl w:val="0"/>
          <w:numId w:val="2"/>
        </w:numPr>
        <w:kinsoku w:val="0"/>
        <w:spacing w:before="978"/>
      </w:pPr>
      <w:bookmarkStart w:id="6" w:name="_Toc527909959"/>
      <w:bookmarkStart w:id="7" w:name="_Ref82006571"/>
      <w:bookmarkStart w:id="8" w:name="_Ref82006758"/>
      <w:bookmarkStart w:id="9" w:name="_Ref82008376"/>
      <w:bookmarkStart w:id="10" w:name="_Ref82008389"/>
      <w:bookmarkStart w:id="11" w:name="_Ref82008390"/>
      <w:bookmarkStart w:id="12" w:name="_Toc82177459"/>
      <w:r w:rsidRPr="0038282D">
        <w:rPr>
          <w:rFonts w:hint="eastAsia"/>
        </w:rPr>
        <w:lastRenderedPageBreak/>
        <w:t>総論</w:t>
      </w:r>
      <w:bookmarkEnd w:id="0"/>
      <w:bookmarkEnd w:id="6"/>
      <w:bookmarkEnd w:id="7"/>
      <w:bookmarkEnd w:id="8"/>
      <w:bookmarkEnd w:id="9"/>
      <w:bookmarkEnd w:id="10"/>
      <w:bookmarkEnd w:id="11"/>
      <w:bookmarkEnd w:id="12"/>
    </w:p>
    <w:p w14:paraId="542BCC16" w14:textId="77777777" w:rsidR="008618A2" w:rsidRPr="0038282D" w:rsidRDefault="008618A2" w:rsidP="00D31C8C">
      <w:pPr>
        <w:pStyle w:val="2"/>
        <w:sectPr w:rsidR="008618A2" w:rsidRPr="0038282D" w:rsidSect="00D31C8C">
          <w:headerReference w:type="default" r:id="rId15"/>
          <w:pgSz w:w="11906" w:h="16838" w:code="9"/>
          <w:pgMar w:top="1701" w:right="1418" w:bottom="1418" w:left="1418" w:header="851" w:footer="794" w:gutter="0"/>
          <w:pgNumType w:start="1"/>
          <w:cols w:space="425"/>
          <w:docGrid w:type="linesAndChars" w:linePitch="326"/>
        </w:sectPr>
      </w:pPr>
      <w:bookmarkStart w:id="13" w:name="_Toc358814754"/>
      <w:bookmarkStart w:id="14" w:name="_Toc360032136"/>
      <w:bookmarkStart w:id="15" w:name="_Ref393058202"/>
      <w:bookmarkStart w:id="16" w:name="ｉｔマネジメント"/>
    </w:p>
    <w:p w14:paraId="2F415BFC" w14:textId="77777777" w:rsidR="008618A2" w:rsidRPr="0038282D" w:rsidRDefault="008618A2" w:rsidP="00D31C8C">
      <w:pPr>
        <w:pStyle w:val="2"/>
      </w:pPr>
      <w:bookmarkStart w:id="17" w:name="_Toc527909960"/>
      <w:bookmarkStart w:id="18" w:name="_Ref82006793"/>
      <w:bookmarkStart w:id="19" w:name="_Ref82006819"/>
      <w:bookmarkStart w:id="20" w:name="_Ref82007141"/>
      <w:bookmarkStart w:id="21" w:name="_Ref82007145"/>
      <w:bookmarkStart w:id="22" w:name="_Toc82177460"/>
      <w:r w:rsidRPr="0038282D">
        <w:rPr>
          <w:rFonts w:hint="eastAsia"/>
        </w:rPr>
        <w:lastRenderedPageBreak/>
        <w:t>標準ガイドラインについて</w:t>
      </w:r>
      <w:bookmarkEnd w:id="13"/>
      <w:bookmarkEnd w:id="14"/>
      <w:bookmarkEnd w:id="15"/>
      <w:bookmarkEnd w:id="17"/>
      <w:bookmarkEnd w:id="18"/>
      <w:bookmarkEnd w:id="19"/>
      <w:bookmarkEnd w:id="20"/>
      <w:bookmarkEnd w:id="21"/>
      <w:bookmarkEnd w:id="22"/>
    </w:p>
    <w:p w14:paraId="79728CEA" w14:textId="77777777" w:rsidR="008618A2" w:rsidRPr="0038282D" w:rsidRDefault="008618A2" w:rsidP="00D31C8C">
      <w:pPr>
        <w:pStyle w:val="3"/>
        <w:numPr>
          <w:ilvl w:val="2"/>
          <w:numId w:val="2"/>
        </w:numPr>
        <w:spacing w:before="163"/>
      </w:pPr>
      <w:bookmarkStart w:id="23" w:name="_Toc358814755"/>
      <w:bookmarkStart w:id="24" w:name="_Toc360032137"/>
      <w:bookmarkStart w:id="25" w:name="_Toc527909961"/>
      <w:bookmarkStart w:id="26" w:name="_Toc82177461"/>
      <w:r w:rsidRPr="0038282D">
        <w:rPr>
          <w:rFonts w:hint="eastAsia"/>
        </w:rPr>
        <w:t>背景及び目的</w:t>
      </w:r>
      <w:bookmarkEnd w:id="23"/>
      <w:bookmarkEnd w:id="24"/>
      <w:bookmarkEnd w:id="25"/>
      <w:bookmarkEnd w:id="26"/>
    </w:p>
    <w:p w14:paraId="3A94D9F4" w14:textId="77777777" w:rsidR="008618A2" w:rsidRPr="0038282D" w:rsidRDefault="008618A2" w:rsidP="00D31C8C">
      <w:pPr>
        <w:pStyle w:val="a3"/>
        <w:kinsoku w:val="0"/>
      </w:pPr>
      <w:r w:rsidRPr="0038282D">
        <w:rPr>
          <w:rFonts w:hint="eastAsia"/>
        </w:rPr>
        <w:t>今や政府情報システムは、単なる行政事務処理上の道具ではなく、行政運営の中核を成す基盤として存在するに至っている。さらには、デジタル技術は社会構造の変革の強力なツールとなっており、これまでの延長線上での改善ではなく、デジタル技術が国民生活やビジネスモデルを根底から変える、新しい社会が到来している。</w:t>
      </w:r>
    </w:p>
    <w:p w14:paraId="7B7A43AC" w14:textId="76BFD1B2" w:rsidR="008618A2" w:rsidRPr="0038282D" w:rsidRDefault="008618A2" w:rsidP="00D31C8C">
      <w:pPr>
        <w:pStyle w:val="a3"/>
        <w:kinsoku w:val="0"/>
      </w:pPr>
      <w:r w:rsidRPr="0038282D">
        <w:rPr>
          <w:rFonts w:hint="eastAsia"/>
        </w:rPr>
        <w:t>このような中、</w:t>
      </w:r>
      <w:r w:rsidR="00A56C57" w:rsidRPr="0038282D">
        <w:rPr>
          <w:rFonts w:hint="eastAsia"/>
        </w:rPr>
        <w:t>デジタル技術</w:t>
      </w:r>
      <w:r w:rsidRPr="0038282D">
        <w:rPr>
          <w:rFonts w:hint="eastAsia"/>
        </w:rPr>
        <w:t>を徹底活用し、行政内部における行政サービスの利便性の向上並びに行政運営の効率性及び透明性の向上を実現するだけでなく、官民協働を軸として、行政サービスを</w:t>
      </w:r>
      <w:r w:rsidR="004548F2" w:rsidRPr="0038282D">
        <w:rPr>
          <w:rFonts w:hint="eastAsia"/>
        </w:rPr>
        <w:t>改善</w:t>
      </w:r>
      <w:r w:rsidRPr="0038282D">
        <w:rPr>
          <w:rFonts w:hint="eastAsia"/>
        </w:rPr>
        <w:t>し、デジタル社会に対応したデジタル・ガバメントを目指すことが求められている。</w:t>
      </w:r>
    </w:p>
    <w:p w14:paraId="37DC924D" w14:textId="5957C900" w:rsidR="00C300E8" w:rsidRPr="0038282D" w:rsidRDefault="001B5DAE" w:rsidP="00D31C8C">
      <w:pPr>
        <w:pStyle w:val="a3"/>
        <w:kinsoku w:val="0"/>
      </w:pPr>
      <w:r w:rsidRPr="0038282D">
        <w:rPr>
          <w:rFonts w:hint="eastAsia"/>
        </w:rPr>
        <w:t>こうした状況を踏まえ、政府は、行政の縦割りを打破し、大胆に規制改革を断行するための突破口としてデジタル庁を創設することを柱としたデジタル改革について検討を加え、令和</w:t>
      </w:r>
      <w:r w:rsidR="00333E3B" w:rsidRPr="0038282D">
        <w:rPr>
          <w:rFonts w:hint="eastAsia"/>
        </w:rPr>
        <w:t>2</w:t>
      </w:r>
      <w:r w:rsidRPr="0038282D">
        <w:rPr>
          <w:rFonts w:hint="eastAsia"/>
        </w:rPr>
        <w:t>年（2020年）12月25日、</w:t>
      </w:r>
      <w:r w:rsidR="005B65C7" w:rsidRPr="0038282D">
        <w:rPr>
          <w:rFonts w:hint="eastAsia"/>
        </w:rPr>
        <w:t>高度情報通信ネットワーク社会形成基本法（平成12年法律第144号。以下「ＩＴ基本法」という。）</w:t>
      </w:r>
      <w:r w:rsidRPr="0038282D">
        <w:rPr>
          <w:rFonts w:hint="eastAsia"/>
        </w:rPr>
        <w:t>の見直しの考え方やデジタル庁設置の考え方について政府の基本的な方針を盛り込んだ「デジタル社会の実現に向けた改革の基本方針」を閣議決定した。その後、この方針等を踏まえ、</w:t>
      </w:r>
      <w:r w:rsidR="00A362DC" w:rsidRPr="0038282D">
        <w:rPr>
          <w:rFonts w:hint="eastAsia"/>
        </w:rPr>
        <w:t>デジタル社会形成基本法案及びデジタル庁設置法案を中心とした</w:t>
      </w:r>
      <w:r w:rsidRPr="0038282D">
        <w:rPr>
          <w:rFonts w:hint="eastAsia"/>
        </w:rPr>
        <w:t>デジタル改革関連法案が、本年</w:t>
      </w:r>
      <w:r w:rsidR="00E86ECA" w:rsidRPr="0038282D">
        <w:rPr>
          <w:rFonts w:hint="eastAsia"/>
        </w:rPr>
        <w:t>2</w:t>
      </w:r>
      <w:r w:rsidRPr="0038282D">
        <w:rPr>
          <w:rFonts w:hint="eastAsia"/>
        </w:rPr>
        <w:t>月</w:t>
      </w:r>
      <w:r w:rsidR="00E86ECA" w:rsidRPr="0038282D">
        <w:rPr>
          <w:rFonts w:hint="eastAsia"/>
        </w:rPr>
        <w:t>9</w:t>
      </w:r>
      <w:r w:rsidRPr="0038282D">
        <w:rPr>
          <w:rFonts w:hint="eastAsia"/>
        </w:rPr>
        <w:t>日に閣議決定</w:t>
      </w:r>
      <w:r w:rsidR="0068081D" w:rsidRPr="0038282D">
        <w:rPr>
          <w:rFonts w:hint="eastAsia"/>
        </w:rPr>
        <w:t>、国会に提出</w:t>
      </w:r>
      <w:r w:rsidRPr="0038282D">
        <w:rPr>
          <w:rFonts w:hint="eastAsia"/>
        </w:rPr>
        <w:t>され、国会審議を経て</w:t>
      </w:r>
      <w:r w:rsidR="00E86ECA" w:rsidRPr="0038282D">
        <w:rPr>
          <w:rFonts w:hint="eastAsia"/>
        </w:rPr>
        <w:t>5</w:t>
      </w:r>
      <w:r w:rsidRPr="0038282D">
        <w:rPr>
          <w:rFonts w:hint="eastAsia"/>
        </w:rPr>
        <w:t>月12日に成立</w:t>
      </w:r>
      <w:r w:rsidR="004C18EA" w:rsidRPr="0038282D">
        <w:rPr>
          <w:rFonts w:hint="eastAsia"/>
        </w:rPr>
        <w:t>、デジタル社会形成基本法（令和3年法律第35号）及びデジタル庁設置法（令和3年法律第36号）は9月1日に施行されることとなった</w:t>
      </w:r>
      <w:r w:rsidRPr="0038282D">
        <w:rPr>
          <w:rFonts w:hint="eastAsia"/>
        </w:rPr>
        <w:t>。</w:t>
      </w:r>
      <w:r w:rsidR="006659D2" w:rsidRPr="0038282D">
        <w:rPr>
          <w:rFonts w:hint="eastAsia"/>
        </w:rPr>
        <w:t>また、</w:t>
      </w:r>
      <w:r w:rsidR="001741BE" w:rsidRPr="0038282D">
        <w:rPr>
          <w:rFonts w:hint="eastAsia"/>
        </w:rPr>
        <w:t>「デジタル社会の実現に向けた改革の基本方針」</w:t>
      </w:r>
      <w:r w:rsidR="00B8250B" w:rsidRPr="0038282D">
        <w:rPr>
          <w:rFonts w:hint="eastAsia"/>
        </w:rPr>
        <w:t>では、デジタル社会の目指すビジョンとして「デジタルの活用により、一人ひとりのニーズに合ったサービスを選ぶことができ、多様な幸せが実現できる社会」を掲げ、このような社会を目指すことは、「誰一人取り残さない、人に優しいデジタル化」を進めることに</w:t>
      </w:r>
      <w:r w:rsidR="00A67DE4" w:rsidRPr="0038282D">
        <w:rPr>
          <w:rFonts w:hint="eastAsia"/>
        </w:rPr>
        <w:t>つな</w:t>
      </w:r>
      <w:r w:rsidR="00B8250B" w:rsidRPr="0038282D">
        <w:rPr>
          <w:rFonts w:hint="eastAsia"/>
        </w:rPr>
        <w:t>がるとしている。</w:t>
      </w:r>
    </w:p>
    <w:p w14:paraId="1C831C1E" w14:textId="2B710304" w:rsidR="008618A2" w:rsidRPr="0038282D" w:rsidRDefault="008618A2" w:rsidP="00D31C8C">
      <w:pPr>
        <w:pStyle w:val="a3"/>
        <w:kinsoku w:val="0"/>
      </w:pPr>
      <w:r w:rsidRPr="0038282D">
        <w:rPr>
          <w:rFonts w:hint="eastAsia"/>
        </w:rPr>
        <w:t>デジタル・ガバメントへ変革していくためには、</w:t>
      </w:r>
      <w:r w:rsidR="00147EC2" w:rsidRPr="0038282D">
        <w:rPr>
          <w:rFonts w:hint="eastAsia"/>
        </w:rPr>
        <w:t>デジタル庁</w:t>
      </w:r>
      <w:r w:rsidRPr="0038282D">
        <w:rPr>
          <w:rFonts w:hint="eastAsia"/>
        </w:rPr>
        <w:t>を中心として、</w:t>
      </w:r>
      <w:r w:rsidR="008D7656" w:rsidRPr="0038282D">
        <w:rPr>
          <w:rFonts w:hint="eastAsia"/>
        </w:rPr>
        <w:t>各</w:t>
      </w:r>
      <w:r w:rsidRPr="0038282D">
        <w:rPr>
          <w:rFonts w:asciiTheme="minorEastAsia" w:eastAsiaTheme="minorEastAsia" w:hAnsiTheme="minorEastAsia" w:hint="eastAsia"/>
        </w:rPr>
        <w:t>府省</w:t>
      </w:r>
      <w:r w:rsidR="008D7656" w:rsidRPr="0038282D">
        <w:rPr>
          <w:rFonts w:asciiTheme="minorEastAsia" w:eastAsiaTheme="minorEastAsia" w:hAnsiTheme="minorEastAsia" w:hint="eastAsia"/>
        </w:rPr>
        <w:t>の</w:t>
      </w:r>
      <w:r w:rsidR="00147EC2" w:rsidRPr="0038282D">
        <w:rPr>
          <w:rFonts w:asciiTheme="minorEastAsia" w:eastAsiaTheme="minorEastAsia" w:hAnsiTheme="minorEastAsia" w:hint="eastAsia"/>
        </w:rPr>
        <w:t>デジタル統括責任者</w:t>
      </w:r>
      <w:r w:rsidRPr="0038282D">
        <w:rPr>
          <w:rFonts w:asciiTheme="minorEastAsia" w:eastAsiaTheme="minorEastAsia" w:hAnsiTheme="minorEastAsia" w:hint="eastAsia"/>
        </w:rPr>
        <w:t>及び副</w:t>
      </w:r>
      <w:r w:rsidR="00147EC2" w:rsidRPr="0038282D">
        <w:rPr>
          <w:rFonts w:asciiTheme="minorEastAsia" w:eastAsiaTheme="minorEastAsia" w:hAnsiTheme="minorEastAsia" w:hint="eastAsia"/>
        </w:rPr>
        <w:t>デジタル統括責任者</w:t>
      </w:r>
      <w:r w:rsidR="008D7656" w:rsidRPr="0038282D">
        <w:rPr>
          <w:rFonts w:asciiTheme="minorEastAsia" w:eastAsiaTheme="minorEastAsia" w:hAnsiTheme="minorEastAsia" w:hint="eastAsia"/>
        </w:rPr>
        <w:t>の</w:t>
      </w:r>
      <w:r w:rsidRPr="0038282D">
        <w:rPr>
          <w:rFonts w:asciiTheme="minorEastAsia" w:eastAsiaTheme="minorEastAsia" w:hAnsiTheme="minorEastAsia" w:hint="eastAsia"/>
        </w:rPr>
        <w:t>それぞれがリーダーシップを発揮し</w:t>
      </w:r>
      <w:r w:rsidRPr="0038282D">
        <w:rPr>
          <w:rFonts w:hint="eastAsia"/>
        </w:rPr>
        <w:t>、「共通ルール」の下で、各府省及び政府全体のＩＴガバナンスを強化し、価値を生み出すことが重要であり、サービス・業務の状況や政府情報システムに関する詳細な情報を逐次把握するとともに、サービスの向上、業務の効率化及び高度化、官民データ活用推進基本法（平成28年法律第103号）の目的にもある情報システムに係る規格の整備及び互換性の確保、情報セキュリティを含む情報システムの運用リスクへの適切な対応等、具体的な取組を政府横断的に進める必要がある。</w:t>
      </w:r>
    </w:p>
    <w:p w14:paraId="6CDA5D79" w14:textId="12CCC772" w:rsidR="008618A2" w:rsidRPr="0038282D" w:rsidRDefault="008618A2" w:rsidP="00D31C8C">
      <w:pPr>
        <w:pStyle w:val="a3"/>
        <w:kinsoku w:val="0"/>
      </w:pPr>
      <w:r w:rsidRPr="0038282D">
        <w:rPr>
          <w:rFonts w:hint="eastAsia"/>
        </w:rPr>
        <w:t>以上を踏まえ、</w:t>
      </w:r>
      <w:r w:rsidR="009B5338" w:rsidRPr="0038282D">
        <w:rPr>
          <w:rFonts w:hint="eastAsia"/>
        </w:rPr>
        <w:t>「デジタル社会の実現に向けた重点計画」</w:t>
      </w:r>
      <w:r w:rsidR="00E56234" w:rsidRPr="0038282D">
        <w:rPr>
          <w:rFonts w:hint="eastAsia"/>
        </w:rPr>
        <w:t>（令和3年6月18日閣議決定）</w:t>
      </w:r>
      <w:r w:rsidR="009B5338" w:rsidRPr="0038282D">
        <w:rPr>
          <w:rFonts w:hint="eastAsia"/>
        </w:rPr>
        <w:t>等</w:t>
      </w:r>
      <w:r w:rsidRPr="0038282D">
        <w:rPr>
          <w:rFonts w:hint="eastAsia"/>
        </w:rPr>
        <w:t>に基づき、サービス・業務改革並びにこれらに伴う政府情報システムの整備及び管理について、その手続・手順に関する基本的な方針及び事項並びに政府内の各組織の役割等を定める体系的な政府共通のルールとして、「デジタル・ガバメント推進標準ガイドライン」を策定する。</w:t>
      </w:r>
      <w:bookmarkStart w:id="27" w:name="_Toc376954022"/>
      <w:bookmarkStart w:id="28" w:name="_Toc377574570"/>
      <w:bookmarkStart w:id="29" w:name="_Toc378635741"/>
      <w:bookmarkStart w:id="30" w:name="_Toc376954023"/>
      <w:bookmarkStart w:id="31" w:name="_Toc377574571"/>
      <w:bookmarkStart w:id="32" w:name="_Toc378635742"/>
      <w:bookmarkStart w:id="33" w:name="_Toc376954024"/>
      <w:bookmarkStart w:id="34" w:name="_Toc377574572"/>
      <w:bookmarkStart w:id="35" w:name="_Toc378635743"/>
      <w:bookmarkStart w:id="36" w:name="_Toc376954025"/>
      <w:bookmarkStart w:id="37" w:name="_Toc377574573"/>
      <w:bookmarkStart w:id="38" w:name="_Toc378635744"/>
      <w:bookmarkStart w:id="39" w:name="_Toc376954026"/>
      <w:bookmarkStart w:id="40" w:name="_Toc377574574"/>
      <w:bookmarkStart w:id="41" w:name="_Toc378635745"/>
      <w:bookmarkStart w:id="42" w:name="_Toc376954027"/>
      <w:bookmarkStart w:id="43" w:name="_Toc377574575"/>
      <w:bookmarkStart w:id="44" w:name="_Toc378635746"/>
      <w:bookmarkStart w:id="45" w:name="_Toc376954028"/>
      <w:bookmarkStart w:id="46" w:name="_Toc377574576"/>
      <w:bookmarkStart w:id="47" w:name="_Toc378635747"/>
      <w:bookmarkStart w:id="48" w:name="_Toc376954029"/>
      <w:bookmarkStart w:id="49" w:name="_Toc377574577"/>
      <w:bookmarkStart w:id="50" w:name="_Toc378635748"/>
      <w:bookmarkStart w:id="51" w:name="_Toc376954030"/>
      <w:bookmarkStart w:id="52" w:name="_Toc377574578"/>
      <w:bookmarkStart w:id="53" w:name="_Toc378635749"/>
      <w:bookmarkStart w:id="54" w:name="_Toc376954031"/>
      <w:bookmarkStart w:id="55" w:name="_Toc377574579"/>
      <w:bookmarkStart w:id="56" w:name="_Toc378635750"/>
      <w:bookmarkStart w:id="57" w:name="_Toc376954032"/>
      <w:bookmarkStart w:id="58" w:name="_Toc377574580"/>
      <w:bookmarkStart w:id="59" w:name="_Toc378635751"/>
      <w:bookmarkStart w:id="60" w:name="_Toc376954033"/>
      <w:bookmarkStart w:id="61" w:name="_Toc377574581"/>
      <w:bookmarkStart w:id="62" w:name="_Toc378635752"/>
      <w:bookmarkStart w:id="63" w:name="_Toc376954034"/>
      <w:bookmarkStart w:id="64" w:name="_Toc377574582"/>
      <w:bookmarkStart w:id="65" w:name="_Toc378635753"/>
      <w:bookmarkStart w:id="66" w:name="_Toc376954035"/>
      <w:bookmarkStart w:id="67" w:name="_Toc377574583"/>
      <w:bookmarkStart w:id="68" w:name="_Toc378635754"/>
      <w:bookmarkStart w:id="69" w:name="_Toc376954036"/>
      <w:bookmarkStart w:id="70" w:name="_Toc377574584"/>
      <w:bookmarkStart w:id="71" w:name="_Toc378635755"/>
      <w:bookmarkStart w:id="72" w:name="_Toc376954037"/>
      <w:bookmarkStart w:id="73" w:name="_Toc377574585"/>
      <w:bookmarkStart w:id="74" w:name="_Toc378635756"/>
      <w:bookmarkStart w:id="75" w:name="_Toc376954038"/>
      <w:bookmarkStart w:id="76" w:name="_Toc377574586"/>
      <w:bookmarkStart w:id="77" w:name="_Toc378635757"/>
      <w:bookmarkStart w:id="78" w:name="_Toc358814758"/>
      <w:bookmarkStart w:id="79" w:name="_Toc360032140"/>
      <w:bookmarkStart w:id="80" w:name="_Ref386126039"/>
      <w:bookmarkStart w:id="81" w:name="_Ref386126048"/>
      <w:bookmarkStart w:id="82" w:name="_Ref393058206"/>
      <w:bookmarkStart w:id="83" w:name="_Ref39305821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bookmarkEnd w:id="78"/>
    <w:bookmarkEnd w:id="79"/>
    <w:bookmarkEnd w:id="80"/>
    <w:bookmarkEnd w:id="81"/>
    <w:bookmarkEnd w:id="82"/>
    <w:bookmarkEnd w:id="83"/>
    <w:p w14:paraId="1040DC1A" w14:textId="77777777" w:rsidR="008618A2" w:rsidRPr="0038282D" w:rsidRDefault="008618A2" w:rsidP="00D31C8C">
      <w:pPr>
        <w:widowControl/>
        <w:kinsoku w:val="0"/>
        <w:jc w:val="both"/>
        <w:rPr>
          <w:rFonts w:ascii="ＭＳ ゴシック" w:eastAsia="ＭＳ ゴシック" w:hAnsi="ＭＳ ゴシック" w:cstheme="majorBidi"/>
          <w:kern w:val="0"/>
        </w:rPr>
      </w:pPr>
      <w:r w:rsidRPr="0038282D">
        <w:rPr>
          <w:rFonts w:hint="eastAsia"/>
        </w:rPr>
        <w:br w:type="page"/>
      </w:r>
    </w:p>
    <w:p w14:paraId="23488FB6" w14:textId="77777777" w:rsidR="008618A2" w:rsidRPr="0038282D" w:rsidRDefault="008618A2" w:rsidP="00D31C8C">
      <w:pPr>
        <w:pStyle w:val="2"/>
      </w:pPr>
      <w:r w:rsidRPr="0038282D">
        <w:rPr>
          <w:rFonts w:hint="eastAsia"/>
        </w:rPr>
        <w:lastRenderedPageBreak/>
        <w:t xml:space="preserve">　</w:t>
      </w:r>
      <w:bookmarkStart w:id="84" w:name="_Ref478145764"/>
      <w:bookmarkStart w:id="85" w:name="_Ref478145770"/>
      <w:bookmarkStart w:id="86" w:name="_Toc527909962"/>
      <w:bookmarkStart w:id="87" w:name="_Ref82007905"/>
      <w:bookmarkStart w:id="88" w:name="_Ref82007981"/>
      <w:bookmarkStart w:id="89" w:name="_Ref82008132"/>
      <w:bookmarkStart w:id="90" w:name="_Ref82008413"/>
      <w:bookmarkStart w:id="91" w:name="_Ref82008415"/>
      <w:bookmarkStart w:id="92" w:name="_Ref82008557"/>
      <w:bookmarkStart w:id="93" w:name="_Toc82177462"/>
      <w:r w:rsidRPr="0038282D">
        <w:rPr>
          <w:rFonts w:hint="eastAsia"/>
        </w:rPr>
        <w:t>標準ガイドライン群の整備</w:t>
      </w:r>
      <w:bookmarkEnd w:id="84"/>
      <w:bookmarkEnd w:id="85"/>
      <w:r w:rsidRPr="0038282D">
        <w:rPr>
          <w:rFonts w:hint="eastAsia"/>
        </w:rPr>
        <w:t>について</w:t>
      </w:r>
      <w:bookmarkEnd w:id="86"/>
      <w:bookmarkEnd w:id="87"/>
      <w:bookmarkEnd w:id="88"/>
      <w:bookmarkEnd w:id="89"/>
      <w:bookmarkEnd w:id="90"/>
      <w:bookmarkEnd w:id="91"/>
      <w:bookmarkEnd w:id="92"/>
      <w:bookmarkEnd w:id="93"/>
    </w:p>
    <w:p w14:paraId="31BE10C9" w14:textId="200F80AD" w:rsidR="008618A2" w:rsidRPr="0038282D" w:rsidRDefault="008618A2" w:rsidP="00D31C8C">
      <w:pPr>
        <w:pStyle w:val="a3"/>
        <w:kinsoku w:val="0"/>
      </w:pPr>
      <w:r w:rsidRPr="0038282D">
        <w:rPr>
          <w:rFonts w:hint="eastAsia"/>
        </w:rPr>
        <w:t>サービス・業務改革並びにこれらに伴う政府情報システムの整備及び管理に関しては、多岐の分野に渡っており、かつ、専門的な上、技術の進展が著しい。このため、標準的で整合的なルールの下、ＰＭＯ及びＰＪＭＯが、</w:t>
      </w:r>
      <w:r w:rsidR="00E46732" w:rsidRPr="0038282D">
        <w:rPr>
          <w:rFonts w:hint="eastAsia"/>
        </w:rPr>
        <w:t>政府情報システムを取り巻く状況や専門技術を</w:t>
      </w:r>
      <w:r w:rsidRPr="0038282D">
        <w:rPr>
          <w:rFonts w:hint="eastAsia"/>
        </w:rPr>
        <w:t>十分に理解して、推進していくことがプロジェクトの成功にとって重要である。</w:t>
      </w:r>
    </w:p>
    <w:p w14:paraId="6396B66D" w14:textId="77777777" w:rsidR="008618A2" w:rsidRPr="0038282D" w:rsidRDefault="008618A2" w:rsidP="00D31C8C">
      <w:pPr>
        <w:pStyle w:val="a3"/>
        <w:kinsoku w:val="0"/>
      </w:pPr>
      <w:r w:rsidRPr="0038282D">
        <w:rPr>
          <w:rFonts w:hint="eastAsia"/>
        </w:rPr>
        <w:t>このため、標準ガイドライン群の整備については、次のとおりとする。</w:t>
      </w:r>
    </w:p>
    <w:p w14:paraId="0C79F849" w14:textId="77777777" w:rsidR="00B41F2A" w:rsidRPr="0038282D" w:rsidRDefault="00B41F2A" w:rsidP="00D31C8C">
      <w:pPr>
        <w:pStyle w:val="3"/>
        <w:numPr>
          <w:ilvl w:val="2"/>
          <w:numId w:val="2"/>
        </w:numPr>
        <w:spacing w:before="163"/>
      </w:pPr>
      <w:bookmarkStart w:id="94" w:name="_Toc527909963"/>
      <w:bookmarkStart w:id="95" w:name="_Toc528251700"/>
      <w:bookmarkStart w:id="96" w:name="_Toc527909964"/>
      <w:bookmarkStart w:id="97" w:name="_Toc528251701"/>
      <w:bookmarkStart w:id="98" w:name="_Toc527909965"/>
      <w:bookmarkStart w:id="99" w:name="_Toc528251702"/>
      <w:bookmarkStart w:id="100" w:name="_Toc527909966"/>
      <w:bookmarkStart w:id="101" w:name="_Toc528251703"/>
      <w:bookmarkStart w:id="102" w:name="_Toc527909967"/>
      <w:bookmarkStart w:id="103" w:name="_Toc528251704"/>
      <w:bookmarkStart w:id="104" w:name="_Toc527909968"/>
      <w:bookmarkStart w:id="105" w:name="_Toc528251705"/>
      <w:bookmarkStart w:id="106" w:name="_Toc527909969"/>
      <w:bookmarkStart w:id="107" w:name="_Toc528251706"/>
      <w:bookmarkStart w:id="108" w:name="_Toc527909970"/>
      <w:bookmarkStart w:id="109" w:name="_Toc528251707"/>
      <w:bookmarkStart w:id="110" w:name="_Toc527909971"/>
      <w:bookmarkStart w:id="111" w:name="_Toc528251708"/>
      <w:bookmarkStart w:id="112" w:name="_Toc527909972"/>
      <w:bookmarkStart w:id="113" w:name="_Toc528251709"/>
      <w:bookmarkStart w:id="114" w:name="_Toc527909973"/>
      <w:bookmarkStart w:id="115" w:name="_Toc528251710"/>
      <w:bookmarkStart w:id="116" w:name="_Toc527909974"/>
      <w:bookmarkStart w:id="117" w:name="_Toc528251711"/>
      <w:bookmarkStart w:id="118" w:name="_Toc527909975"/>
      <w:bookmarkStart w:id="119" w:name="_Toc528251712"/>
      <w:bookmarkStart w:id="120" w:name="_Toc527909976"/>
      <w:bookmarkStart w:id="121" w:name="_Toc528251713"/>
      <w:bookmarkStart w:id="122" w:name="_Toc527909977"/>
      <w:bookmarkStart w:id="123" w:name="_Toc8217746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38282D">
        <w:rPr>
          <w:rFonts w:hint="eastAsia"/>
        </w:rPr>
        <w:t>体系</w:t>
      </w:r>
      <w:bookmarkEnd w:id="122"/>
      <w:bookmarkEnd w:id="123"/>
    </w:p>
    <w:p w14:paraId="3E36AD4F" w14:textId="77777777" w:rsidR="00B41F2A" w:rsidRPr="0038282D" w:rsidRDefault="00B41F2A" w:rsidP="00D31C8C">
      <w:pPr>
        <w:pStyle w:val="a3"/>
        <w:kinsoku w:val="0"/>
      </w:pPr>
      <w:r w:rsidRPr="0038282D">
        <w:rPr>
          <w:rFonts w:hint="eastAsia"/>
        </w:rPr>
        <w:t>標準ガイドライン及びこれに関連する指針類等に係る文書体系は、次のとおりとする。これらの文書体系を標準ガイドライン群と総称する。</w:t>
      </w:r>
    </w:p>
    <w:p w14:paraId="52A390A8" w14:textId="77777777" w:rsidR="00B41F2A" w:rsidRPr="0038282D" w:rsidRDefault="00B41F2A" w:rsidP="00D31C8C">
      <w:pPr>
        <w:pStyle w:val="4"/>
        <w:numPr>
          <w:ilvl w:val="3"/>
          <w:numId w:val="2"/>
        </w:numPr>
        <w:kinsoku w:val="0"/>
        <w:spacing w:before="163"/>
        <w:ind w:left="476"/>
      </w:pPr>
      <w:r w:rsidRPr="0038282D">
        <w:rPr>
          <w:rFonts w:hint="eastAsia"/>
        </w:rPr>
        <w:t>デジタル・ガバメント推進標準ガイドライン</w:t>
      </w:r>
    </w:p>
    <w:p w14:paraId="67F15884" w14:textId="77777777" w:rsidR="00B41F2A" w:rsidRPr="0038282D" w:rsidRDefault="00B41F2A" w:rsidP="00D31C8C">
      <w:pPr>
        <w:pStyle w:val="a3"/>
        <w:kinsoku w:val="0"/>
        <w:ind w:left="476" w:firstLine="244"/>
      </w:pPr>
      <w:r w:rsidRPr="0038282D">
        <w:rPr>
          <w:rFonts w:hint="eastAsia"/>
        </w:rPr>
        <w:t>サービス・業務改革並びにこれらに伴う政府情報システムの整備及び管理に関して、その手続・手順に関する基本的な方針及び事項並びに政府内の各組織の役割等を定める体系的な政府の共通ルールである。「標準ガイドライン」と略称する。</w:t>
      </w:r>
    </w:p>
    <w:p w14:paraId="30DDB7D7" w14:textId="77777777" w:rsidR="00B41F2A" w:rsidRPr="0038282D" w:rsidRDefault="00B41F2A" w:rsidP="00D31C8C">
      <w:pPr>
        <w:pStyle w:val="4"/>
        <w:numPr>
          <w:ilvl w:val="3"/>
          <w:numId w:val="2"/>
        </w:numPr>
        <w:kinsoku w:val="0"/>
        <w:spacing w:before="163"/>
        <w:ind w:left="476"/>
      </w:pPr>
      <w:r w:rsidRPr="0038282D">
        <w:rPr>
          <w:rFonts w:hint="eastAsia"/>
        </w:rPr>
        <w:t>デジタル・ガバメント推進標準ガイドライン附属文書</w:t>
      </w:r>
    </w:p>
    <w:p w14:paraId="44E27E8F" w14:textId="77777777" w:rsidR="00B41F2A" w:rsidRPr="0038282D" w:rsidRDefault="00B41F2A" w:rsidP="00D31C8C">
      <w:pPr>
        <w:pStyle w:val="a3"/>
        <w:kinsoku w:val="0"/>
        <w:ind w:left="476" w:firstLine="244"/>
      </w:pPr>
      <w:r w:rsidRPr="0038282D">
        <w:rPr>
          <w:rFonts w:hint="eastAsia"/>
        </w:rPr>
        <w:t>標準ガイドラインの下位文書として、サービス・業務改革並びに政府情報システムの整備及び管理に直接関係する内容のうち、特定の分野に関する内容について、その手続・手順に関する基本的な方針及び事項並びに政府内の各組織の役割等を定める政府の共通ルールである。「標準ガイドライン附属文書」と略称する。</w:t>
      </w:r>
    </w:p>
    <w:p w14:paraId="401E0A6B" w14:textId="77777777" w:rsidR="00B41F2A" w:rsidRPr="0038282D" w:rsidRDefault="00B41F2A" w:rsidP="00D31C8C">
      <w:pPr>
        <w:pStyle w:val="4"/>
        <w:numPr>
          <w:ilvl w:val="3"/>
          <w:numId w:val="2"/>
        </w:numPr>
        <w:kinsoku w:val="0"/>
        <w:spacing w:before="163"/>
        <w:ind w:left="476"/>
      </w:pPr>
      <w:r w:rsidRPr="0038282D">
        <w:rPr>
          <w:rFonts w:hint="eastAsia"/>
        </w:rPr>
        <w:t>デジタル・ガバメント推進標準ガイドライン解説書</w:t>
      </w:r>
    </w:p>
    <w:p w14:paraId="5B8275DF" w14:textId="77777777" w:rsidR="00B41F2A" w:rsidRPr="0038282D" w:rsidRDefault="00B41F2A" w:rsidP="00D31C8C">
      <w:pPr>
        <w:pStyle w:val="a3"/>
        <w:kinsoku w:val="0"/>
        <w:ind w:left="476" w:firstLine="244"/>
      </w:pPr>
      <w:r w:rsidRPr="0038282D">
        <w:rPr>
          <w:rFonts w:hint="eastAsia"/>
        </w:rPr>
        <w:t>標準ガイドラインの下位文書として、標準ガイドラインの記載の趣旨、目的等を理解しやすくするため、逐条的な解説等を記載した参考文書である。「標準ガイドライン解説書」と略称する。</w:t>
      </w:r>
    </w:p>
    <w:p w14:paraId="36F0E565" w14:textId="02C9E005" w:rsidR="00B41F2A" w:rsidRPr="0038282D" w:rsidRDefault="00B44C86" w:rsidP="00D31C8C">
      <w:pPr>
        <w:pStyle w:val="4"/>
        <w:kinsoku w:val="0"/>
        <w:spacing w:before="163"/>
      </w:pPr>
      <w:r w:rsidRPr="0038282D">
        <w:rPr>
          <w:rFonts w:hint="eastAsia"/>
        </w:rPr>
        <w:t>デジタル・ガバメント推進標準ガイドライン</w:t>
      </w:r>
      <w:r w:rsidR="00B41F2A" w:rsidRPr="0038282D">
        <w:rPr>
          <w:rFonts w:hint="eastAsia"/>
        </w:rPr>
        <w:t>実践ガイドブック</w:t>
      </w:r>
    </w:p>
    <w:p w14:paraId="529D376C" w14:textId="77777777" w:rsidR="00B41F2A" w:rsidRPr="0038282D" w:rsidRDefault="00B41F2A" w:rsidP="00D31C8C">
      <w:pPr>
        <w:pStyle w:val="a3"/>
        <w:kinsoku w:val="0"/>
        <w:ind w:left="476" w:firstLine="244"/>
      </w:pPr>
      <w:r w:rsidRPr="0038282D">
        <w:rPr>
          <w:rFonts w:hint="eastAsia"/>
        </w:rPr>
        <w:t>標準ガイドライン、標準ガイドライン附属文書、標準ガイドライン解説書の下位文書として、これまでに得られたノウハウや教訓等を盛り込んだ実践的な参考文書である。</w:t>
      </w:r>
    </w:p>
    <w:p w14:paraId="7463FB01" w14:textId="77777777" w:rsidR="00B41F2A" w:rsidRPr="0038282D" w:rsidRDefault="00B41F2A" w:rsidP="00D31C8C">
      <w:pPr>
        <w:pStyle w:val="4"/>
        <w:numPr>
          <w:ilvl w:val="3"/>
          <w:numId w:val="2"/>
        </w:numPr>
        <w:kinsoku w:val="0"/>
        <w:spacing w:before="163"/>
        <w:ind w:left="476"/>
      </w:pPr>
      <w:r w:rsidRPr="0038282D">
        <w:rPr>
          <w:rFonts w:hint="eastAsia"/>
        </w:rPr>
        <w:t>技術レポート</w:t>
      </w:r>
    </w:p>
    <w:p w14:paraId="3AA14E39" w14:textId="77777777" w:rsidR="00B41F2A" w:rsidRPr="0038282D" w:rsidRDefault="00B41F2A" w:rsidP="00D31C8C">
      <w:pPr>
        <w:pStyle w:val="a3"/>
        <w:kinsoku w:val="0"/>
        <w:ind w:left="476" w:firstLine="244"/>
      </w:pPr>
      <w:r w:rsidRPr="0038282D">
        <w:rPr>
          <w:rFonts w:hint="eastAsia"/>
        </w:rPr>
        <w:t>サービス・業務改革並びにこれらに伴う政府情報システムの整備及び管理に係る特定の技術において、ＰＪＭＯの各部門の対応を容易にし、又は政府全体で統一的に行うため、政府全体で取り組むべき課題に対する対応等をまとめた参考文書である。</w:t>
      </w:r>
    </w:p>
    <w:p w14:paraId="5942BA18" w14:textId="77777777" w:rsidR="00B41F2A" w:rsidRPr="0038282D" w:rsidRDefault="00B41F2A" w:rsidP="00D31C8C">
      <w:pPr>
        <w:pStyle w:val="4"/>
        <w:numPr>
          <w:ilvl w:val="3"/>
          <w:numId w:val="2"/>
        </w:numPr>
        <w:kinsoku w:val="0"/>
        <w:spacing w:before="163"/>
        <w:ind w:left="476"/>
      </w:pPr>
      <w:r w:rsidRPr="0038282D">
        <w:rPr>
          <w:rFonts w:hint="eastAsia"/>
        </w:rPr>
        <w:t>その他関連文書</w:t>
      </w:r>
    </w:p>
    <w:p w14:paraId="6FEA1F4E" w14:textId="77777777" w:rsidR="00B41F2A" w:rsidRPr="0038282D" w:rsidRDefault="00B41F2A" w:rsidP="00D31C8C">
      <w:pPr>
        <w:pStyle w:val="a3"/>
        <w:kinsoku w:val="0"/>
        <w:ind w:left="476" w:firstLine="244"/>
      </w:pPr>
      <w:r w:rsidRPr="0038282D">
        <w:rPr>
          <w:rFonts w:hint="eastAsia"/>
        </w:rPr>
        <w:t>1)から5)までに掲げるもののほか、標準ガイドラインに関連する各種文書が体系下に含まれる。</w:t>
      </w:r>
    </w:p>
    <w:p w14:paraId="59326517" w14:textId="77777777" w:rsidR="008618A2" w:rsidRPr="0038282D" w:rsidRDefault="008618A2" w:rsidP="00D31C8C">
      <w:pPr>
        <w:pStyle w:val="3"/>
        <w:numPr>
          <w:ilvl w:val="2"/>
          <w:numId w:val="2"/>
        </w:numPr>
        <w:spacing w:before="163"/>
      </w:pPr>
      <w:bookmarkStart w:id="124" w:name="_Toc527909978"/>
      <w:bookmarkStart w:id="125" w:name="_Toc82177464"/>
      <w:r w:rsidRPr="0038282D">
        <w:rPr>
          <w:rFonts w:hint="eastAsia"/>
        </w:rPr>
        <w:lastRenderedPageBreak/>
        <w:t>整備に係る基本的な考え方</w:t>
      </w:r>
      <w:bookmarkEnd w:id="124"/>
      <w:bookmarkEnd w:id="125"/>
    </w:p>
    <w:p w14:paraId="7D5CFF24" w14:textId="4044DC9E" w:rsidR="008618A2" w:rsidRPr="0038282D" w:rsidRDefault="00113BCF" w:rsidP="00D31C8C">
      <w:pPr>
        <w:pStyle w:val="a3"/>
        <w:kinsoku w:val="0"/>
      </w:pPr>
      <w:r w:rsidRPr="0038282D">
        <w:rPr>
          <w:rFonts w:hint="eastAsia"/>
        </w:rPr>
        <w:t>デジタル庁</w:t>
      </w:r>
      <w:r w:rsidR="008618A2" w:rsidRPr="0038282D">
        <w:rPr>
          <w:rFonts w:hint="eastAsia"/>
        </w:rPr>
        <w:t>及び各府省は、サービス・業務改革並びにこれらに伴う政府情報システムの整備及び管理に関する指針類を作成し、又は改定するときは、指針類の体系的整備並びに整合性及び参照性の確保を図る観点から、次に掲げる事項に留意するものとする。</w:t>
      </w:r>
    </w:p>
    <w:p w14:paraId="73B4F578" w14:textId="77777777" w:rsidR="008618A2" w:rsidRPr="0038282D" w:rsidRDefault="008618A2" w:rsidP="00D31C8C">
      <w:pPr>
        <w:pStyle w:val="4"/>
        <w:numPr>
          <w:ilvl w:val="3"/>
          <w:numId w:val="2"/>
        </w:numPr>
        <w:kinsoku w:val="0"/>
        <w:spacing w:before="163"/>
        <w:ind w:left="476"/>
      </w:pPr>
      <w:r w:rsidRPr="0038282D">
        <w:rPr>
          <w:rFonts w:hint="eastAsia"/>
        </w:rPr>
        <w:t>標準ガイドライン群の整備について</w:t>
      </w:r>
    </w:p>
    <w:p w14:paraId="003A044B" w14:textId="2CD06800" w:rsidR="008618A2" w:rsidRPr="0038282D" w:rsidRDefault="008618A2" w:rsidP="00D31C8C">
      <w:pPr>
        <w:pStyle w:val="32"/>
        <w:kinsoku w:val="0"/>
        <w:ind w:left="595" w:hanging="238"/>
      </w:pPr>
      <w:r w:rsidRPr="0038282D">
        <w:rPr>
          <w:rFonts w:hint="eastAsia"/>
        </w:rPr>
        <w:t xml:space="preserve">(1) </w:t>
      </w:r>
      <w:r w:rsidR="00113BCF" w:rsidRPr="0038282D">
        <w:rPr>
          <w:rFonts w:hint="eastAsia"/>
        </w:rPr>
        <w:t>デジタル庁は</w:t>
      </w:r>
      <w:r w:rsidRPr="0038282D">
        <w:rPr>
          <w:rFonts w:hint="eastAsia"/>
        </w:rPr>
        <w:t>、標準ガイドライン群の体系下にある文書の整合性を確保すること。</w:t>
      </w:r>
    </w:p>
    <w:p w14:paraId="4CC362EC" w14:textId="5232903B" w:rsidR="008618A2" w:rsidRPr="0038282D" w:rsidRDefault="008618A2" w:rsidP="00D31C8C">
      <w:pPr>
        <w:pStyle w:val="32"/>
        <w:kinsoku w:val="0"/>
        <w:ind w:left="595" w:hanging="238"/>
      </w:pPr>
      <w:r w:rsidRPr="0038282D">
        <w:rPr>
          <w:rFonts w:hint="eastAsia"/>
        </w:rPr>
        <w:t xml:space="preserve">(2) </w:t>
      </w:r>
      <w:r w:rsidR="00113BCF" w:rsidRPr="0038282D">
        <w:rPr>
          <w:rFonts w:hint="eastAsia"/>
        </w:rPr>
        <w:t>デジタル庁は</w:t>
      </w:r>
      <w:r w:rsidRPr="0038282D">
        <w:rPr>
          <w:rFonts w:hint="eastAsia"/>
        </w:rPr>
        <w:t>、標準ガイドライン群の体系下にある文書を効率的に管理するため、ナンバリングを付してリスト化し、Webサイトに公表すること。</w:t>
      </w:r>
      <w:r w:rsidR="009225E2" w:rsidRPr="0038282D">
        <w:rPr>
          <w:rFonts w:hint="eastAsia"/>
        </w:rPr>
        <w:t>なお、</w:t>
      </w:r>
      <w:r w:rsidRPr="0038282D">
        <w:rPr>
          <w:rFonts w:hint="eastAsia"/>
        </w:rPr>
        <w:t>公表することにより、その文書を作成した目的を達成することが著しく困難になるおそれが具体的にあるときは、非公表とすること。</w:t>
      </w:r>
    </w:p>
    <w:p w14:paraId="7EB6E1FB" w14:textId="5387FC54" w:rsidR="008618A2" w:rsidRPr="0038282D" w:rsidRDefault="008618A2" w:rsidP="00D31C8C">
      <w:pPr>
        <w:pStyle w:val="32"/>
        <w:kinsoku w:val="0"/>
        <w:ind w:left="595" w:hanging="238"/>
      </w:pPr>
      <w:r w:rsidRPr="0038282D">
        <w:rPr>
          <w:rFonts w:hint="eastAsia"/>
        </w:rPr>
        <w:t xml:space="preserve">(3) </w:t>
      </w:r>
      <w:r w:rsidR="00113BCF" w:rsidRPr="0038282D">
        <w:rPr>
          <w:rFonts w:hint="eastAsia"/>
        </w:rPr>
        <w:t>デジタル庁は</w:t>
      </w:r>
      <w:r w:rsidRPr="0038282D">
        <w:rPr>
          <w:rFonts w:hint="eastAsia"/>
        </w:rPr>
        <w:t>、「第３章２．適用の状況等</w:t>
      </w:r>
      <w:r w:rsidR="00A75A3B" w:rsidRPr="0038282D">
        <w:rPr>
          <w:rFonts w:hint="eastAsia"/>
        </w:rPr>
        <w:t>の確認</w:t>
      </w:r>
      <w:r w:rsidRPr="0038282D">
        <w:rPr>
          <w:rFonts w:hint="eastAsia"/>
        </w:rPr>
        <w:t>」の結果、デジタル・ガバメントに関する方針及び計画、政府情報システムを取り巻く技術の進歩、社会の動向等を踏まえ、標準ガイドライン群を策定又は改定し、継続的に改善する</w:t>
      </w:r>
      <w:r w:rsidR="009225E2" w:rsidRPr="0038282D">
        <w:rPr>
          <w:rFonts w:hint="eastAsia"/>
        </w:rPr>
        <w:t>こと</w:t>
      </w:r>
      <w:r w:rsidRPr="0038282D">
        <w:rPr>
          <w:rFonts w:hint="eastAsia"/>
        </w:rPr>
        <w:t>。その際、事例の蓄積・更新（入替え）をし、標準ガイドライン群を使用する担当者の理解の深化、利便性の向上等に資すること。また、改定履歴を付すること。</w:t>
      </w:r>
    </w:p>
    <w:p w14:paraId="49085823" w14:textId="77777777" w:rsidR="008618A2" w:rsidRPr="0038282D" w:rsidRDefault="008618A2" w:rsidP="00D31C8C">
      <w:pPr>
        <w:pStyle w:val="32"/>
        <w:kinsoku w:val="0"/>
        <w:ind w:left="595" w:hanging="238"/>
      </w:pPr>
      <w:r w:rsidRPr="0038282D">
        <w:rPr>
          <w:rFonts w:hint="eastAsia"/>
        </w:rPr>
        <w:t>(4) 各府省は、標準ガイドライン及び標準ガイドライン附属文書と自府省のサービス・業務改革並びにこれらに伴う政府情報システムの整備及び管理に関する指針類との整合性を確保すること。</w:t>
      </w:r>
    </w:p>
    <w:p w14:paraId="602A1D97" w14:textId="77777777" w:rsidR="008618A2" w:rsidRPr="0038282D" w:rsidRDefault="008618A2" w:rsidP="00D31C8C">
      <w:pPr>
        <w:pStyle w:val="4"/>
        <w:numPr>
          <w:ilvl w:val="3"/>
          <w:numId w:val="2"/>
        </w:numPr>
        <w:kinsoku w:val="0"/>
        <w:spacing w:before="163"/>
        <w:ind w:left="476"/>
      </w:pPr>
      <w:r w:rsidRPr="0038282D">
        <w:rPr>
          <w:rFonts w:hint="eastAsia"/>
        </w:rPr>
        <w:t>情報セキュリティ対策との関係について</w:t>
      </w:r>
    </w:p>
    <w:p w14:paraId="4ABE12C1" w14:textId="37CC0C1D" w:rsidR="008618A2" w:rsidRPr="0038282D" w:rsidRDefault="008618A2" w:rsidP="00D31C8C">
      <w:pPr>
        <w:pStyle w:val="32"/>
        <w:kinsoku w:val="0"/>
        <w:ind w:left="595" w:hanging="238"/>
      </w:pPr>
      <w:bookmarkStart w:id="126" w:name="_Ref501469709"/>
      <w:r w:rsidRPr="0038282D">
        <w:rPr>
          <w:rFonts w:hint="eastAsia"/>
        </w:rPr>
        <w:t xml:space="preserve">(1) </w:t>
      </w:r>
      <w:r w:rsidR="00113BCF" w:rsidRPr="0038282D">
        <w:rPr>
          <w:rFonts w:hint="eastAsia"/>
        </w:rPr>
        <w:t>デジタル庁</w:t>
      </w:r>
      <w:r w:rsidRPr="0038282D">
        <w:rPr>
          <w:rFonts w:hint="eastAsia"/>
        </w:rPr>
        <w:t>及び</w:t>
      </w:r>
      <w:r w:rsidR="00E12B3D" w:rsidRPr="0038282D">
        <w:rPr>
          <w:rFonts w:hint="eastAsia"/>
        </w:rPr>
        <w:t>内閣サイバーセキュリティセンター（</w:t>
      </w:r>
      <w:r w:rsidRPr="0038282D">
        <w:rPr>
          <w:rFonts w:hint="eastAsia"/>
        </w:rPr>
        <w:t>ＮＩＳＣ</w:t>
      </w:r>
      <w:r w:rsidR="00E12B3D" w:rsidRPr="0038282D">
        <w:rPr>
          <w:rFonts w:hint="eastAsia"/>
        </w:rPr>
        <w:t>）</w:t>
      </w:r>
      <w:r w:rsidRPr="0038282D">
        <w:rPr>
          <w:rFonts w:hint="eastAsia"/>
        </w:rPr>
        <w:t>は、標準ガイドライン群と</w:t>
      </w:r>
      <w:r w:rsidR="00E12B3D" w:rsidRPr="0038282D">
        <w:rPr>
          <w:rFonts w:hint="eastAsia"/>
          <w:szCs w:val="22"/>
        </w:rPr>
        <w:t>政府機関等の</w:t>
      </w:r>
      <w:r w:rsidR="000E2C37" w:rsidRPr="0038282D">
        <w:rPr>
          <w:rFonts w:hint="eastAsia"/>
          <w:szCs w:val="22"/>
        </w:rPr>
        <w:t>サイバー</w:t>
      </w:r>
      <w:r w:rsidR="00E12B3D" w:rsidRPr="0038282D">
        <w:rPr>
          <w:rFonts w:hint="eastAsia"/>
          <w:szCs w:val="22"/>
        </w:rPr>
        <w:t>セキュリティ対策のための統一基準群</w:t>
      </w:r>
      <w:r w:rsidRPr="0038282D">
        <w:rPr>
          <w:rFonts w:hint="eastAsia"/>
        </w:rPr>
        <w:t>との整合性を確保すること。</w:t>
      </w:r>
    </w:p>
    <w:p w14:paraId="78E25B57" w14:textId="77777777" w:rsidR="008618A2" w:rsidRPr="0038282D" w:rsidRDefault="008618A2" w:rsidP="00D31C8C">
      <w:pPr>
        <w:pStyle w:val="32"/>
        <w:kinsoku w:val="0"/>
        <w:ind w:left="595" w:hanging="238"/>
      </w:pPr>
      <w:r w:rsidRPr="0038282D">
        <w:rPr>
          <w:rFonts w:hint="eastAsia"/>
        </w:rPr>
        <w:t>(2) 各府省は、標準ガイドライン群と自府省の情報セキュリティポリシーとの整合性を確保すること。</w:t>
      </w:r>
    </w:p>
    <w:p w14:paraId="1ED701A8" w14:textId="77777777" w:rsidR="008618A2" w:rsidRPr="0038282D" w:rsidRDefault="008618A2" w:rsidP="00D31C8C">
      <w:pPr>
        <w:pStyle w:val="3"/>
        <w:numPr>
          <w:ilvl w:val="2"/>
          <w:numId w:val="2"/>
        </w:numPr>
        <w:spacing w:before="163"/>
      </w:pPr>
      <w:bookmarkStart w:id="127" w:name="_Toc527909979"/>
      <w:bookmarkStart w:id="128" w:name="_Toc82177465"/>
      <w:r w:rsidRPr="0038282D">
        <w:rPr>
          <w:rFonts w:hint="eastAsia"/>
        </w:rPr>
        <w:t>策定又は改定手順</w:t>
      </w:r>
      <w:bookmarkEnd w:id="126"/>
      <w:bookmarkEnd w:id="127"/>
      <w:bookmarkEnd w:id="128"/>
    </w:p>
    <w:p w14:paraId="643BC084" w14:textId="00118570" w:rsidR="008618A2" w:rsidRPr="0038282D" w:rsidRDefault="006E4687" w:rsidP="00D31C8C">
      <w:pPr>
        <w:pStyle w:val="4"/>
        <w:numPr>
          <w:ilvl w:val="3"/>
          <w:numId w:val="2"/>
        </w:numPr>
        <w:kinsoku w:val="0"/>
        <w:spacing w:before="163"/>
        <w:ind w:left="476"/>
      </w:pPr>
      <w:r w:rsidRPr="0038282D">
        <w:rPr>
          <w:rFonts w:hint="eastAsia"/>
        </w:rPr>
        <w:t>デジタル社会推進会議幹事会</w:t>
      </w:r>
      <w:r w:rsidR="008618A2" w:rsidRPr="0038282D">
        <w:rPr>
          <w:rFonts w:hint="eastAsia"/>
        </w:rPr>
        <w:t>の決定</w:t>
      </w:r>
    </w:p>
    <w:p w14:paraId="63558515" w14:textId="0DD00E2D" w:rsidR="008618A2" w:rsidRPr="0038282D" w:rsidRDefault="006E4687" w:rsidP="00D31C8C">
      <w:pPr>
        <w:pStyle w:val="a3"/>
        <w:kinsoku w:val="0"/>
        <w:ind w:left="476" w:firstLine="244"/>
      </w:pPr>
      <w:r w:rsidRPr="0038282D">
        <w:rPr>
          <w:rFonts w:hint="eastAsia"/>
        </w:rPr>
        <w:t>デジタル社会推進会議幹事会</w:t>
      </w:r>
      <w:r w:rsidR="008618A2" w:rsidRPr="0038282D">
        <w:rPr>
          <w:rFonts w:hint="eastAsia"/>
        </w:rPr>
        <w:t>において、標準ガイドライン若しくは標準ガイドライン附属文書を策定し、又は改定しようとするときは、</w:t>
      </w:r>
      <w:r w:rsidR="00113BCF" w:rsidRPr="0038282D">
        <w:rPr>
          <w:rFonts w:hint="eastAsia"/>
        </w:rPr>
        <w:t>デジタル庁は</w:t>
      </w:r>
      <w:r w:rsidR="008618A2" w:rsidRPr="0038282D">
        <w:rPr>
          <w:rFonts w:hint="eastAsia"/>
        </w:rPr>
        <w:t>、検討の内容、策定</w:t>
      </w:r>
      <w:r w:rsidR="00A56C57" w:rsidRPr="0038282D">
        <w:rPr>
          <w:rFonts w:hint="eastAsia"/>
        </w:rPr>
        <w:t>、</w:t>
      </w:r>
      <w:r w:rsidR="008618A2" w:rsidRPr="0038282D">
        <w:rPr>
          <w:rFonts w:hint="eastAsia"/>
        </w:rPr>
        <w:t>改定の実施予定時期等を各府省に提示するとともに、その内容を踏まえた十分な調整時間を確保するよう努めるものとする。</w:t>
      </w:r>
    </w:p>
    <w:p w14:paraId="62DF5D81" w14:textId="01BC83EE" w:rsidR="008618A2" w:rsidRPr="0038282D" w:rsidRDefault="008618A2" w:rsidP="00D31C8C">
      <w:pPr>
        <w:pStyle w:val="4"/>
        <w:numPr>
          <w:ilvl w:val="3"/>
          <w:numId w:val="2"/>
        </w:numPr>
        <w:kinsoku w:val="0"/>
        <w:spacing w:before="163"/>
        <w:ind w:left="476"/>
      </w:pPr>
      <w:r w:rsidRPr="0038282D">
        <w:rPr>
          <w:rFonts w:hint="eastAsia"/>
        </w:rPr>
        <w:t>各府省による改善の提案</w:t>
      </w:r>
    </w:p>
    <w:p w14:paraId="2E1306C4" w14:textId="5461872E" w:rsidR="008618A2" w:rsidRPr="0038282D" w:rsidRDefault="008618A2" w:rsidP="00D31C8C">
      <w:pPr>
        <w:pStyle w:val="a3"/>
        <w:kinsoku w:val="0"/>
        <w:ind w:left="476" w:firstLine="244"/>
      </w:pPr>
      <w:r w:rsidRPr="0038282D">
        <w:rPr>
          <w:rFonts w:hint="eastAsia"/>
        </w:rPr>
        <w:t>各府省は、</w:t>
      </w:r>
      <w:r w:rsidR="00113BCF" w:rsidRPr="0038282D">
        <w:rPr>
          <w:rFonts w:hint="eastAsia"/>
        </w:rPr>
        <w:t>デジタル庁</w:t>
      </w:r>
      <w:r w:rsidRPr="0038282D">
        <w:rPr>
          <w:rFonts w:hint="eastAsia"/>
        </w:rPr>
        <w:t>に対し、標準ガイドライン群の改善について提案することができる。</w:t>
      </w:r>
    </w:p>
    <w:p w14:paraId="2AF74C12" w14:textId="77777777" w:rsidR="008618A2" w:rsidRPr="0038282D" w:rsidRDefault="008618A2" w:rsidP="00D31C8C">
      <w:pPr>
        <w:pStyle w:val="3"/>
        <w:numPr>
          <w:ilvl w:val="2"/>
          <w:numId w:val="2"/>
        </w:numPr>
        <w:spacing w:before="163"/>
      </w:pPr>
      <w:bookmarkStart w:id="129" w:name="_Toc477195304"/>
      <w:bookmarkStart w:id="130" w:name="_Toc527909980"/>
      <w:bookmarkStart w:id="131" w:name="_Toc82177466"/>
      <w:r w:rsidRPr="0038282D">
        <w:rPr>
          <w:rFonts w:hint="eastAsia"/>
        </w:rPr>
        <w:t>周知及び説明</w:t>
      </w:r>
      <w:bookmarkEnd w:id="129"/>
      <w:bookmarkEnd w:id="130"/>
      <w:bookmarkEnd w:id="131"/>
    </w:p>
    <w:p w14:paraId="6C2E1139" w14:textId="3C8BD025" w:rsidR="008618A2" w:rsidRPr="0038282D" w:rsidRDefault="00113BCF" w:rsidP="00D31C8C">
      <w:pPr>
        <w:pStyle w:val="a3"/>
        <w:kinsoku w:val="0"/>
      </w:pPr>
      <w:r w:rsidRPr="0038282D">
        <w:rPr>
          <w:rFonts w:hint="eastAsia"/>
        </w:rPr>
        <w:t>デジタル庁は</w:t>
      </w:r>
      <w:r w:rsidR="008618A2" w:rsidRPr="0038282D">
        <w:rPr>
          <w:rFonts w:hint="eastAsia"/>
        </w:rPr>
        <w:t>、標準ガイドライン群の適用及び活用を一層推進するため、その周知及び説明に努めるものとする。</w:t>
      </w:r>
      <w:r w:rsidR="008618A2" w:rsidRPr="0038282D">
        <w:rPr>
          <w:rFonts w:hint="eastAsia"/>
        </w:rPr>
        <w:br w:type="page"/>
      </w:r>
    </w:p>
    <w:p w14:paraId="3E57AADF" w14:textId="77777777" w:rsidR="008618A2" w:rsidRPr="0038282D" w:rsidRDefault="008618A2" w:rsidP="00D31C8C">
      <w:pPr>
        <w:pStyle w:val="2"/>
      </w:pPr>
      <w:bookmarkStart w:id="132" w:name="_Ref478146082"/>
      <w:bookmarkStart w:id="133" w:name="_Ref478146086"/>
      <w:bookmarkStart w:id="134" w:name="_Toc527909981"/>
      <w:bookmarkStart w:id="135" w:name="_Toc82177467"/>
      <w:r w:rsidRPr="0038282D">
        <w:rPr>
          <w:rFonts w:hint="eastAsia"/>
        </w:rPr>
        <w:lastRenderedPageBreak/>
        <w:t>適用</w:t>
      </w:r>
      <w:bookmarkEnd w:id="132"/>
      <w:bookmarkEnd w:id="133"/>
      <w:bookmarkEnd w:id="134"/>
      <w:bookmarkEnd w:id="135"/>
    </w:p>
    <w:p w14:paraId="44430DE5" w14:textId="77777777" w:rsidR="008618A2" w:rsidRPr="0038282D" w:rsidRDefault="008618A2" w:rsidP="00D31C8C">
      <w:pPr>
        <w:pStyle w:val="a3"/>
        <w:kinsoku w:val="0"/>
      </w:pPr>
      <w:r w:rsidRPr="0038282D">
        <w:rPr>
          <w:rFonts w:hint="eastAsia"/>
        </w:rPr>
        <w:t>標準ガイドライン及び標準ガイドライン附属文書の適用については、次のとおりとする。</w:t>
      </w:r>
    </w:p>
    <w:p w14:paraId="5B78DEB6" w14:textId="77777777" w:rsidR="008618A2" w:rsidRPr="0038282D" w:rsidRDefault="008618A2" w:rsidP="00D31C8C">
      <w:pPr>
        <w:pStyle w:val="3"/>
        <w:numPr>
          <w:ilvl w:val="2"/>
          <w:numId w:val="2"/>
        </w:numPr>
        <w:spacing w:before="163"/>
      </w:pPr>
      <w:bookmarkStart w:id="136" w:name="_Ref478143632"/>
      <w:bookmarkStart w:id="137" w:name="_Toc527909982"/>
      <w:bookmarkStart w:id="138" w:name="_Toc82177468"/>
      <w:r w:rsidRPr="0038282D">
        <w:rPr>
          <w:rFonts w:hint="eastAsia"/>
        </w:rPr>
        <w:t>適用対象</w:t>
      </w:r>
      <w:bookmarkEnd w:id="136"/>
      <w:bookmarkEnd w:id="137"/>
      <w:bookmarkEnd w:id="138"/>
    </w:p>
    <w:p w14:paraId="4704C1C3" w14:textId="17D0E533" w:rsidR="008618A2" w:rsidRPr="0038282D" w:rsidRDefault="008618A2" w:rsidP="00D31C8C">
      <w:pPr>
        <w:pStyle w:val="a3"/>
        <w:kinsoku w:val="0"/>
      </w:pPr>
      <w:r w:rsidRPr="0038282D">
        <w:rPr>
          <w:rFonts w:hint="eastAsia"/>
        </w:rPr>
        <w:t>標準ガイドラインは、</w:t>
      </w:r>
      <w:r w:rsidR="000A3D0E" w:rsidRPr="0038282D">
        <w:rPr>
          <w:rFonts w:hint="eastAsia"/>
        </w:rPr>
        <w:t>政府情報システム</w:t>
      </w:r>
      <w:r w:rsidR="001E2356" w:rsidRPr="0038282D">
        <w:rPr>
          <w:rFonts w:hint="eastAsia"/>
        </w:rPr>
        <w:t>に適用するものとする。また、各府省が所管する政府情報システムに標準ガイドラインを適用するに</w:t>
      </w:r>
      <w:r w:rsidR="008A78D4" w:rsidRPr="0038282D">
        <w:rPr>
          <w:rFonts w:hint="eastAsia"/>
        </w:rPr>
        <w:t>当</w:t>
      </w:r>
      <w:r w:rsidR="001E2356" w:rsidRPr="0038282D">
        <w:rPr>
          <w:rFonts w:hint="eastAsia"/>
        </w:rPr>
        <w:t>たり、情報の取扱いに重大な懸念があると判断する場合はデジタル庁に遅滞なく相談</w:t>
      </w:r>
      <w:r w:rsidR="00D959A0" w:rsidRPr="0038282D">
        <w:rPr>
          <w:rFonts w:hint="eastAsia"/>
        </w:rPr>
        <w:t>し所要の調整を</w:t>
      </w:r>
      <w:r w:rsidR="001E2356" w:rsidRPr="0038282D">
        <w:rPr>
          <w:rFonts w:hint="eastAsia"/>
        </w:rPr>
        <w:t>する</w:t>
      </w:r>
      <w:r w:rsidR="00397563" w:rsidRPr="0038282D">
        <w:rPr>
          <w:rFonts w:hint="eastAsia"/>
        </w:rPr>
        <w:t>ものとする</w:t>
      </w:r>
      <w:r w:rsidR="001E2356" w:rsidRPr="0038282D">
        <w:rPr>
          <w:rFonts w:hint="eastAsia"/>
        </w:rPr>
        <w:t>。</w:t>
      </w:r>
      <w:r w:rsidRPr="0038282D">
        <w:rPr>
          <w:rFonts w:hint="eastAsia"/>
        </w:rPr>
        <w:t>標準ガイドライン附属文書の適用対象は、それぞれに定めるところによる。</w:t>
      </w:r>
    </w:p>
    <w:p w14:paraId="1EBF72DB" w14:textId="0E5D2D00" w:rsidR="008618A2" w:rsidRPr="0038282D" w:rsidRDefault="008618A2" w:rsidP="00D31C8C">
      <w:pPr>
        <w:pStyle w:val="3"/>
        <w:numPr>
          <w:ilvl w:val="2"/>
          <w:numId w:val="2"/>
        </w:numPr>
        <w:spacing w:before="163"/>
      </w:pPr>
      <w:bookmarkStart w:id="139" w:name="_Toc78308980"/>
      <w:bookmarkStart w:id="140" w:name="_Toc79080390"/>
      <w:bookmarkStart w:id="141" w:name="_Toc82003519"/>
      <w:bookmarkStart w:id="142" w:name="_Toc82003725"/>
      <w:bookmarkStart w:id="143" w:name="_Toc78308981"/>
      <w:bookmarkStart w:id="144" w:name="_Toc79080391"/>
      <w:bookmarkStart w:id="145" w:name="_Toc82003520"/>
      <w:bookmarkStart w:id="146" w:name="_Toc82003726"/>
      <w:bookmarkStart w:id="147" w:name="_Toc78308982"/>
      <w:bookmarkStart w:id="148" w:name="_Toc79080392"/>
      <w:bookmarkStart w:id="149" w:name="_Toc82003521"/>
      <w:bookmarkStart w:id="150" w:name="_Toc82003727"/>
      <w:bookmarkStart w:id="151" w:name="_Toc78308983"/>
      <w:bookmarkStart w:id="152" w:name="_Toc79080393"/>
      <w:bookmarkStart w:id="153" w:name="_Toc82003522"/>
      <w:bookmarkStart w:id="154" w:name="_Toc82003728"/>
      <w:bookmarkStart w:id="155" w:name="_Toc78308984"/>
      <w:bookmarkStart w:id="156" w:name="_Toc79080394"/>
      <w:bookmarkStart w:id="157" w:name="_Toc82003523"/>
      <w:bookmarkStart w:id="158" w:name="_Toc82003729"/>
      <w:bookmarkStart w:id="159" w:name="_Toc78308985"/>
      <w:bookmarkStart w:id="160" w:name="_Toc79080395"/>
      <w:bookmarkStart w:id="161" w:name="_Toc82003524"/>
      <w:bookmarkStart w:id="162" w:name="_Toc82003730"/>
      <w:bookmarkStart w:id="163" w:name="_Toc78308986"/>
      <w:bookmarkStart w:id="164" w:name="_Toc79080396"/>
      <w:bookmarkStart w:id="165" w:name="_Toc82003525"/>
      <w:bookmarkStart w:id="166" w:name="_Toc82003731"/>
      <w:bookmarkStart w:id="167" w:name="_Toc78308987"/>
      <w:bookmarkStart w:id="168" w:name="_Toc79080397"/>
      <w:bookmarkStart w:id="169" w:name="_Toc82003526"/>
      <w:bookmarkStart w:id="170" w:name="_Toc82003732"/>
      <w:bookmarkStart w:id="171" w:name="_Toc78308988"/>
      <w:bookmarkStart w:id="172" w:name="_Toc79080398"/>
      <w:bookmarkStart w:id="173" w:name="_Toc82003527"/>
      <w:bookmarkStart w:id="174" w:name="_Toc82003733"/>
      <w:bookmarkStart w:id="175" w:name="_Ref478141199"/>
      <w:bookmarkStart w:id="176" w:name="_Toc527909983"/>
      <w:bookmarkStart w:id="177" w:name="_Toc82177469"/>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Pr="0038282D">
        <w:rPr>
          <w:rFonts w:hint="eastAsia"/>
        </w:rPr>
        <w:t>適用の状況等の確認</w:t>
      </w:r>
      <w:bookmarkEnd w:id="175"/>
      <w:bookmarkEnd w:id="176"/>
      <w:r w:rsidR="00D95FEE" w:rsidRPr="0038282D">
        <w:rPr>
          <w:rFonts w:hint="eastAsia"/>
        </w:rPr>
        <w:t>と反映</w:t>
      </w:r>
      <w:bookmarkEnd w:id="177"/>
    </w:p>
    <w:p w14:paraId="31A5EEE3" w14:textId="4796F0B0" w:rsidR="008618A2" w:rsidRPr="0038282D" w:rsidRDefault="00113BCF" w:rsidP="00D31C8C">
      <w:pPr>
        <w:pStyle w:val="a3"/>
        <w:kinsoku w:val="0"/>
      </w:pPr>
      <w:r w:rsidRPr="0038282D">
        <w:rPr>
          <w:rFonts w:hint="eastAsia"/>
        </w:rPr>
        <w:t>デジタル庁は</w:t>
      </w:r>
      <w:r w:rsidR="008618A2" w:rsidRPr="0038282D">
        <w:rPr>
          <w:rFonts w:hint="eastAsia"/>
        </w:rPr>
        <w:t>、サービス・業務改革並びにこれらに伴う政府情報システムの整備及び管理の実態を的確に把握するため、各府省の協力を得て、標準ガイドライン群の適用及び活用の状況を確認</w:t>
      </w:r>
      <w:r w:rsidR="00D95FEE" w:rsidRPr="0038282D">
        <w:rPr>
          <w:rFonts w:hint="eastAsia"/>
        </w:rPr>
        <w:t>した上で、必要に応じて標準ガイドライン</w:t>
      </w:r>
      <w:r w:rsidR="003A6B57" w:rsidRPr="0038282D">
        <w:rPr>
          <w:rFonts w:hint="eastAsia"/>
        </w:rPr>
        <w:t>群</w:t>
      </w:r>
      <w:r w:rsidR="00592BAD" w:rsidRPr="0038282D">
        <w:rPr>
          <w:rFonts w:hint="eastAsia"/>
        </w:rPr>
        <w:t>へ反映</w:t>
      </w:r>
      <w:r w:rsidR="008618A2" w:rsidRPr="0038282D">
        <w:rPr>
          <w:rFonts w:hint="eastAsia"/>
        </w:rPr>
        <w:t>するものとする。</w:t>
      </w:r>
      <w:r w:rsidR="008618A2" w:rsidRPr="0038282D">
        <w:rPr>
          <w:rFonts w:hint="eastAsia"/>
        </w:rPr>
        <w:br w:type="page"/>
      </w:r>
    </w:p>
    <w:p w14:paraId="45CA3E33" w14:textId="77777777" w:rsidR="008618A2" w:rsidRPr="0038282D" w:rsidRDefault="008618A2" w:rsidP="00D31C8C">
      <w:pPr>
        <w:pStyle w:val="2"/>
      </w:pPr>
      <w:bookmarkStart w:id="178" w:name="_Toc358814763"/>
      <w:bookmarkStart w:id="179" w:name="_Toc360032145"/>
      <w:bookmarkStart w:id="180" w:name="_Toc527909984"/>
      <w:bookmarkStart w:id="181" w:name="_Toc82177470"/>
      <w:r w:rsidRPr="0038282D">
        <w:rPr>
          <w:rFonts w:hint="eastAsia"/>
        </w:rPr>
        <w:lastRenderedPageBreak/>
        <w:t>用語</w:t>
      </w:r>
      <w:bookmarkEnd w:id="178"/>
      <w:bookmarkEnd w:id="179"/>
      <w:bookmarkEnd w:id="180"/>
      <w:bookmarkEnd w:id="181"/>
    </w:p>
    <w:p w14:paraId="7AC10C28" w14:textId="77777777" w:rsidR="008618A2" w:rsidRPr="0038282D" w:rsidRDefault="008618A2" w:rsidP="00D31C8C">
      <w:pPr>
        <w:pStyle w:val="a3"/>
        <w:kinsoku w:val="0"/>
      </w:pPr>
      <w:r w:rsidRPr="0038282D">
        <w:rPr>
          <w:rFonts w:hint="eastAsia"/>
        </w:rPr>
        <w:t>標準ガイドライン群における用語の意義は、標準ガイドライン群用語集及び次に掲げる留意事項のとおりとする。ただし、標準ガイドライン群各文書中に用語集と異なる定義をするときは、当該文書中に、標準ガイドライン群用語集と異なる定義であることが明確となるように記載するものとする。なお、文中に参照しやすいよう注記等にて用語集と同様の定義を記載する場合がある。</w:t>
      </w:r>
    </w:p>
    <w:p w14:paraId="5AFC4E5E" w14:textId="77777777" w:rsidR="008618A2" w:rsidRPr="0038282D" w:rsidRDefault="008618A2" w:rsidP="00D31C8C">
      <w:pPr>
        <w:pStyle w:val="a3"/>
        <w:kinsoku w:val="0"/>
      </w:pPr>
      <w:r w:rsidRPr="0038282D">
        <w:rPr>
          <w:rFonts w:hint="eastAsia"/>
        </w:rPr>
        <w:t>標準ガイドライン群用語集及び標準ガイドライン群各文書中に用語の定義をしていないものは一般的な用語の意義を用いるものとする。</w:t>
      </w:r>
    </w:p>
    <w:p w14:paraId="1C576576" w14:textId="77777777" w:rsidR="008618A2" w:rsidRPr="0038282D" w:rsidRDefault="008618A2" w:rsidP="00D31C8C">
      <w:pPr>
        <w:pStyle w:val="3"/>
        <w:numPr>
          <w:ilvl w:val="2"/>
          <w:numId w:val="2"/>
        </w:numPr>
        <w:spacing w:before="163"/>
      </w:pPr>
      <w:bookmarkStart w:id="182" w:name="_Ref396306434"/>
      <w:bookmarkStart w:id="183" w:name="_Toc527909985"/>
      <w:bookmarkStart w:id="184" w:name="_Toc82177471"/>
      <w:r w:rsidRPr="0038282D">
        <w:rPr>
          <w:rFonts w:hint="eastAsia"/>
        </w:rPr>
        <w:t>用語の定義</w:t>
      </w:r>
      <w:bookmarkEnd w:id="182"/>
      <w:r w:rsidRPr="0038282D">
        <w:rPr>
          <w:rFonts w:hint="eastAsia"/>
        </w:rPr>
        <w:t>に関する留意事項</w:t>
      </w:r>
      <w:bookmarkEnd w:id="183"/>
      <w:bookmarkEnd w:id="184"/>
    </w:p>
    <w:p w14:paraId="5FDC1643" w14:textId="77777777" w:rsidR="008618A2" w:rsidRPr="0038282D" w:rsidRDefault="008618A2" w:rsidP="00D31C8C">
      <w:pPr>
        <w:pStyle w:val="4"/>
        <w:numPr>
          <w:ilvl w:val="3"/>
          <w:numId w:val="2"/>
        </w:numPr>
        <w:kinsoku w:val="0"/>
        <w:spacing w:before="163"/>
        <w:ind w:left="476"/>
      </w:pPr>
      <w:r w:rsidRPr="0038282D">
        <w:rPr>
          <w:rFonts w:hint="eastAsia"/>
        </w:rPr>
        <w:t>プロジェクト</w:t>
      </w:r>
    </w:p>
    <w:p w14:paraId="194F0399" w14:textId="77777777" w:rsidR="008618A2" w:rsidRPr="0038282D" w:rsidRDefault="008618A2" w:rsidP="00D31C8C">
      <w:pPr>
        <w:pStyle w:val="a3"/>
        <w:kinsoku w:val="0"/>
        <w:ind w:left="476" w:firstLine="244"/>
      </w:pPr>
      <w:r w:rsidRPr="0038282D">
        <w:rPr>
          <w:rFonts w:hint="eastAsia"/>
        </w:rPr>
        <w:t>標準ガイドライン群におけるプロジェクトの最小単位は、政府情報システムを整備して行うサービス・業務とし、その期間を当該政府情報システムのライフサイクル期間とすることを基本とする。</w:t>
      </w:r>
    </w:p>
    <w:p w14:paraId="0749D6B5" w14:textId="12F1B97B" w:rsidR="008618A2" w:rsidRPr="0038282D" w:rsidRDefault="008618A2" w:rsidP="00D31C8C">
      <w:pPr>
        <w:pStyle w:val="a3"/>
        <w:kinsoku w:val="0"/>
        <w:ind w:left="476" w:firstLine="244"/>
      </w:pPr>
      <w:r w:rsidRPr="0038282D">
        <w:rPr>
          <w:rFonts w:hint="eastAsia"/>
        </w:rPr>
        <w:t>なお、作業の管理を適正に行うために一つのプロジェクトを階層化し、それぞれをサブプロジェクトとして扱うことができる。</w:t>
      </w:r>
    </w:p>
    <w:p w14:paraId="36BE943A" w14:textId="77777777" w:rsidR="008618A2" w:rsidRPr="0038282D" w:rsidRDefault="008618A2" w:rsidP="00D31C8C">
      <w:pPr>
        <w:pStyle w:val="1"/>
        <w:numPr>
          <w:ilvl w:val="0"/>
          <w:numId w:val="2"/>
        </w:numPr>
        <w:kinsoku w:val="0"/>
        <w:spacing w:before="978"/>
        <w:sectPr w:rsidR="008618A2" w:rsidRPr="0038282D" w:rsidSect="00D31C8C">
          <w:headerReference w:type="default" r:id="rId16"/>
          <w:type w:val="continuous"/>
          <w:pgSz w:w="11906" w:h="16838" w:code="9"/>
          <w:pgMar w:top="1701" w:right="1418" w:bottom="1418" w:left="1418" w:header="851" w:footer="794" w:gutter="0"/>
          <w:cols w:space="425"/>
          <w:docGrid w:type="linesAndChars" w:linePitch="326"/>
        </w:sectPr>
      </w:pPr>
      <w:bookmarkStart w:id="185" w:name="_Toc358814767"/>
      <w:bookmarkStart w:id="186" w:name="_Toc360032149"/>
      <w:bookmarkStart w:id="187" w:name="_Ref381998851"/>
      <w:bookmarkStart w:id="188" w:name="_Ref381998854"/>
      <w:bookmarkStart w:id="189" w:name="_Ref397354051"/>
      <w:bookmarkStart w:id="190" w:name="_Ref505382140"/>
      <w:bookmarkStart w:id="191" w:name="_Ref505382157"/>
    </w:p>
    <w:p w14:paraId="484950EF" w14:textId="77777777" w:rsidR="008618A2" w:rsidRPr="0038282D" w:rsidRDefault="008618A2" w:rsidP="00D31C8C">
      <w:pPr>
        <w:pStyle w:val="1"/>
        <w:numPr>
          <w:ilvl w:val="0"/>
          <w:numId w:val="2"/>
        </w:numPr>
        <w:kinsoku w:val="0"/>
        <w:spacing w:before="978"/>
      </w:pPr>
      <w:bookmarkStart w:id="192" w:name="_Toc527909986"/>
      <w:bookmarkStart w:id="193" w:name="_Toc82177472"/>
      <w:r w:rsidRPr="0038282D">
        <w:rPr>
          <w:rFonts w:hint="eastAsia"/>
        </w:rPr>
        <w:lastRenderedPageBreak/>
        <w:t>ＩＴガバナンス</w:t>
      </w:r>
      <w:bookmarkEnd w:id="185"/>
      <w:bookmarkEnd w:id="186"/>
      <w:bookmarkEnd w:id="187"/>
      <w:bookmarkEnd w:id="188"/>
      <w:bookmarkEnd w:id="189"/>
      <w:bookmarkEnd w:id="190"/>
      <w:bookmarkEnd w:id="191"/>
      <w:bookmarkEnd w:id="192"/>
      <w:bookmarkEnd w:id="193"/>
    </w:p>
    <w:p w14:paraId="3FB2AED3" w14:textId="77777777" w:rsidR="008618A2" w:rsidRPr="0038282D" w:rsidRDefault="008618A2" w:rsidP="00D31C8C">
      <w:pPr>
        <w:kinsoku w:val="0"/>
        <w:autoSpaceDE w:val="0"/>
        <w:autoSpaceDN w:val="0"/>
        <w:jc w:val="both"/>
      </w:pPr>
    </w:p>
    <w:p w14:paraId="44E9B1DD" w14:textId="77777777" w:rsidR="008618A2" w:rsidRPr="0038282D" w:rsidRDefault="008618A2" w:rsidP="00D31C8C">
      <w:pPr>
        <w:pStyle w:val="2"/>
        <w:sectPr w:rsidR="008618A2" w:rsidRPr="0038282D" w:rsidSect="00D31C8C">
          <w:headerReference w:type="default" r:id="rId17"/>
          <w:type w:val="continuous"/>
          <w:pgSz w:w="11906" w:h="16838" w:code="9"/>
          <w:pgMar w:top="1701" w:right="1418" w:bottom="1418" w:left="1418" w:header="851" w:footer="794" w:gutter="0"/>
          <w:cols w:space="425"/>
          <w:docGrid w:type="linesAndChars" w:linePitch="326"/>
        </w:sectPr>
      </w:pPr>
      <w:bookmarkStart w:id="194" w:name="_Toc358814768"/>
      <w:bookmarkStart w:id="195" w:name="_Toc360032150"/>
    </w:p>
    <w:p w14:paraId="545943A0" w14:textId="77777777" w:rsidR="008618A2" w:rsidRPr="0038282D" w:rsidRDefault="008618A2" w:rsidP="00D31C8C">
      <w:pPr>
        <w:pStyle w:val="2"/>
      </w:pPr>
      <w:bookmarkStart w:id="196" w:name="_Toc527909987"/>
      <w:bookmarkStart w:id="197" w:name="_Toc82177473"/>
      <w:r w:rsidRPr="0038282D">
        <w:rPr>
          <w:rFonts w:hint="eastAsia"/>
        </w:rPr>
        <w:lastRenderedPageBreak/>
        <w:t>ＩＴガバナンスの全体像</w:t>
      </w:r>
      <w:bookmarkEnd w:id="196"/>
      <w:bookmarkEnd w:id="197"/>
    </w:p>
    <w:p w14:paraId="7F8430E1" w14:textId="200C7389" w:rsidR="008618A2" w:rsidRPr="0038282D" w:rsidRDefault="008618A2" w:rsidP="00D31C8C">
      <w:pPr>
        <w:pStyle w:val="a3"/>
        <w:kinsoku w:val="0"/>
      </w:pPr>
      <w:r w:rsidRPr="0038282D">
        <w:rPr>
          <w:rFonts w:hint="eastAsia"/>
        </w:rPr>
        <w:t>標準ガイドラインにおいて、ＩＴガバナンスとは、政府全体を統括する</w:t>
      </w:r>
      <w:r w:rsidR="00C3315F" w:rsidRPr="0038282D">
        <w:rPr>
          <w:rFonts w:hint="eastAsia"/>
        </w:rPr>
        <w:t>デジタル庁</w:t>
      </w:r>
      <w:r w:rsidRPr="0038282D">
        <w:rPr>
          <w:rFonts w:hint="eastAsia"/>
        </w:rPr>
        <w:t>並びに各府省を統括する</w:t>
      </w:r>
      <w:r w:rsidR="00D03C41" w:rsidRPr="0038282D">
        <w:rPr>
          <w:rFonts w:hint="eastAsia"/>
        </w:rPr>
        <w:t>デジタル統括責任者</w:t>
      </w:r>
      <w:r w:rsidRPr="0038282D">
        <w:rPr>
          <w:rFonts w:hint="eastAsia"/>
        </w:rPr>
        <w:t>及び</w:t>
      </w:r>
      <w:r w:rsidR="002B2552" w:rsidRPr="0038282D">
        <w:rPr>
          <w:rFonts w:hint="eastAsia"/>
        </w:rPr>
        <w:t>副デジタル統括責任者</w:t>
      </w:r>
      <w:r w:rsidRPr="0038282D">
        <w:rPr>
          <w:rFonts w:hint="eastAsia"/>
        </w:rPr>
        <w:t>を中心とした体制において、サービス・業務改革並びにこれらに伴う政府情報システムの整備及び管理に係る個々のプロジェクトを、全体的かつ適正に管理するための仕組みを組織に組み込み、機能させることによって、政府情報システムに係る課題解決のみならず、各組織の政策目的を実現し、個々のプロジェクトをマネジメントするだけでは出し得ない価値（便益の実現、リスクの適正化、資源の適正化）を生み出していくためのものである。</w:t>
      </w:r>
    </w:p>
    <w:p w14:paraId="0D542D30" w14:textId="0C3920D4" w:rsidR="008618A2" w:rsidRPr="0038282D" w:rsidRDefault="008618A2" w:rsidP="00D31C8C">
      <w:pPr>
        <w:pStyle w:val="a3"/>
        <w:kinsoku w:val="0"/>
      </w:pPr>
      <w:r w:rsidRPr="0038282D">
        <w:rPr>
          <w:rFonts w:hint="eastAsia"/>
        </w:rPr>
        <w:t>このため、この編においては、ＩＴガバナンスに係る組織体制、中長期計画、人材</w:t>
      </w:r>
      <w:r w:rsidR="008B7491" w:rsidRPr="0038282D">
        <w:rPr>
          <w:rFonts w:hint="eastAsia"/>
        </w:rPr>
        <w:t>確保・育成</w:t>
      </w:r>
      <w:r w:rsidRPr="0038282D">
        <w:rPr>
          <w:rFonts w:hint="eastAsia"/>
        </w:rPr>
        <w:t>、予算及び執行、情報システムの管理、システム監査等を規定する。また、ＩＴガバナンスは、ＩＴマネジメントがより適正になされるためのものであることから、</w:t>
      </w:r>
      <w:r w:rsidRPr="0038282D">
        <w:rPr>
          <w:rFonts w:hint="eastAsia"/>
        </w:rPr>
        <w:fldChar w:fldCharType="begin" w:fldLock="1"/>
      </w:r>
      <w:r w:rsidRPr="0038282D">
        <w:rPr>
          <w:rFonts w:hint="eastAsia"/>
        </w:rPr>
        <w:instrText xml:space="preserve"> REF _Ref505678945 \h  \* MERGEFORMAT </w:instrText>
      </w:r>
      <w:r w:rsidRPr="0038282D">
        <w:rPr>
          <w:rFonts w:hint="eastAsia"/>
        </w:rPr>
      </w:r>
      <w:r w:rsidRPr="0038282D">
        <w:rPr>
          <w:rFonts w:hint="eastAsia"/>
        </w:rPr>
        <w:fldChar w:fldCharType="separate"/>
      </w:r>
      <w:r w:rsidRPr="0038282D">
        <w:rPr>
          <w:rFonts w:hint="eastAsia"/>
        </w:rPr>
        <w:t>図 ２</w:t>
      </w:r>
      <w:r w:rsidRPr="0038282D">
        <w:rPr>
          <w:rFonts w:hint="eastAsia"/>
        </w:rPr>
        <w:noBreakHyphen/>
        <w:t>1</w:t>
      </w:r>
      <w:r w:rsidRPr="0038282D">
        <w:rPr>
          <w:rFonts w:hint="eastAsia"/>
        </w:rPr>
        <w:fldChar w:fldCharType="end"/>
      </w:r>
      <w:r w:rsidRPr="0038282D">
        <w:rPr>
          <w:rFonts w:hint="eastAsia"/>
        </w:rPr>
        <w:t>のとおり、ＩＴガバナンスとＩＴマネジメントが包括的かつ一体的に行われるように、標準ガイドラインを規定している。</w:t>
      </w:r>
    </w:p>
    <w:p w14:paraId="7156513E" w14:textId="77777777" w:rsidR="008618A2" w:rsidRPr="0038282D" w:rsidRDefault="008618A2" w:rsidP="00D31C8C">
      <w:pPr>
        <w:pStyle w:val="25"/>
        <w:kinsoku w:val="0"/>
      </w:pPr>
    </w:p>
    <w:p w14:paraId="1777AA51" w14:textId="78A1D43E" w:rsidR="008618A2" w:rsidRPr="0038282D" w:rsidRDefault="008618A2" w:rsidP="00D31C8C">
      <w:pPr>
        <w:pStyle w:val="ae"/>
        <w:kinsoku w:val="0"/>
      </w:pPr>
      <w:bookmarkStart w:id="198" w:name="_Ref505678945"/>
      <w:r w:rsidRPr="0038282D">
        <w:rPr>
          <w:rFonts w:hint="eastAsia"/>
        </w:rPr>
        <w:t xml:space="preserve">図 </w:t>
      </w:r>
      <w:r w:rsidRPr="0038282D">
        <w:rPr>
          <w:rFonts w:hint="eastAsia"/>
        </w:rPr>
        <w:fldChar w:fldCharType="begin"/>
      </w:r>
      <w:r w:rsidRPr="0038282D">
        <w:rPr>
          <w:rFonts w:hint="eastAsia"/>
        </w:rPr>
        <w:instrText xml:space="preserve"> STYLEREF 1 \s </w:instrText>
      </w:r>
      <w:r w:rsidRPr="0038282D">
        <w:rPr>
          <w:rFonts w:hint="eastAsia"/>
        </w:rPr>
        <w:fldChar w:fldCharType="separate"/>
      </w:r>
      <w:r w:rsidR="0082600C" w:rsidRPr="0038282D">
        <w:rPr>
          <w:rFonts w:hint="eastAsia"/>
          <w:noProof/>
        </w:rPr>
        <w:t>２</w:t>
      </w:r>
      <w:r w:rsidRPr="0038282D">
        <w:rPr>
          <w:rFonts w:hint="eastAsia"/>
        </w:rPr>
        <w:fldChar w:fldCharType="end"/>
      </w:r>
      <w:r w:rsidRPr="0038282D">
        <w:rPr>
          <w:rFonts w:hint="eastAsia"/>
        </w:rPr>
        <w:noBreakHyphen/>
      </w:r>
      <w:r w:rsidRPr="0038282D">
        <w:rPr>
          <w:rFonts w:hint="eastAsia"/>
        </w:rPr>
        <w:fldChar w:fldCharType="begin"/>
      </w:r>
      <w:r w:rsidRPr="0038282D">
        <w:rPr>
          <w:rFonts w:hint="eastAsia"/>
        </w:rPr>
        <w:instrText xml:space="preserve"> SEQ 図 \* ARABIC \s 1 </w:instrText>
      </w:r>
      <w:r w:rsidRPr="0038282D">
        <w:rPr>
          <w:rFonts w:hint="eastAsia"/>
        </w:rPr>
        <w:fldChar w:fldCharType="separate"/>
      </w:r>
      <w:r w:rsidR="0082600C" w:rsidRPr="0038282D">
        <w:rPr>
          <w:rFonts w:hint="eastAsia"/>
          <w:noProof/>
        </w:rPr>
        <w:t>1</w:t>
      </w:r>
      <w:r w:rsidRPr="0038282D">
        <w:rPr>
          <w:rFonts w:hint="eastAsia"/>
        </w:rPr>
        <w:fldChar w:fldCharType="end"/>
      </w:r>
      <w:r w:rsidRPr="0038282D">
        <w:rPr>
          <w:rFonts w:hint="eastAsia"/>
        </w:rPr>
        <w:t xml:space="preserve">　ＩＴガバナンスとＩＴマネジメント（イメージ）</w:t>
      </w:r>
      <w:bookmarkEnd w:id="198"/>
    </w:p>
    <w:p w14:paraId="64CDA364" w14:textId="77777777" w:rsidR="008618A2" w:rsidRPr="0038282D" w:rsidRDefault="008618A2" w:rsidP="00D31C8C">
      <w:pPr>
        <w:kinsoku w:val="0"/>
        <w:jc w:val="both"/>
      </w:pPr>
      <w:r w:rsidRPr="0038282D">
        <w:rPr>
          <w:rFonts w:hint="eastAsia"/>
          <w:noProof/>
        </w:rPr>
        <mc:AlternateContent>
          <mc:Choice Requires="wps">
            <w:drawing>
              <wp:anchor distT="0" distB="0" distL="114300" distR="114300" simplePos="0" relativeHeight="251658240" behindDoc="0" locked="0" layoutInCell="1" allowOverlap="1" wp14:anchorId="36968547" wp14:editId="7BE24CDB">
                <wp:simplePos x="0" y="0"/>
                <wp:positionH relativeFrom="column">
                  <wp:posOffset>-80645</wp:posOffset>
                </wp:positionH>
                <wp:positionV relativeFrom="paragraph">
                  <wp:posOffset>76200</wp:posOffset>
                </wp:positionV>
                <wp:extent cx="5796000" cy="4405746"/>
                <wp:effectExtent l="0" t="0" r="14605" b="13970"/>
                <wp:wrapNone/>
                <wp:docPr id="5" name="テキスト ボックス 5"/>
                <wp:cNvGraphicFramePr/>
                <a:graphic xmlns:a="http://schemas.openxmlformats.org/drawingml/2006/main">
                  <a:graphicData uri="http://schemas.microsoft.com/office/word/2010/wordprocessingShape">
                    <wps:wsp>
                      <wps:cNvSpPr txBox="1"/>
                      <wps:spPr>
                        <a:xfrm>
                          <a:off x="0" y="0"/>
                          <a:ext cx="5796000" cy="44057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DFA16B" w14:textId="62058C1E" w:rsidR="00D31C8C" w:rsidRDefault="00D31C8C" w:rsidP="008618A2">
                            <w:r w:rsidRPr="004A4A14">
                              <w:rPr>
                                <w:noProof/>
                              </w:rPr>
                              <w:drawing>
                                <wp:inline distT="0" distB="0" distL="0" distR="0" wp14:anchorId="2372C92E" wp14:editId="700DCBD9">
                                  <wp:extent cx="5292000" cy="4173072"/>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2000" cy="41730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68547" id="_x0000_t202" coordsize="21600,21600" o:spt="202" path="m,l,21600r21600,l21600,xe">
                <v:stroke joinstyle="miter"/>
                <v:path gradientshapeok="t" o:connecttype="rect"/>
              </v:shapetype>
              <v:shape id="テキスト ボックス 5" o:spid="_x0000_s1026" type="#_x0000_t202" style="position:absolute;left:0;text-align:left;margin-left:-6.35pt;margin-top:6pt;width:456.4pt;height:34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" fillcolor="white [3201]" strokeweight=".5pt">
                <v:textbox>
                  <w:txbxContent>
                    <w:p w14:paraId="01DFA16B" w14:textId="62058C1E" w:rsidR="00D31C8C" w:rsidRDefault="00D31C8C" w:rsidP="008618A2">
                      <w:r w:rsidRPr="004A4A14">
                        <w:rPr>
                          <w:noProof/>
                        </w:rPr>
                        <w:drawing>
                          <wp:inline distT="0" distB="0" distL="0" distR="0" wp14:anchorId="2372C92E" wp14:editId="700DCBD9">
                            <wp:extent cx="5292000" cy="4173072"/>
                            <wp:effectExtent l="0" t="0" r="444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2000" cy="4173072"/>
                                    </a:xfrm>
                                    <a:prstGeom prst="rect">
                                      <a:avLst/>
                                    </a:prstGeom>
                                    <a:noFill/>
                                    <a:ln>
                                      <a:noFill/>
                                    </a:ln>
                                  </pic:spPr>
                                </pic:pic>
                              </a:graphicData>
                            </a:graphic>
                          </wp:inline>
                        </w:drawing>
                      </w:r>
                    </w:p>
                  </w:txbxContent>
                </v:textbox>
              </v:shape>
            </w:pict>
          </mc:Fallback>
        </mc:AlternateContent>
      </w:r>
    </w:p>
    <w:p w14:paraId="4002157C" w14:textId="4EC25C4B" w:rsidR="008618A2" w:rsidRPr="0038282D" w:rsidRDefault="008618A2" w:rsidP="00D31C8C">
      <w:pPr>
        <w:widowControl/>
        <w:kinsoku w:val="0"/>
        <w:jc w:val="both"/>
      </w:pPr>
      <w:r w:rsidRPr="0038282D">
        <w:rPr>
          <w:rFonts w:hint="eastAsia"/>
        </w:rPr>
        <w:br w:type="page"/>
      </w:r>
    </w:p>
    <w:p w14:paraId="2AFF0DF0" w14:textId="77777777" w:rsidR="008618A2" w:rsidRPr="0038282D" w:rsidRDefault="008618A2" w:rsidP="00D31C8C">
      <w:pPr>
        <w:pStyle w:val="2"/>
      </w:pPr>
      <w:bookmarkStart w:id="199" w:name="_Toc527909988"/>
      <w:bookmarkStart w:id="200" w:name="_Toc82177474"/>
      <w:r w:rsidRPr="0038282D">
        <w:rPr>
          <w:rFonts w:hint="eastAsia"/>
        </w:rPr>
        <w:lastRenderedPageBreak/>
        <w:t>組織体制</w:t>
      </w:r>
      <w:bookmarkEnd w:id="194"/>
      <w:bookmarkEnd w:id="195"/>
      <w:bookmarkEnd w:id="199"/>
      <w:bookmarkEnd w:id="200"/>
    </w:p>
    <w:p w14:paraId="15C68C81" w14:textId="77777777" w:rsidR="008618A2" w:rsidRPr="0038282D" w:rsidRDefault="008618A2" w:rsidP="00D31C8C">
      <w:pPr>
        <w:pStyle w:val="a3"/>
        <w:kinsoku w:val="0"/>
      </w:pPr>
      <w:r w:rsidRPr="0038282D">
        <w:rPr>
          <w:rFonts w:hint="eastAsia"/>
        </w:rPr>
        <w:t>サービス・業務改革並びにこれらに伴う政府情報システムの整備及び管理に関する組織体制は、次のとおりとする。</w:t>
      </w:r>
    </w:p>
    <w:p w14:paraId="7D08DBF2" w14:textId="77777777" w:rsidR="008618A2" w:rsidRPr="0038282D" w:rsidRDefault="008618A2" w:rsidP="00D31C8C">
      <w:pPr>
        <w:pStyle w:val="3"/>
        <w:numPr>
          <w:ilvl w:val="2"/>
          <w:numId w:val="2"/>
        </w:numPr>
        <w:spacing w:before="163"/>
      </w:pPr>
      <w:bookmarkStart w:id="201" w:name="_Toc505095860"/>
      <w:bookmarkStart w:id="202" w:name="_Toc505338746"/>
      <w:bookmarkStart w:id="203" w:name="_Toc505358109"/>
      <w:bookmarkStart w:id="204" w:name="_Toc505391377"/>
      <w:bookmarkStart w:id="205" w:name="_Toc505726720"/>
      <w:bookmarkStart w:id="206" w:name="_Toc505809989"/>
      <w:bookmarkStart w:id="207" w:name="_Toc505944696"/>
      <w:bookmarkStart w:id="208" w:name="_Toc506297646"/>
      <w:bookmarkStart w:id="209" w:name="_Toc506300241"/>
      <w:bookmarkStart w:id="210" w:name="_Toc506300767"/>
      <w:bookmarkStart w:id="211" w:name="_Toc507526623"/>
      <w:bookmarkStart w:id="212" w:name="_Toc508985666"/>
      <w:bookmarkStart w:id="213" w:name="_Toc508985847"/>
      <w:bookmarkStart w:id="214" w:name="_Toc509586433"/>
      <w:bookmarkStart w:id="215" w:name="_Toc527909989"/>
      <w:bookmarkStart w:id="216" w:name="_Toc8217747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sidRPr="0038282D">
        <w:rPr>
          <w:rFonts w:hint="eastAsia"/>
        </w:rPr>
        <w:t>政府全体管理</w:t>
      </w:r>
      <w:bookmarkEnd w:id="215"/>
      <w:bookmarkEnd w:id="216"/>
    </w:p>
    <w:p w14:paraId="57EABDC3" w14:textId="77777777" w:rsidR="008618A2" w:rsidRPr="0038282D" w:rsidRDefault="008618A2" w:rsidP="00D31C8C">
      <w:pPr>
        <w:pStyle w:val="4"/>
        <w:numPr>
          <w:ilvl w:val="3"/>
          <w:numId w:val="2"/>
        </w:numPr>
        <w:kinsoku w:val="0"/>
        <w:spacing w:before="163"/>
        <w:ind w:left="476"/>
      </w:pPr>
      <w:r w:rsidRPr="0038282D">
        <w:rPr>
          <w:rFonts w:hint="eastAsia"/>
        </w:rPr>
        <w:t>全体像</w:t>
      </w:r>
    </w:p>
    <w:p w14:paraId="637EBC93" w14:textId="77777777" w:rsidR="008618A2" w:rsidRPr="0038282D" w:rsidRDefault="008618A2" w:rsidP="00D31C8C">
      <w:pPr>
        <w:pStyle w:val="a3"/>
        <w:kinsoku w:val="0"/>
        <w:ind w:left="476" w:firstLine="244"/>
      </w:pPr>
      <w:r w:rsidRPr="0038282D">
        <w:rPr>
          <w:rFonts w:hint="eastAsia"/>
        </w:rPr>
        <w:t>各府省のＩＴガバナンスを含めた政府全体のＩＴガバナンス体制は、</w:t>
      </w:r>
      <w:r w:rsidRPr="0038282D">
        <w:rPr>
          <w:rFonts w:hint="eastAsia"/>
        </w:rPr>
        <w:fldChar w:fldCharType="begin" w:fldLock="1"/>
      </w:r>
      <w:r w:rsidRPr="0038282D">
        <w:rPr>
          <w:rFonts w:hint="eastAsia"/>
        </w:rPr>
        <w:instrText xml:space="preserve"> REF _Ref501717101 \h  \* MERGEFORMAT </w:instrText>
      </w:r>
      <w:r w:rsidRPr="0038282D">
        <w:rPr>
          <w:rFonts w:hint="eastAsia"/>
        </w:rPr>
      </w:r>
      <w:r w:rsidRPr="0038282D">
        <w:rPr>
          <w:rFonts w:hint="eastAsia"/>
        </w:rPr>
        <w:fldChar w:fldCharType="separate"/>
      </w:r>
      <w:r w:rsidRPr="0038282D">
        <w:rPr>
          <w:rFonts w:hint="eastAsia"/>
        </w:rPr>
        <w:t>図</w:t>
      </w:r>
      <w:r w:rsidRPr="0038282D">
        <w:rPr>
          <w:rFonts w:hint="eastAsia"/>
          <w:noProof/>
        </w:rPr>
        <w:t>２</w:t>
      </w:r>
      <w:r w:rsidRPr="0038282D">
        <w:rPr>
          <w:rFonts w:hint="eastAsia"/>
          <w:noProof/>
        </w:rPr>
        <w:noBreakHyphen/>
        <w:t>2</w:t>
      </w:r>
      <w:r w:rsidRPr="0038282D">
        <w:rPr>
          <w:rFonts w:hint="eastAsia"/>
        </w:rPr>
        <w:fldChar w:fldCharType="end"/>
      </w:r>
      <w:r w:rsidRPr="0038282D">
        <w:rPr>
          <w:rFonts w:hint="eastAsia"/>
        </w:rPr>
        <w:t>及び</w:t>
      </w:r>
      <w:r w:rsidRPr="0038282D">
        <w:rPr>
          <w:rFonts w:hint="eastAsia"/>
        </w:rPr>
        <w:fldChar w:fldCharType="begin" w:fldLock="1"/>
      </w:r>
      <w:r w:rsidRPr="0038282D">
        <w:rPr>
          <w:rFonts w:hint="eastAsia"/>
        </w:rPr>
        <w:instrText xml:space="preserve"> REF _Ref501720839 \h  \* MERGEFORMAT </w:instrText>
      </w:r>
      <w:r w:rsidRPr="0038282D">
        <w:rPr>
          <w:rFonts w:hint="eastAsia"/>
        </w:rPr>
      </w:r>
      <w:r w:rsidRPr="0038282D">
        <w:rPr>
          <w:rFonts w:hint="eastAsia"/>
        </w:rPr>
        <w:fldChar w:fldCharType="separate"/>
      </w:r>
      <w:r w:rsidRPr="0038282D">
        <w:rPr>
          <w:rFonts w:hint="eastAsia"/>
          <w:noProof/>
        </w:rPr>
        <w:t>図２</w:t>
      </w:r>
      <w:r w:rsidRPr="0038282D">
        <w:rPr>
          <w:rFonts w:hint="eastAsia"/>
          <w:noProof/>
        </w:rPr>
        <w:noBreakHyphen/>
        <w:t>3</w:t>
      </w:r>
      <w:r w:rsidRPr="0038282D">
        <w:rPr>
          <w:rFonts w:hint="eastAsia"/>
        </w:rPr>
        <w:fldChar w:fldCharType="end"/>
      </w:r>
      <w:r w:rsidRPr="0038282D">
        <w:rPr>
          <w:rFonts w:hint="eastAsia"/>
        </w:rPr>
        <w:t>のとおりであり、組織体制のそれぞれの機関がＩＴガバナンスを機能させるための諸活動を行う。</w:t>
      </w:r>
    </w:p>
    <w:p w14:paraId="10155256" w14:textId="77777777" w:rsidR="008618A2" w:rsidRPr="0038282D" w:rsidRDefault="008618A2" w:rsidP="00D31C8C">
      <w:pPr>
        <w:pStyle w:val="32"/>
        <w:kinsoku w:val="0"/>
      </w:pPr>
    </w:p>
    <w:p w14:paraId="1D04552E" w14:textId="3E2C2585" w:rsidR="008618A2" w:rsidRPr="0038282D" w:rsidRDefault="008618A2" w:rsidP="00D31C8C">
      <w:pPr>
        <w:pStyle w:val="ae"/>
        <w:kinsoku w:val="0"/>
      </w:pPr>
      <w:bookmarkStart w:id="217" w:name="_Ref501717101"/>
      <w:r w:rsidRPr="0038282D">
        <w:rPr>
          <w:rFonts w:hint="eastAsia"/>
        </w:rPr>
        <w:t xml:space="preserve">図 </w:t>
      </w:r>
      <w:r w:rsidRPr="0038282D">
        <w:rPr>
          <w:rFonts w:hint="eastAsia"/>
        </w:rPr>
        <w:fldChar w:fldCharType="begin"/>
      </w:r>
      <w:r w:rsidRPr="0038282D">
        <w:rPr>
          <w:rFonts w:hint="eastAsia"/>
        </w:rPr>
        <w:instrText xml:space="preserve"> STYLEREF 1 \s </w:instrText>
      </w:r>
      <w:r w:rsidRPr="0038282D">
        <w:rPr>
          <w:rFonts w:hint="eastAsia"/>
        </w:rPr>
        <w:fldChar w:fldCharType="separate"/>
      </w:r>
      <w:r w:rsidR="0082600C" w:rsidRPr="0038282D">
        <w:rPr>
          <w:rFonts w:hint="eastAsia"/>
          <w:noProof/>
        </w:rPr>
        <w:t>２</w:t>
      </w:r>
      <w:r w:rsidRPr="0038282D">
        <w:rPr>
          <w:rFonts w:hint="eastAsia"/>
        </w:rPr>
        <w:fldChar w:fldCharType="end"/>
      </w:r>
      <w:r w:rsidRPr="0038282D">
        <w:rPr>
          <w:rFonts w:hint="eastAsia"/>
        </w:rPr>
        <w:noBreakHyphen/>
      </w:r>
      <w:r w:rsidRPr="0038282D">
        <w:rPr>
          <w:rFonts w:hint="eastAsia"/>
        </w:rPr>
        <w:fldChar w:fldCharType="begin"/>
      </w:r>
      <w:r w:rsidRPr="0038282D">
        <w:rPr>
          <w:rFonts w:hint="eastAsia"/>
        </w:rPr>
        <w:instrText xml:space="preserve"> SEQ 図 \* ARABIC \s 1 </w:instrText>
      </w:r>
      <w:r w:rsidRPr="0038282D">
        <w:rPr>
          <w:rFonts w:hint="eastAsia"/>
        </w:rPr>
        <w:fldChar w:fldCharType="separate"/>
      </w:r>
      <w:r w:rsidR="0082600C" w:rsidRPr="0038282D">
        <w:rPr>
          <w:rFonts w:hint="eastAsia"/>
          <w:noProof/>
        </w:rPr>
        <w:t>2</w:t>
      </w:r>
      <w:r w:rsidRPr="0038282D">
        <w:rPr>
          <w:rFonts w:hint="eastAsia"/>
        </w:rPr>
        <w:fldChar w:fldCharType="end"/>
      </w:r>
      <w:bookmarkEnd w:id="217"/>
      <w:r w:rsidRPr="0038282D">
        <w:rPr>
          <w:rFonts w:hint="eastAsia"/>
        </w:rPr>
        <w:t xml:space="preserve">　政府全体管理体制</w:t>
      </w:r>
    </w:p>
    <w:tbl>
      <w:tblPr>
        <w:tblStyle w:val="aff3"/>
        <w:tblW w:w="0" w:type="auto"/>
        <w:jc w:val="center"/>
        <w:tblLook w:val="04A0" w:firstRow="1" w:lastRow="0" w:firstColumn="1" w:lastColumn="0" w:noHBand="0" w:noVBand="1"/>
      </w:tblPr>
      <w:tblGrid>
        <w:gridCol w:w="9060"/>
      </w:tblGrid>
      <w:tr w:rsidR="008618A2" w:rsidRPr="0038282D" w14:paraId="4498A22E" w14:textId="77777777" w:rsidTr="00F87C1E">
        <w:trPr>
          <w:jc w:val="center"/>
        </w:trPr>
        <w:tc>
          <w:tcPr>
            <w:tcW w:w="9060" w:type="dxa"/>
            <w:vAlign w:val="center"/>
          </w:tcPr>
          <w:p w14:paraId="4A44986E" w14:textId="06AD2CF3" w:rsidR="008618A2" w:rsidRPr="0038282D" w:rsidRDefault="00FA3F01" w:rsidP="00D31C8C">
            <w:pPr>
              <w:pStyle w:val="52"/>
              <w:kinsoku w:val="0"/>
              <w:ind w:left="0"/>
            </w:pPr>
            <w:r w:rsidRPr="0038282D">
              <w:rPr>
                <w:rFonts w:hint="eastAsia"/>
                <w:noProof/>
              </w:rPr>
              <w:drawing>
                <wp:inline distT="0" distB="0" distL="0" distR="0" wp14:anchorId="4F4067B3" wp14:editId="2CA24720">
                  <wp:extent cx="5616000" cy="5119924"/>
                  <wp:effectExtent l="0" t="0" r="381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6000" cy="5119924"/>
                          </a:xfrm>
                          <a:prstGeom prst="rect">
                            <a:avLst/>
                          </a:prstGeom>
                          <a:noFill/>
                          <a:ln>
                            <a:noFill/>
                          </a:ln>
                        </pic:spPr>
                      </pic:pic>
                    </a:graphicData>
                  </a:graphic>
                </wp:inline>
              </w:drawing>
            </w:r>
          </w:p>
        </w:tc>
      </w:tr>
    </w:tbl>
    <w:p w14:paraId="2E929FF8" w14:textId="77777777" w:rsidR="008618A2" w:rsidRPr="0038282D" w:rsidRDefault="008618A2" w:rsidP="00D31C8C">
      <w:pPr>
        <w:pStyle w:val="52"/>
        <w:kinsoku w:val="0"/>
        <w:ind w:left="420"/>
      </w:pPr>
    </w:p>
    <w:p w14:paraId="58FC5FC1" w14:textId="496979C0" w:rsidR="008618A2" w:rsidRPr="0038282D" w:rsidRDefault="008618A2" w:rsidP="00D31C8C">
      <w:pPr>
        <w:widowControl/>
        <w:kinsoku w:val="0"/>
      </w:pPr>
      <w:bookmarkStart w:id="218" w:name="_Ref501720839"/>
      <w:r w:rsidRPr="0038282D">
        <w:rPr>
          <w:rFonts w:hint="eastAsia"/>
        </w:rPr>
        <w:br w:type="page"/>
      </w:r>
      <w:bookmarkEnd w:id="218"/>
    </w:p>
    <w:p w14:paraId="1F7C9B48" w14:textId="77777777" w:rsidR="008618A2" w:rsidRPr="0038282D" w:rsidRDefault="008618A2" w:rsidP="00D31C8C">
      <w:pPr>
        <w:pStyle w:val="4"/>
        <w:numPr>
          <w:ilvl w:val="3"/>
          <w:numId w:val="2"/>
        </w:numPr>
        <w:kinsoku w:val="0"/>
        <w:spacing w:before="163"/>
        <w:ind w:left="476"/>
      </w:pPr>
      <w:r w:rsidRPr="0038282D">
        <w:rPr>
          <w:rFonts w:hint="eastAsia"/>
        </w:rPr>
        <w:lastRenderedPageBreak/>
        <w:t>関連機関等</w:t>
      </w:r>
    </w:p>
    <w:p w14:paraId="0A5DCD4F" w14:textId="77777777" w:rsidR="008618A2" w:rsidRPr="0038282D" w:rsidRDefault="008618A2" w:rsidP="00D31C8C">
      <w:pPr>
        <w:pStyle w:val="a3"/>
        <w:kinsoku w:val="0"/>
        <w:ind w:left="426"/>
      </w:pPr>
      <w:r w:rsidRPr="0038282D">
        <w:rPr>
          <w:rFonts w:hint="eastAsia"/>
        </w:rPr>
        <w:t>標準ガイドラインに関連する主な機関等の具体的な役割は、次のとおりである。なお、子細については、関連する文書で別途定めている。</w:t>
      </w:r>
    </w:p>
    <w:p w14:paraId="3BE811DB" w14:textId="0FC8800E" w:rsidR="008618A2" w:rsidRPr="0038282D" w:rsidRDefault="00905D06" w:rsidP="00D31C8C">
      <w:pPr>
        <w:pStyle w:val="5"/>
        <w:numPr>
          <w:ilvl w:val="4"/>
          <w:numId w:val="2"/>
        </w:numPr>
        <w:kinsoku w:val="0"/>
        <w:spacing w:before="326"/>
        <w:ind w:left="663"/>
      </w:pPr>
      <w:r w:rsidRPr="0038282D">
        <w:rPr>
          <w:rFonts w:hint="eastAsia"/>
        </w:rPr>
        <w:t>デジタル庁</w:t>
      </w:r>
    </w:p>
    <w:p w14:paraId="5101E2F6" w14:textId="19E55136" w:rsidR="008618A2" w:rsidRPr="0038282D" w:rsidRDefault="00113BCF" w:rsidP="00D31C8C">
      <w:pPr>
        <w:pStyle w:val="a3"/>
        <w:kinsoku w:val="0"/>
        <w:ind w:left="476"/>
      </w:pPr>
      <w:r w:rsidRPr="0038282D">
        <w:rPr>
          <w:rFonts w:hint="eastAsia"/>
        </w:rPr>
        <w:t>デジタル庁は</w:t>
      </w:r>
      <w:r w:rsidR="008618A2" w:rsidRPr="0038282D">
        <w:rPr>
          <w:rFonts w:hint="eastAsia"/>
        </w:rPr>
        <w:t>、</w:t>
      </w:r>
      <w:r w:rsidR="001E526A" w:rsidRPr="0038282D">
        <w:rPr>
          <w:rFonts w:hint="eastAsia"/>
        </w:rPr>
        <w:t>政府情報システムの統括</w:t>
      </w:r>
      <w:r w:rsidR="00B62C3A" w:rsidRPr="0038282D">
        <w:rPr>
          <w:rFonts w:hint="eastAsia"/>
        </w:rPr>
        <w:t>及び</w:t>
      </w:r>
      <w:r w:rsidR="001E526A" w:rsidRPr="0038282D">
        <w:rPr>
          <w:rFonts w:hint="eastAsia"/>
        </w:rPr>
        <w:t>監理を行うとともに、</w:t>
      </w:r>
      <w:r w:rsidR="00AD151A" w:rsidRPr="0038282D">
        <w:rPr>
          <w:rFonts w:hint="eastAsia"/>
        </w:rPr>
        <w:t>サービス・業務改革並びにこれらに伴う政府情報システムの</w:t>
      </w:r>
      <w:r w:rsidR="001E526A" w:rsidRPr="0038282D">
        <w:rPr>
          <w:rFonts w:hint="eastAsia"/>
        </w:rPr>
        <w:t>整備及び</w:t>
      </w:r>
      <w:r w:rsidR="002E34B1" w:rsidRPr="0038282D">
        <w:rPr>
          <w:rFonts w:hint="eastAsia"/>
        </w:rPr>
        <w:t>管理</w:t>
      </w:r>
      <w:r w:rsidR="00AD151A" w:rsidRPr="0038282D">
        <w:rPr>
          <w:rFonts w:hint="eastAsia"/>
        </w:rPr>
        <w:t>について、</w:t>
      </w:r>
      <w:r w:rsidR="008618A2" w:rsidRPr="0038282D">
        <w:rPr>
          <w:rFonts w:hint="eastAsia"/>
        </w:rPr>
        <w:t>次の事務を担う。</w:t>
      </w:r>
    </w:p>
    <w:p w14:paraId="466F293D" w14:textId="18E19F29" w:rsidR="00344ABE" w:rsidRPr="0038282D" w:rsidRDefault="001935CF" w:rsidP="00D31C8C">
      <w:pPr>
        <w:pStyle w:val="a3"/>
        <w:kinsoku w:val="0"/>
        <w:ind w:left="721" w:hanging="284"/>
      </w:pPr>
      <w:r w:rsidRPr="0038282D">
        <w:rPr>
          <w:rFonts w:hint="eastAsia"/>
        </w:rPr>
        <w:t xml:space="preserve">(1) </w:t>
      </w:r>
      <w:r w:rsidR="007111DE" w:rsidRPr="0038282D">
        <w:rPr>
          <w:rFonts w:hint="eastAsia"/>
        </w:rPr>
        <w:t>社会のニーズを捉え、</w:t>
      </w:r>
      <w:r w:rsidR="00344ABE" w:rsidRPr="0038282D">
        <w:rPr>
          <w:rFonts w:hint="eastAsia"/>
        </w:rPr>
        <w:t>概念検証（ＰｏＣ）等を用いて</w:t>
      </w:r>
      <w:r w:rsidR="00AD151A" w:rsidRPr="0038282D">
        <w:rPr>
          <w:rFonts w:hint="eastAsia"/>
        </w:rPr>
        <w:t>機動的に</w:t>
      </w:r>
      <w:r w:rsidR="00BD1B55" w:rsidRPr="0038282D">
        <w:rPr>
          <w:rFonts w:hint="eastAsia"/>
        </w:rPr>
        <w:t>新たな</w:t>
      </w:r>
      <w:r w:rsidR="00D93CFB" w:rsidRPr="0038282D">
        <w:rPr>
          <w:rFonts w:hint="eastAsia"/>
        </w:rPr>
        <w:t>政府情報</w:t>
      </w:r>
      <w:r w:rsidR="00344ABE" w:rsidRPr="0038282D">
        <w:rPr>
          <w:rFonts w:hint="eastAsia"/>
        </w:rPr>
        <w:t>システム</w:t>
      </w:r>
      <w:r w:rsidR="00D44CEC" w:rsidRPr="0038282D">
        <w:rPr>
          <w:rFonts w:hint="eastAsia"/>
        </w:rPr>
        <w:t>の企画及び立案を行い、体制を</w:t>
      </w:r>
      <w:r w:rsidR="003F1A71" w:rsidRPr="0038282D">
        <w:rPr>
          <w:rFonts w:hint="eastAsia"/>
        </w:rPr>
        <w:t>確立</w:t>
      </w:r>
      <w:r w:rsidR="00344ABE" w:rsidRPr="0038282D">
        <w:rPr>
          <w:rFonts w:hint="eastAsia"/>
        </w:rPr>
        <w:t>すること。</w:t>
      </w:r>
    </w:p>
    <w:p w14:paraId="52900130" w14:textId="3107EF2A" w:rsidR="00C5742F" w:rsidRPr="0038282D" w:rsidRDefault="00814448" w:rsidP="00D31C8C">
      <w:pPr>
        <w:pStyle w:val="52"/>
        <w:kinsoku w:val="0"/>
        <w:ind w:left="721" w:hanging="284"/>
      </w:pPr>
      <w:r w:rsidRPr="0038282D">
        <w:rPr>
          <w:rFonts w:hint="eastAsia"/>
        </w:rPr>
        <w:t>(2)</w:t>
      </w:r>
      <w:r w:rsidR="00D94BC9" w:rsidRPr="0038282D">
        <w:rPr>
          <w:rFonts w:hint="eastAsia"/>
        </w:rPr>
        <w:t xml:space="preserve"> </w:t>
      </w:r>
      <w:r w:rsidR="003E1AC1" w:rsidRPr="0038282D">
        <w:rPr>
          <w:rFonts w:hint="eastAsia"/>
        </w:rPr>
        <w:t>政府情報システムについて、整備・管理の基本的な方針</w:t>
      </w:r>
      <w:r w:rsidRPr="0038282D">
        <w:rPr>
          <w:rFonts w:hint="eastAsia"/>
        </w:rPr>
        <w:t>の策定及び改定に関すること。</w:t>
      </w:r>
    </w:p>
    <w:p w14:paraId="7BED158A" w14:textId="22A3A6FC" w:rsidR="008618A2" w:rsidRPr="0038282D" w:rsidRDefault="008618A2" w:rsidP="00D31C8C">
      <w:pPr>
        <w:pStyle w:val="52"/>
        <w:kinsoku w:val="0"/>
        <w:ind w:left="721" w:hanging="284"/>
      </w:pPr>
      <w:r w:rsidRPr="0038282D">
        <w:rPr>
          <w:rFonts w:hint="eastAsia"/>
        </w:rPr>
        <w:t>(</w:t>
      </w:r>
      <w:r w:rsidR="00733818" w:rsidRPr="0038282D">
        <w:rPr>
          <w:rFonts w:hint="eastAsia"/>
        </w:rPr>
        <w:t>3</w:t>
      </w:r>
      <w:r w:rsidRPr="0038282D">
        <w:rPr>
          <w:rFonts w:hint="eastAsia"/>
        </w:rPr>
        <w:t>) 標準ガイドライン群の策定及び改定に関すること。</w:t>
      </w:r>
    </w:p>
    <w:p w14:paraId="5160522F" w14:textId="7B49E922" w:rsidR="008618A2" w:rsidRPr="0038282D" w:rsidRDefault="008618A2" w:rsidP="00D31C8C">
      <w:pPr>
        <w:pStyle w:val="52"/>
        <w:kinsoku w:val="0"/>
        <w:ind w:left="721" w:hanging="284"/>
      </w:pPr>
      <w:r w:rsidRPr="0038282D">
        <w:rPr>
          <w:rFonts w:hint="eastAsia"/>
        </w:rPr>
        <w:t>(</w:t>
      </w:r>
      <w:r w:rsidR="00733818" w:rsidRPr="0038282D">
        <w:rPr>
          <w:rFonts w:hint="eastAsia"/>
        </w:rPr>
        <w:t>4</w:t>
      </w:r>
      <w:r w:rsidRPr="0038282D">
        <w:rPr>
          <w:rFonts w:hint="eastAsia"/>
        </w:rPr>
        <w:t>) 各府省の中長期計画の策定又は改定並びにフォローアップの総合調整及び取りまとめに関すること。</w:t>
      </w:r>
    </w:p>
    <w:p w14:paraId="773DA312" w14:textId="422BC673" w:rsidR="008618A2" w:rsidRPr="0038282D" w:rsidRDefault="008618A2" w:rsidP="00D31C8C">
      <w:pPr>
        <w:pStyle w:val="52"/>
        <w:kinsoku w:val="0"/>
        <w:ind w:left="721" w:hanging="284"/>
      </w:pPr>
      <w:r w:rsidRPr="0038282D">
        <w:rPr>
          <w:rFonts w:hint="eastAsia"/>
        </w:rPr>
        <w:t>(</w:t>
      </w:r>
      <w:r w:rsidR="00733818" w:rsidRPr="0038282D">
        <w:rPr>
          <w:rFonts w:hint="eastAsia"/>
        </w:rPr>
        <w:t>5</w:t>
      </w:r>
      <w:r w:rsidRPr="0038282D">
        <w:rPr>
          <w:rFonts w:hint="eastAsia"/>
        </w:rPr>
        <w:t>)</w:t>
      </w:r>
      <w:r w:rsidR="00466BD7" w:rsidRPr="0038282D">
        <w:rPr>
          <w:rFonts w:hint="eastAsia"/>
        </w:rPr>
        <w:t xml:space="preserve"> </w:t>
      </w:r>
      <w:r w:rsidR="00905D06" w:rsidRPr="0038282D">
        <w:rPr>
          <w:rFonts w:hint="eastAsia"/>
        </w:rPr>
        <w:t>デジタル庁システム</w:t>
      </w:r>
      <w:r w:rsidR="0085003D" w:rsidRPr="0038282D">
        <w:rPr>
          <w:rFonts w:hint="eastAsia"/>
        </w:rPr>
        <w:t>及びデジタル庁・各府省共同プロジェクト型システム</w:t>
      </w:r>
      <w:r w:rsidRPr="0038282D">
        <w:rPr>
          <w:rFonts w:hint="eastAsia"/>
        </w:rPr>
        <w:t>の指定に関すること。</w:t>
      </w:r>
    </w:p>
    <w:p w14:paraId="5E7C40F4" w14:textId="62B9CF00" w:rsidR="007378A4" w:rsidRPr="0038282D" w:rsidRDefault="007378A4" w:rsidP="00D31C8C">
      <w:pPr>
        <w:pStyle w:val="52"/>
        <w:kinsoku w:val="0"/>
        <w:ind w:left="721" w:hanging="284"/>
      </w:pPr>
      <w:r w:rsidRPr="0038282D">
        <w:rPr>
          <w:rFonts w:hint="eastAsia"/>
        </w:rPr>
        <w:t>(</w:t>
      </w:r>
      <w:r w:rsidR="00733818" w:rsidRPr="0038282D">
        <w:rPr>
          <w:rFonts w:hint="eastAsia"/>
        </w:rPr>
        <w:t>6</w:t>
      </w:r>
      <w:r w:rsidRPr="0038282D">
        <w:rPr>
          <w:rFonts w:hint="eastAsia"/>
        </w:rPr>
        <w:t xml:space="preserve">) </w:t>
      </w:r>
      <w:r w:rsidR="005E2C64" w:rsidRPr="0038282D">
        <w:rPr>
          <w:rFonts w:hint="eastAsia"/>
        </w:rPr>
        <w:t>デジタル庁</w:t>
      </w:r>
      <w:r w:rsidRPr="0038282D">
        <w:rPr>
          <w:rFonts w:hint="eastAsia"/>
        </w:rPr>
        <w:t>システムの整備</w:t>
      </w:r>
      <w:r w:rsidR="0066531A" w:rsidRPr="0038282D">
        <w:rPr>
          <w:rFonts w:hint="eastAsia"/>
        </w:rPr>
        <w:t>及び</w:t>
      </w:r>
      <w:r w:rsidRPr="0038282D">
        <w:rPr>
          <w:rFonts w:hint="eastAsia"/>
        </w:rPr>
        <w:t>運用、</w:t>
      </w:r>
      <w:r w:rsidR="005E2C64" w:rsidRPr="0038282D">
        <w:rPr>
          <w:rFonts w:hint="eastAsia"/>
        </w:rPr>
        <w:t>デジタル庁・各府省共同プロジェクト型</w:t>
      </w:r>
      <w:r w:rsidRPr="0038282D">
        <w:rPr>
          <w:rFonts w:hint="eastAsia"/>
        </w:rPr>
        <w:t>システムの整備</w:t>
      </w:r>
      <w:r w:rsidR="0066531A" w:rsidRPr="0038282D">
        <w:rPr>
          <w:rFonts w:hint="eastAsia"/>
        </w:rPr>
        <w:t>に関すること。</w:t>
      </w:r>
    </w:p>
    <w:p w14:paraId="0D472F29" w14:textId="074BF049" w:rsidR="008F6AED" w:rsidRPr="0038282D" w:rsidRDefault="008F6AED" w:rsidP="00D31C8C">
      <w:pPr>
        <w:pStyle w:val="52"/>
        <w:kinsoku w:val="0"/>
        <w:ind w:left="721" w:hanging="284"/>
      </w:pPr>
      <w:r w:rsidRPr="0038282D">
        <w:rPr>
          <w:rFonts w:hint="eastAsia"/>
        </w:rPr>
        <w:t>(7) デジタル人材の確保・育成</w:t>
      </w:r>
      <w:r w:rsidR="0AF5F654" w:rsidRPr="0038282D">
        <w:rPr>
          <w:rFonts w:hint="eastAsia"/>
        </w:rPr>
        <w:t>方針</w:t>
      </w:r>
      <w:r w:rsidRPr="0038282D">
        <w:rPr>
          <w:rFonts w:hint="eastAsia"/>
        </w:rPr>
        <w:t>の策定</w:t>
      </w:r>
      <w:r w:rsidR="220A8BBF" w:rsidRPr="0038282D">
        <w:rPr>
          <w:rFonts w:hint="eastAsia"/>
        </w:rPr>
        <w:t>、</w:t>
      </w:r>
      <w:r w:rsidRPr="0038282D">
        <w:rPr>
          <w:rFonts w:hint="eastAsia"/>
        </w:rPr>
        <w:t>デジタル</w:t>
      </w:r>
      <w:r w:rsidR="00DD31E4" w:rsidRPr="0038282D">
        <w:rPr>
          <w:rFonts w:hint="eastAsia"/>
        </w:rPr>
        <w:t>庁民間</w:t>
      </w:r>
      <w:r w:rsidRPr="0038282D">
        <w:rPr>
          <w:rFonts w:hint="eastAsia"/>
        </w:rPr>
        <w:t>人材の一元的な採用・管理及び業務環境整備に関すること。</w:t>
      </w:r>
    </w:p>
    <w:p w14:paraId="5AF5DABF" w14:textId="074DC5EA" w:rsidR="00057FB6" w:rsidRPr="0038282D" w:rsidRDefault="00057FB6" w:rsidP="00D31C8C">
      <w:pPr>
        <w:pStyle w:val="52"/>
        <w:kinsoku w:val="0"/>
        <w:ind w:left="721" w:hanging="284"/>
      </w:pPr>
      <w:r w:rsidRPr="0038282D">
        <w:rPr>
          <w:rFonts w:hint="eastAsia"/>
        </w:rPr>
        <w:t>(</w:t>
      </w:r>
      <w:r w:rsidR="008F6AED" w:rsidRPr="0038282D">
        <w:rPr>
          <w:rFonts w:hint="eastAsia"/>
        </w:rPr>
        <w:t>8</w:t>
      </w:r>
      <w:r w:rsidRPr="0038282D">
        <w:rPr>
          <w:rFonts w:hint="eastAsia"/>
        </w:rPr>
        <w:t>) 情報システム統一研修に関すること。</w:t>
      </w:r>
    </w:p>
    <w:p w14:paraId="028649E1" w14:textId="0B73B177" w:rsidR="008618A2" w:rsidRPr="0038282D" w:rsidRDefault="008618A2" w:rsidP="00D31C8C">
      <w:pPr>
        <w:pStyle w:val="52"/>
        <w:kinsoku w:val="0"/>
        <w:ind w:left="721" w:hanging="284"/>
      </w:pPr>
      <w:r w:rsidRPr="0038282D">
        <w:rPr>
          <w:rFonts w:hint="eastAsia"/>
        </w:rPr>
        <w:t>(</w:t>
      </w:r>
      <w:r w:rsidR="008F6AED" w:rsidRPr="0038282D">
        <w:rPr>
          <w:rFonts w:hint="eastAsia"/>
        </w:rPr>
        <w:t>9</w:t>
      </w:r>
      <w:r w:rsidRPr="0038282D">
        <w:rPr>
          <w:rFonts w:hint="eastAsia"/>
        </w:rPr>
        <w:t>) 予算の要求に関すること。</w:t>
      </w:r>
    </w:p>
    <w:p w14:paraId="74CCF621" w14:textId="12E9CF43" w:rsidR="008618A2" w:rsidRPr="0038282D" w:rsidRDefault="008618A2" w:rsidP="00D31C8C">
      <w:pPr>
        <w:pStyle w:val="52"/>
        <w:kinsoku w:val="0"/>
        <w:ind w:left="721" w:hanging="284"/>
      </w:pPr>
      <w:r w:rsidRPr="0038282D">
        <w:rPr>
          <w:rFonts w:hint="eastAsia"/>
        </w:rPr>
        <w:t>(</w:t>
      </w:r>
      <w:r w:rsidR="008F6AED" w:rsidRPr="0038282D">
        <w:rPr>
          <w:rFonts w:hint="eastAsia"/>
        </w:rPr>
        <w:t>10</w:t>
      </w:r>
      <w:r w:rsidRPr="0038282D">
        <w:rPr>
          <w:rFonts w:hint="eastAsia"/>
        </w:rPr>
        <w:t>) 予算の執行に関すること。</w:t>
      </w:r>
    </w:p>
    <w:p w14:paraId="760B556F" w14:textId="3DDA3175" w:rsidR="008618A2" w:rsidRPr="0038282D" w:rsidRDefault="008618A2" w:rsidP="00D31C8C">
      <w:pPr>
        <w:pStyle w:val="52"/>
        <w:kinsoku w:val="0"/>
        <w:ind w:left="721" w:hanging="284"/>
      </w:pPr>
      <w:r w:rsidRPr="0038282D">
        <w:rPr>
          <w:rFonts w:hint="eastAsia"/>
        </w:rPr>
        <w:t>(</w:t>
      </w:r>
      <w:r w:rsidR="00733818" w:rsidRPr="0038282D">
        <w:rPr>
          <w:rFonts w:hint="eastAsia"/>
        </w:rPr>
        <w:t>1</w:t>
      </w:r>
      <w:r w:rsidR="008F6AED" w:rsidRPr="0038282D">
        <w:rPr>
          <w:rFonts w:hint="eastAsia"/>
        </w:rPr>
        <w:t>1</w:t>
      </w:r>
      <w:r w:rsidRPr="0038282D">
        <w:rPr>
          <w:rFonts w:hint="eastAsia"/>
        </w:rPr>
        <w:t>) 工程レビュー実施状況の把握に関すること。</w:t>
      </w:r>
    </w:p>
    <w:p w14:paraId="2BD9876D" w14:textId="5D3B19BD" w:rsidR="008618A2" w:rsidRPr="0038282D" w:rsidRDefault="008618A2" w:rsidP="00D31C8C">
      <w:pPr>
        <w:pStyle w:val="52"/>
        <w:kinsoku w:val="0"/>
        <w:ind w:left="721" w:hanging="284"/>
      </w:pPr>
      <w:r w:rsidRPr="0038282D">
        <w:rPr>
          <w:rFonts w:hint="eastAsia"/>
        </w:rPr>
        <w:t>(</w:t>
      </w:r>
      <w:r w:rsidR="00733818" w:rsidRPr="0038282D">
        <w:rPr>
          <w:rFonts w:hint="eastAsia"/>
        </w:rPr>
        <w:t>1</w:t>
      </w:r>
      <w:r w:rsidR="008F6AED" w:rsidRPr="0038282D">
        <w:rPr>
          <w:rFonts w:hint="eastAsia"/>
        </w:rPr>
        <w:t>2</w:t>
      </w:r>
      <w:r w:rsidRPr="0038282D">
        <w:rPr>
          <w:rFonts w:hint="eastAsia"/>
        </w:rPr>
        <w:t xml:space="preserve">) </w:t>
      </w:r>
      <w:r w:rsidR="007378A4" w:rsidRPr="0038282D">
        <w:rPr>
          <w:rFonts w:hint="eastAsia"/>
        </w:rPr>
        <w:t>デジタル庁</w:t>
      </w:r>
      <w:r w:rsidRPr="0038282D">
        <w:rPr>
          <w:rFonts w:hint="eastAsia"/>
        </w:rPr>
        <w:t>によるレビューに関すること。</w:t>
      </w:r>
    </w:p>
    <w:p w14:paraId="532D1D10" w14:textId="03BEC141" w:rsidR="008618A2" w:rsidRPr="0038282D" w:rsidRDefault="008618A2" w:rsidP="00D31C8C">
      <w:pPr>
        <w:pStyle w:val="52"/>
        <w:kinsoku w:val="0"/>
        <w:ind w:left="721" w:hanging="284"/>
      </w:pPr>
      <w:r w:rsidRPr="0038282D">
        <w:rPr>
          <w:rFonts w:hint="eastAsia"/>
        </w:rPr>
        <w:t>(1</w:t>
      </w:r>
      <w:r w:rsidR="008F6AED" w:rsidRPr="0038282D">
        <w:rPr>
          <w:rFonts w:hint="eastAsia"/>
        </w:rPr>
        <w:t>3</w:t>
      </w:r>
      <w:r w:rsidRPr="0038282D">
        <w:rPr>
          <w:rFonts w:hint="eastAsia"/>
        </w:rPr>
        <w:t>) プロジェクト検証委員会の設置に関すること。</w:t>
      </w:r>
    </w:p>
    <w:p w14:paraId="5A6627DF" w14:textId="77777777" w:rsidR="008618A2" w:rsidRPr="0038282D" w:rsidRDefault="008618A2" w:rsidP="00D31C8C">
      <w:pPr>
        <w:pStyle w:val="4"/>
        <w:numPr>
          <w:ilvl w:val="3"/>
          <w:numId w:val="2"/>
        </w:numPr>
        <w:kinsoku w:val="0"/>
        <w:spacing w:before="163"/>
        <w:ind w:left="476"/>
      </w:pPr>
      <w:r w:rsidRPr="0038282D">
        <w:rPr>
          <w:rFonts w:hint="eastAsia"/>
        </w:rPr>
        <w:t>会議体</w:t>
      </w:r>
    </w:p>
    <w:p w14:paraId="0E15E8B0" w14:textId="0FB433D2" w:rsidR="00144548" w:rsidRPr="0038282D" w:rsidRDefault="00144548" w:rsidP="00D31C8C">
      <w:pPr>
        <w:pStyle w:val="5"/>
        <w:numPr>
          <w:ilvl w:val="4"/>
          <w:numId w:val="2"/>
        </w:numPr>
        <w:kinsoku w:val="0"/>
        <w:spacing w:before="326"/>
        <w:ind w:left="663"/>
      </w:pPr>
      <w:r w:rsidRPr="0038282D">
        <w:rPr>
          <w:rFonts w:hint="eastAsia"/>
        </w:rPr>
        <w:t>デジタル社会推進会議</w:t>
      </w:r>
    </w:p>
    <w:p w14:paraId="28B4B130" w14:textId="65D56F11" w:rsidR="00144548" w:rsidRPr="0038282D" w:rsidRDefault="00EF5D65" w:rsidP="00D31C8C">
      <w:pPr>
        <w:pStyle w:val="a3"/>
        <w:kinsoku w:val="0"/>
        <w:ind w:firstLine="482"/>
      </w:pPr>
      <w:r w:rsidRPr="0038282D">
        <w:rPr>
          <w:rFonts w:hint="eastAsia"/>
        </w:rPr>
        <w:t>デジタル庁設置法第14条に基づきデジタル庁に置かれる</w:t>
      </w:r>
      <w:r w:rsidR="00144548" w:rsidRPr="0038282D">
        <w:rPr>
          <w:rFonts w:hint="eastAsia"/>
        </w:rPr>
        <w:t>デジタル社会推進会議は、</w:t>
      </w:r>
      <w:r w:rsidR="00B96164" w:rsidRPr="0038282D">
        <w:rPr>
          <w:rFonts w:hint="eastAsia"/>
        </w:rPr>
        <w:t>デジタル社会の形成のための施策を推進する。</w:t>
      </w:r>
    </w:p>
    <w:p w14:paraId="1C1487D5" w14:textId="4812BDE3" w:rsidR="008618A2" w:rsidRPr="0038282D" w:rsidRDefault="00A17F5B" w:rsidP="00D31C8C">
      <w:pPr>
        <w:pStyle w:val="5"/>
        <w:numPr>
          <w:ilvl w:val="4"/>
          <w:numId w:val="2"/>
        </w:numPr>
        <w:kinsoku w:val="0"/>
        <w:spacing w:before="326"/>
        <w:ind w:left="663"/>
      </w:pPr>
      <w:r w:rsidRPr="0038282D">
        <w:rPr>
          <w:rFonts w:hint="eastAsia"/>
        </w:rPr>
        <w:t>デジタル社会推進会議幹事会</w:t>
      </w:r>
    </w:p>
    <w:p w14:paraId="5AABA67B" w14:textId="120B77B9" w:rsidR="008618A2" w:rsidRPr="0038282D" w:rsidRDefault="001119D2" w:rsidP="00D31C8C">
      <w:pPr>
        <w:pStyle w:val="a3"/>
        <w:kinsoku w:val="0"/>
        <w:ind w:firstLine="482"/>
      </w:pPr>
      <w:r w:rsidRPr="0038282D">
        <w:rPr>
          <w:rFonts w:hint="eastAsia"/>
        </w:rPr>
        <w:t>デジタル社会推進会議の下に、デジタル監及びデジタル社会推進会議の幹事を構成員とする幹事会を置く。</w:t>
      </w:r>
      <w:r w:rsidR="00A17F5B" w:rsidRPr="0038282D">
        <w:rPr>
          <w:rFonts w:hint="eastAsia"/>
        </w:rPr>
        <w:t>デジタル社会推進会議幹事会</w:t>
      </w:r>
      <w:r w:rsidR="008618A2" w:rsidRPr="0038282D">
        <w:rPr>
          <w:rFonts w:hint="eastAsia"/>
        </w:rPr>
        <w:t>は、次の事務を担う。</w:t>
      </w:r>
    </w:p>
    <w:p w14:paraId="7304EC58" w14:textId="2E28488C" w:rsidR="00F46F51" w:rsidRPr="0038282D" w:rsidRDefault="00F46F51" w:rsidP="00D31C8C">
      <w:pPr>
        <w:pStyle w:val="52"/>
        <w:kinsoku w:val="0"/>
        <w:ind w:left="720" w:hanging="281"/>
      </w:pPr>
      <w:r w:rsidRPr="0038282D">
        <w:rPr>
          <w:rFonts w:hint="eastAsia"/>
        </w:rPr>
        <w:t>(1) デジタル社会形成基本法に基づく重点計画に記載された具体的施策の検証・評価に関すること。</w:t>
      </w:r>
    </w:p>
    <w:p w14:paraId="0EEE2ECD" w14:textId="7A97A0F0" w:rsidR="00F46F51" w:rsidRPr="0038282D" w:rsidRDefault="00F46F51" w:rsidP="00D31C8C">
      <w:pPr>
        <w:pStyle w:val="52"/>
        <w:kinsoku w:val="0"/>
        <w:ind w:left="720" w:hanging="281"/>
      </w:pPr>
      <w:r w:rsidRPr="0038282D">
        <w:rPr>
          <w:rFonts w:hint="eastAsia"/>
        </w:rPr>
        <w:t>(2) デジタル化推進のための政府の統一方針に係る調整等に関すること。</w:t>
      </w:r>
    </w:p>
    <w:p w14:paraId="061EAE0E" w14:textId="5CFCA7E8" w:rsidR="008618A2" w:rsidRPr="0038282D" w:rsidRDefault="008618A2" w:rsidP="00D31C8C">
      <w:pPr>
        <w:pStyle w:val="52"/>
        <w:kinsoku w:val="0"/>
        <w:ind w:left="720" w:hanging="281"/>
      </w:pPr>
      <w:r w:rsidRPr="0038282D">
        <w:rPr>
          <w:rFonts w:hint="eastAsia"/>
        </w:rPr>
        <w:t>(</w:t>
      </w:r>
      <w:r w:rsidR="00F46F51" w:rsidRPr="0038282D">
        <w:rPr>
          <w:rFonts w:hint="eastAsia"/>
        </w:rPr>
        <w:t>3</w:t>
      </w:r>
      <w:r w:rsidRPr="0038282D">
        <w:rPr>
          <w:rFonts w:hint="eastAsia"/>
        </w:rPr>
        <w:t>) 標準ガイドライン及び標準ガイドライン附属文書の策定又は改定の決定に関</w:t>
      </w:r>
      <w:r w:rsidRPr="0038282D">
        <w:rPr>
          <w:rFonts w:hint="eastAsia"/>
        </w:rPr>
        <w:lastRenderedPageBreak/>
        <w:t>すること。</w:t>
      </w:r>
    </w:p>
    <w:p w14:paraId="6207FBBE" w14:textId="63C255DB" w:rsidR="008618A2" w:rsidRPr="0038282D" w:rsidRDefault="008618A2" w:rsidP="00D31C8C">
      <w:pPr>
        <w:pStyle w:val="52"/>
        <w:kinsoku w:val="0"/>
        <w:ind w:left="720" w:hanging="281"/>
      </w:pPr>
      <w:r w:rsidRPr="0038282D">
        <w:rPr>
          <w:rFonts w:hint="eastAsia"/>
        </w:rPr>
        <w:t>(</w:t>
      </w:r>
      <w:r w:rsidR="00F46F51" w:rsidRPr="0038282D">
        <w:rPr>
          <w:rFonts w:hint="eastAsia"/>
        </w:rPr>
        <w:t>4</w:t>
      </w:r>
      <w:r w:rsidRPr="0038282D">
        <w:rPr>
          <w:rFonts w:hint="eastAsia"/>
        </w:rPr>
        <w:t>) 各府省の中長期計画を取りまとめて決定し、そのフォローアップの状況を把握すること。</w:t>
      </w:r>
    </w:p>
    <w:p w14:paraId="55436ABD" w14:textId="3F8C7EE3" w:rsidR="00144548" w:rsidRPr="0038282D" w:rsidRDefault="00144548" w:rsidP="00D31C8C">
      <w:pPr>
        <w:pStyle w:val="5"/>
        <w:numPr>
          <w:ilvl w:val="4"/>
          <w:numId w:val="2"/>
        </w:numPr>
        <w:kinsoku w:val="0"/>
        <w:spacing w:before="326"/>
        <w:ind w:left="663"/>
      </w:pPr>
      <w:r w:rsidRPr="0038282D">
        <w:rPr>
          <w:rFonts w:hint="eastAsia"/>
        </w:rPr>
        <w:t>デジタル社会</w:t>
      </w:r>
      <w:r w:rsidR="00D90A29" w:rsidRPr="0038282D">
        <w:rPr>
          <w:rFonts w:hint="eastAsia"/>
        </w:rPr>
        <w:t>構想会議</w:t>
      </w:r>
    </w:p>
    <w:p w14:paraId="1662BBC4" w14:textId="4300E9ED" w:rsidR="00144548" w:rsidRPr="0038282D" w:rsidRDefault="0075520B" w:rsidP="00D31C8C">
      <w:pPr>
        <w:pStyle w:val="a3"/>
        <w:kinsoku w:val="0"/>
        <w:ind w:firstLine="482"/>
      </w:pPr>
      <w:r w:rsidRPr="0038282D">
        <w:rPr>
          <w:rFonts w:hint="eastAsia"/>
        </w:rPr>
        <w:t>デジタル庁において、デジタル大臣が指名する有識者によって構成される「デジタル社会推進</w:t>
      </w:r>
      <w:r w:rsidR="00CD3BE5">
        <w:rPr>
          <w:rFonts w:hint="eastAsia"/>
        </w:rPr>
        <w:t>構想会議</w:t>
      </w:r>
      <w:r w:rsidRPr="0038282D">
        <w:rPr>
          <w:rFonts w:hint="eastAsia"/>
        </w:rPr>
        <w:t>」を開催する。</w:t>
      </w:r>
      <w:r w:rsidR="00144548" w:rsidRPr="0038282D">
        <w:rPr>
          <w:rFonts w:hint="eastAsia"/>
        </w:rPr>
        <w:t>デジタル社会</w:t>
      </w:r>
      <w:r w:rsidR="00D90A29" w:rsidRPr="0038282D">
        <w:rPr>
          <w:rFonts w:hint="eastAsia"/>
        </w:rPr>
        <w:t>構想会議</w:t>
      </w:r>
      <w:r w:rsidR="00144548" w:rsidRPr="0038282D">
        <w:rPr>
          <w:rFonts w:hint="eastAsia"/>
        </w:rPr>
        <w:t>は、次の事務を担う。</w:t>
      </w:r>
    </w:p>
    <w:p w14:paraId="4936EF8E" w14:textId="5845652E" w:rsidR="00E13DFF" w:rsidRPr="0038282D" w:rsidRDefault="00144548" w:rsidP="00D31C8C">
      <w:pPr>
        <w:pStyle w:val="52"/>
        <w:kinsoku w:val="0"/>
        <w:ind w:left="720" w:hanging="281"/>
      </w:pPr>
      <w:r w:rsidRPr="0038282D">
        <w:rPr>
          <w:rFonts w:hint="eastAsia"/>
        </w:rPr>
        <w:t xml:space="preserve">(1) </w:t>
      </w:r>
      <w:r w:rsidR="004A31A2" w:rsidRPr="0038282D">
        <w:rPr>
          <w:rFonts w:hint="eastAsia"/>
        </w:rPr>
        <w:t>デジタル社会形成基本法に基づく重点計画等について</w:t>
      </w:r>
      <w:r w:rsidR="00DA47B2" w:rsidRPr="0038282D">
        <w:rPr>
          <w:rFonts w:hint="eastAsia"/>
        </w:rPr>
        <w:t>の</w:t>
      </w:r>
      <w:r w:rsidR="004A31A2" w:rsidRPr="0038282D">
        <w:rPr>
          <w:rFonts w:hint="eastAsia"/>
        </w:rPr>
        <w:t>調査審議</w:t>
      </w:r>
      <w:r w:rsidRPr="0038282D">
        <w:rPr>
          <w:rFonts w:hint="eastAsia"/>
        </w:rPr>
        <w:t>に関すること。</w:t>
      </w:r>
    </w:p>
    <w:p w14:paraId="20B9C7AF" w14:textId="77777777" w:rsidR="008618A2" w:rsidRPr="0038282D" w:rsidRDefault="008618A2" w:rsidP="00D31C8C">
      <w:pPr>
        <w:pStyle w:val="3"/>
        <w:numPr>
          <w:ilvl w:val="2"/>
          <w:numId w:val="2"/>
        </w:numPr>
        <w:spacing w:before="163"/>
        <w:rPr>
          <w:shd w:val="pct15" w:color="auto" w:fill="FFFFFF"/>
        </w:rPr>
      </w:pPr>
      <w:bookmarkStart w:id="219" w:name="_Toc78308996"/>
      <w:bookmarkStart w:id="220" w:name="_Toc79080406"/>
      <w:bookmarkStart w:id="221" w:name="_Toc82003535"/>
      <w:bookmarkStart w:id="222" w:name="_Toc82003741"/>
      <w:bookmarkStart w:id="223" w:name="_Toc78308997"/>
      <w:bookmarkStart w:id="224" w:name="_Toc79080407"/>
      <w:bookmarkStart w:id="225" w:name="_Toc82003536"/>
      <w:bookmarkStart w:id="226" w:name="_Toc82003742"/>
      <w:bookmarkStart w:id="227" w:name="_Toc78308998"/>
      <w:bookmarkStart w:id="228" w:name="_Toc79080408"/>
      <w:bookmarkStart w:id="229" w:name="_Toc82003537"/>
      <w:bookmarkStart w:id="230" w:name="_Toc82003743"/>
      <w:bookmarkStart w:id="231" w:name="_Ref505383840"/>
      <w:bookmarkStart w:id="232" w:name="_Ref505383843"/>
      <w:bookmarkStart w:id="233" w:name="_Toc527909990"/>
      <w:bookmarkStart w:id="234" w:name="_Toc82177476"/>
      <w:bookmarkEnd w:id="219"/>
      <w:bookmarkEnd w:id="220"/>
      <w:bookmarkEnd w:id="221"/>
      <w:bookmarkEnd w:id="222"/>
      <w:bookmarkEnd w:id="223"/>
      <w:bookmarkEnd w:id="224"/>
      <w:bookmarkEnd w:id="225"/>
      <w:bookmarkEnd w:id="226"/>
      <w:bookmarkEnd w:id="227"/>
      <w:bookmarkEnd w:id="228"/>
      <w:bookmarkEnd w:id="229"/>
      <w:bookmarkEnd w:id="230"/>
      <w:r w:rsidRPr="0038282D">
        <w:rPr>
          <w:rFonts w:hint="eastAsia"/>
        </w:rPr>
        <w:t>府省体制</w:t>
      </w:r>
      <w:bookmarkEnd w:id="231"/>
      <w:bookmarkEnd w:id="232"/>
      <w:bookmarkEnd w:id="233"/>
      <w:bookmarkEnd w:id="234"/>
    </w:p>
    <w:p w14:paraId="122E4BD6" w14:textId="2186244A" w:rsidR="008618A2" w:rsidRPr="0038282D" w:rsidRDefault="008618A2" w:rsidP="00D31C8C">
      <w:pPr>
        <w:pStyle w:val="a3"/>
        <w:kinsoku w:val="0"/>
      </w:pPr>
      <w:r w:rsidRPr="0038282D">
        <w:rPr>
          <w:rFonts w:hint="eastAsia"/>
        </w:rPr>
        <w:t>各府省におけるサービス・業務改革並びにこれらに伴う政府情報システムの整備及び管理に関する組織体制については、次のとおりとする。</w:t>
      </w:r>
    </w:p>
    <w:p w14:paraId="322B010D" w14:textId="5A825433" w:rsidR="00C4536B" w:rsidRPr="0038282D" w:rsidRDefault="00C4536B" w:rsidP="00D31C8C">
      <w:pPr>
        <w:pStyle w:val="a3"/>
        <w:kinsoku w:val="0"/>
      </w:pPr>
      <w:r w:rsidRPr="0038282D">
        <w:rPr>
          <w:rFonts w:hint="eastAsia"/>
        </w:rPr>
        <w:t>なお、デジタル庁においても、デジタル庁が所管するシステムについて同様の管理を行うものとする。</w:t>
      </w:r>
    </w:p>
    <w:p w14:paraId="151FFA41" w14:textId="77777777" w:rsidR="008618A2" w:rsidRPr="0038282D" w:rsidRDefault="008618A2" w:rsidP="00D31C8C">
      <w:pPr>
        <w:pStyle w:val="4"/>
        <w:numPr>
          <w:ilvl w:val="3"/>
          <w:numId w:val="2"/>
        </w:numPr>
        <w:kinsoku w:val="0"/>
        <w:spacing w:before="163"/>
        <w:ind w:left="476"/>
      </w:pPr>
      <w:bookmarkStart w:id="235" w:name="_Toc380405910"/>
      <w:r w:rsidRPr="0038282D">
        <w:rPr>
          <w:rFonts w:hint="eastAsia"/>
        </w:rPr>
        <w:t>府省内全体管理</w:t>
      </w:r>
      <w:bookmarkEnd w:id="235"/>
    </w:p>
    <w:p w14:paraId="06D05B38" w14:textId="77777777" w:rsidR="008618A2" w:rsidRPr="0038282D" w:rsidRDefault="008618A2" w:rsidP="00D31C8C">
      <w:pPr>
        <w:pStyle w:val="a3"/>
        <w:kinsoku w:val="0"/>
        <w:ind w:left="476" w:firstLine="244"/>
      </w:pPr>
      <w:r w:rsidRPr="0038282D">
        <w:rPr>
          <w:rFonts w:hint="eastAsia"/>
        </w:rPr>
        <w:t>各府省は、ＩＴガバナンスを機能させるため、サービス・業務改革並びにこれらに伴う政府情報システムの整備及び管理について、次のとおり全体管理を行うものとする。</w:t>
      </w:r>
    </w:p>
    <w:p w14:paraId="02483163" w14:textId="39D2EF22" w:rsidR="008618A2" w:rsidRPr="0038282D" w:rsidRDefault="00A9735E" w:rsidP="00D31C8C">
      <w:pPr>
        <w:pStyle w:val="a3"/>
        <w:kinsoku w:val="0"/>
        <w:ind w:left="426"/>
      </w:pPr>
      <w:r w:rsidRPr="0038282D">
        <w:rPr>
          <w:rFonts w:hint="eastAsia"/>
        </w:rPr>
        <w:t>デジタル庁が政府情報システムの統括及び監理を行う中で、</w:t>
      </w:r>
      <w:r w:rsidR="008618A2" w:rsidRPr="0038282D">
        <w:rPr>
          <w:rFonts w:hint="eastAsia"/>
        </w:rPr>
        <w:t>各府省は、ＰＭＯがＩＴガバナンスの中核として役割を果たすことができるよう、人事担当部門、会計担当部門、広報担当部門、情報セキュリティ担当部門等官房各機能と連携・協力し、訓令等により府省内手続を明文化するとともに、府省内に周知の上、定着させるものとする。</w:t>
      </w:r>
    </w:p>
    <w:p w14:paraId="269B65BA" w14:textId="77777777" w:rsidR="008618A2" w:rsidRPr="0038282D" w:rsidRDefault="008618A2" w:rsidP="00D31C8C">
      <w:pPr>
        <w:pStyle w:val="5"/>
        <w:numPr>
          <w:ilvl w:val="4"/>
          <w:numId w:val="2"/>
        </w:numPr>
        <w:kinsoku w:val="0"/>
        <w:spacing w:before="326"/>
        <w:ind w:left="663"/>
      </w:pPr>
      <w:r w:rsidRPr="0038282D">
        <w:rPr>
          <w:rFonts w:hint="eastAsia"/>
        </w:rPr>
        <w:t>体制等</w:t>
      </w:r>
    </w:p>
    <w:p w14:paraId="329A6458" w14:textId="08CFE5EE" w:rsidR="008618A2" w:rsidRPr="0038282D" w:rsidRDefault="008618A2" w:rsidP="00D31C8C">
      <w:pPr>
        <w:pStyle w:val="a3"/>
        <w:kinsoku w:val="0"/>
        <w:ind w:left="476"/>
      </w:pPr>
      <w:r w:rsidRPr="0038282D">
        <w:rPr>
          <w:rFonts w:hint="eastAsia"/>
        </w:rPr>
        <w:t>各府省に、ＩＴガバナンスを機能させるため、</w:t>
      </w:r>
      <w:r w:rsidR="005F74F8" w:rsidRPr="0038282D">
        <w:rPr>
          <w:rFonts w:hint="eastAsia"/>
        </w:rPr>
        <w:t>デジタル統括責任者</w:t>
      </w:r>
      <w:r w:rsidRPr="0038282D">
        <w:rPr>
          <w:rFonts w:hint="eastAsia"/>
        </w:rPr>
        <w:t>、</w:t>
      </w:r>
      <w:r w:rsidR="00805554" w:rsidRPr="0038282D">
        <w:rPr>
          <w:rFonts w:hint="eastAsia"/>
        </w:rPr>
        <w:t>副デジタル統括責任者</w:t>
      </w:r>
      <w:r w:rsidRPr="0038282D">
        <w:rPr>
          <w:rFonts w:hint="eastAsia"/>
        </w:rPr>
        <w:t>及びＰＭＯを置く。</w:t>
      </w:r>
    </w:p>
    <w:p w14:paraId="6808514B" w14:textId="2AB4923C" w:rsidR="008618A2" w:rsidRPr="0038282D" w:rsidRDefault="00002198" w:rsidP="00D31C8C">
      <w:pPr>
        <w:pStyle w:val="6"/>
        <w:numPr>
          <w:ilvl w:val="5"/>
          <w:numId w:val="2"/>
        </w:numPr>
        <w:kinsoku w:val="0"/>
        <w:spacing w:before="326"/>
      </w:pPr>
      <w:r w:rsidRPr="0038282D">
        <w:rPr>
          <w:rFonts w:hint="eastAsia"/>
        </w:rPr>
        <w:t>デジタル統括責任者</w:t>
      </w:r>
    </w:p>
    <w:p w14:paraId="22239578" w14:textId="6C5AD92B" w:rsidR="008618A2" w:rsidRPr="0038282D" w:rsidRDefault="00D43BBC" w:rsidP="00D31C8C">
      <w:pPr>
        <w:pStyle w:val="a3"/>
        <w:kinsoku w:val="0"/>
        <w:ind w:left="470" w:firstLine="482"/>
      </w:pPr>
      <w:r w:rsidRPr="0038282D">
        <w:rPr>
          <w:rFonts w:hint="eastAsia"/>
        </w:rPr>
        <w:t>デジタル統括責任者</w:t>
      </w:r>
      <w:r w:rsidR="008618A2" w:rsidRPr="0038282D">
        <w:rPr>
          <w:rFonts w:hint="eastAsia"/>
        </w:rPr>
        <w:t>は、次に掲げる事務を行うものとする。</w:t>
      </w:r>
    </w:p>
    <w:p w14:paraId="4A29F3A9" w14:textId="77777777" w:rsidR="008618A2" w:rsidRPr="0038282D" w:rsidRDefault="008618A2" w:rsidP="00D31C8C">
      <w:pPr>
        <w:pStyle w:val="62"/>
        <w:kinsoku w:val="0"/>
        <w:ind w:left="952" w:hanging="238"/>
      </w:pPr>
      <w:r w:rsidRPr="0038282D">
        <w:rPr>
          <w:rFonts w:hint="eastAsia"/>
        </w:rPr>
        <w:t>(1) ＰＭＯの事務を統括すること。</w:t>
      </w:r>
    </w:p>
    <w:p w14:paraId="467576C8" w14:textId="77777777" w:rsidR="008618A2" w:rsidRPr="0038282D" w:rsidRDefault="008618A2" w:rsidP="00D31C8C">
      <w:pPr>
        <w:pStyle w:val="62"/>
        <w:kinsoku w:val="0"/>
        <w:ind w:left="952" w:hanging="238"/>
      </w:pPr>
      <w:r w:rsidRPr="0038282D">
        <w:rPr>
          <w:rFonts w:hint="eastAsia"/>
        </w:rPr>
        <w:t>(2) 重要な意思決定を行うため、合議制機関を招集し、又は招集を依頼すること。ただし、合議制機関を設けない場合はこの限りでない。</w:t>
      </w:r>
    </w:p>
    <w:p w14:paraId="235AAF13" w14:textId="1C73C330" w:rsidR="008618A2" w:rsidRPr="0038282D" w:rsidRDefault="008618A2" w:rsidP="00D31C8C">
      <w:pPr>
        <w:pStyle w:val="62"/>
        <w:kinsoku w:val="0"/>
        <w:ind w:left="952" w:hanging="238"/>
      </w:pPr>
      <w:r w:rsidRPr="0038282D">
        <w:rPr>
          <w:rFonts w:hint="eastAsia"/>
        </w:rPr>
        <w:t>(3) プロジェクトの立ち上げ又は重要な変更に際し、その目的・手段の妥当性及び費用対効果を確認し、その承認を行い、並びに各プロジェクト推進責任者及び当該プロジェクトに関する情報システム責任者を指名すること。</w:t>
      </w:r>
      <w:r w:rsidR="00F45CEC" w:rsidRPr="0038282D">
        <w:rPr>
          <w:rFonts w:hint="eastAsia"/>
        </w:rPr>
        <w:t>費用対効果については、経済性、効率性、有効性等の観点から</w:t>
      </w:r>
      <w:r w:rsidR="00DD08F6" w:rsidRPr="0038282D">
        <w:rPr>
          <w:rFonts w:hint="eastAsia"/>
        </w:rPr>
        <w:t>十分に検討されていることを確認</w:t>
      </w:r>
      <w:r w:rsidR="00F45CEC" w:rsidRPr="0038282D">
        <w:rPr>
          <w:rFonts w:hint="eastAsia"/>
        </w:rPr>
        <w:t>すること。</w:t>
      </w:r>
      <w:r w:rsidR="000B5D4B" w:rsidRPr="0038282D">
        <w:rPr>
          <w:rFonts w:hint="eastAsia"/>
        </w:rPr>
        <w:t>また、政府情報システムを安定的に運用できるように、信頼性、継続性等の観点からも十分に検討されていることを確認すること。</w:t>
      </w:r>
    </w:p>
    <w:p w14:paraId="06DE07AB" w14:textId="6B7AD75B" w:rsidR="008618A2" w:rsidRPr="0038282D" w:rsidRDefault="008618A2" w:rsidP="00D31C8C">
      <w:pPr>
        <w:pStyle w:val="62"/>
        <w:kinsoku w:val="0"/>
        <w:ind w:left="952" w:hanging="238"/>
      </w:pPr>
      <w:r w:rsidRPr="0038282D">
        <w:rPr>
          <w:rFonts w:hint="eastAsia"/>
        </w:rPr>
        <w:lastRenderedPageBreak/>
        <w:t>(</w:t>
      </w:r>
      <w:r w:rsidR="00F47D9D" w:rsidRPr="0038282D">
        <w:rPr>
          <w:rFonts w:hint="eastAsia"/>
        </w:rPr>
        <w:t>4</w:t>
      </w:r>
      <w:r w:rsidRPr="0038282D">
        <w:rPr>
          <w:rFonts w:hint="eastAsia"/>
        </w:rPr>
        <w:t>) サービス・業務改革</w:t>
      </w:r>
      <w:r w:rsidR="003A0F38" w:rsidRPr="0038282D">
        <w:rPr>
          <w:rFonts w:hint="eastAsia"/>
        </w:rPr>
        <w:t>並びに</w:t>
      </w:r>
      <w:r w:rsidRPr="0038282D">
        <w:rPr>
          <w:rFonts w:hint="eastAsia"/>
        </w:rPr>
        <w:t>これらに伴う政府情報システムの整備及び管理</w:t>
      </w:r>
      <w:r w:rsidR="00E679BE" w:rsidRPr="0038282D">
        <w:rPr>
          <w:rFonts w:hint="eastAsia"/>
        </w:rPr>
        <w:t>に関し</w:t>
      </w:r>
      <w:r w:rsidR="00FB5540" w:rsidRPr="0038282D">
        <w:rPr>
          <w:rFonts w:hint="eastAsia"/>
        </w:rPr>
        <w:t>、</w:t>
      </w:r>
      <w:r w:rsidRPr="0038282D">
        <w:rPr>
          <w:rFonts w:hint="eastAsia"/>
        </w:rPr>
        <w:t>府省内及び他府省との高度な調整を行い、又はその調整を支援すること。</w:t>
      </w:r>
    </w:p>
    <w:p w14:paraId="1D6D0194" w14:textId="4CD0044B" w:rsidR="00FB5540" w:rsidRPr="0038282D" w:rsidRDefault="00FB5540" w:rsidP="00D31C8C">
      <w:pPr>
        <w:pStyle w:val="62"/>
        <w:kinsoku w:val="0"/>
        <w:ind w:left="952" w:hanging="238"/>
      </w:pPr>
      <w:r w:rsidRPr="0038282D">
        <w:rPr>
          <w:rFonts w:hint="eastAsia"/>
        </w:rPr>
        <w:t>(</w:t>
      </w:r>
      <w:r w:rsidR="00FF007D" w:rsidRPr="0038282D">
        <w:rPr>
          <w:rFonts w:hint="eastAsia"/>
        </w:rPr>
        <w:t>5</w:t>
      </w:r>
      <w:r w:rsidRPr="0038282D">
        <w:rPr>
          <w:rFonts w:hint="eastAsia"/>
        </w:rPr>
        <w:t>)</w:t>
      </w:r>
      <w:r w:rsidR="00E679BE" w:rsidRPr="0038282D">
        <w:rPr>
          <w:rFonts w:hint="eastAsia"/>
        </w:rPr>
        <w:t xml:space="preserve"> 政府情報システムで取り扱うデータに関して、データの標準化、一元化及び品質の維持・向上を推進するため、府省内に対する指示・調整・支援を行うこと。</w:t>
      </w:r>
    </w:p>
    <w:p w14:paraId="0ED8F23B" w14:textId="60FF31E2" w:rsidR="008618A2" w:rsidRPr="0038282D" w:rsidRDefault="008618A2" w:rsidP="00D31C8C">
      <w:pPr>
        <w:pStyle w:val="62"/>
        <w:kinsoku w:val="0"/>
        <w:ind w:left="952" w:hanging="238"/>
      </w:pPr>
      <w:r w:rsidRPr="0038282D">
        <w:rPr>
          <w:rFonts w:hint="eastAsia"/>
        </w:rPr>
        <w:t>(</w:t>
      </w:r>
      <w:r w:rsidR="00FF007D" w:rsidRPr="0038282D">
        <w:rPr>
          <w:rFonts w:hint="eastAsia"/>
        </w:rPr>
        <w:t>6</w:t>
      </w:r>
      <w:r w:rsidRPr="0038282D">
        <w:rPr>
          <w:rFonts w:hint="eastAsia"/>
        </w:rPr>
        <w:t xml:space="preserve">) </w:t>
      </w:r>
      <w:r w:rsidR="00E679BE" w:rsidRPr="0038282D">
        <w:rPr>
          <w:rFonts w:hint="eastAsia"/>
        </w:rPr>
        <w:t>データマネジメント推進のためにデータガバナンスを強化し、またオープンデータ</w:t>
      </w:r>
      <w:r w:rsidR="008443A3" w:rsidRPr="0038282D">
        <w:rPr>
          <w:rFonts w:hint="eastAsia"/>
        </w:rPr>
        <w:t>化</w:t>
      </w:r>
      <w:r w:rsidR="00E679BE" w:rsidRPr="0038282D">
        <w:rPr>
          <w:rFonts w:hint="eastAsia"/>
        </w:rPr>
        <w:t>等でデータの利活用を推進すること。</w:t>
      </w:r>
    </w:p>
    <w:p w14:paraId="07A9A75C" w14:textId="0D32999C" w:rsidR="008618A2" w:rsidRPr="0038282D" w:rsidRDefault="00485D52" w:rsidP="00D31C8C">
      <w:pPr>
        <w:pStyle w:val="6"/>
        <w:numPr>
          <w:ilvl w:val="5"/>
          <w:numId w:val="2"/>
        </w:numPr>
        <w:kinsoku w:val="0"/>
        <w:spacing w:before="326"/>
      </w:pPr>
      <w:r w:rsidRPr="0038282D">
        <w:rPr>
          <w:rFonts w:hint="eastAsia"/>
          <w:bCs w:val="0"/>
        </w:rPr>
        <w:t>副デジタル統括責任者</w:t>
      </w:r>
    </w:p>
    <w:p w14:paraId="128631B7" w14:textId="693BB595" w:rsidR="008618A2" w:rsidRPr="0038282D" w:rsidRDefault="00485D52" w:rsidP="00D31C8C">
      <w:pPr>
        <w:pStyle w:val="a3"/>
        <w:kinsoku w:val="0"/>
        <w:ind w:left="958" w:firstLine="0"/>
      </w:pPr>
      <w:r w:rsidRPr="0038282D">
        <w:rPr>
          <w:rFonts w:hint="eastAsia"/>
        </w:rPr>
        <w:t>副デジタル統括責任者</w:t>
      </w:r>
      <w:r w:rsidR="008618A2" w:rsidRPr="0038282D">
        <w:rPr>
          <w:rFonts w:hint="eastAsia"/>
        </w:rPr>
        <w:t>は、次の事務を行う。</w:t>
      </w:r>
    </w:p>
    <w:p w14:paraId="412E0349" w14:textId="339DC742" w:rsidR="008618A2" w:rsidRPr="0038282D" w:rsidRDefault="008618A2" w:rsidP="00D31C8C">
      <w:pPr>
        <w:pStyle w:val="62"/>
        <w:kinsoku w:val="0"/>
        <w:ind w:left="952" w:hanging="238"/>
      </w:pPr>
      <w:bookmarkStart w:id="236" w:name="_Ref505381323"/>
      <w:r w:rsidRPr="0038282D">
        <w:rPr>
          <w:rFonts w:hint="eastAsia"/>
        </w:rPr>
        <w:t>(1)</w:t>
      </w:r>
      <w:r w:rsidR="00626428">
        <w:rPr>
          <w:rFonts w:hint="eastAsia"/>
        </w:rPr>
        <w:t xml:space="preserve">　a</w:t>
      </w:r>
      <w:r w:rsidR="00626428">
        <w:t xml:space="preserve">) </w:t>
      </w:r>
      <w:r w:rsidRPr="0038282D">
        <w:rPr>
          <w:rFonts w:hint="eastAsia"/>
        </w:rPr>
        <w:t>に掲げる</w:t>
      </w:r>
      <w:r w:rsidR="00EE57F1" w:rsidRPr="0038282D">
        <w:rPr>
          <w:rFonts w:hint="eastAsia"/>
        </w:rPr>
        <w:t>デジタル統括責任者</w:t>
      </w:r>
      <w:r w:rsidRPr="0038282D">
        <w:rPr>
          <w:rFonts w:hint="eastAsia"/>
        </w:rPr>
        <w:t>の職務を補佐すること。</w:t>
      </w:r>
    </w:p>
    <w:p w14:paraId="1D40DE24" w14:textId="4E2E1468" w:rsidR="008618A2" w:rsidRPr="0038282D" w:rsidRDefault="008618A2" w:rsidP="00D31C8C">
      <w:pPr>
        <w:pStyle w:val="62"/>
        <w:kinsoku w:val="0"/>
        <w:ind w:left="952" w:hanging="238"/>
      </w:pPr>
      <w:r w:rsidRPr="0038282D">
        <w:rPr>
          <w:rFonts w:hint="eastAsia"/>
        </w:rPr>
        <w:t>(2) サービス・業務改革並びにこれらに伴う政府情報システムの整備及び管理に関する重要事項について、企画立案に関する事務及び関係事務を総括整理すること。</w:t>
      </w:r>
    </w:p>
    <w:p w14:paraId="23985F3E" w14:textId="7490138F" w:rsidR="00166AEC" w:rsidRPr="0038282D" w:rsidRDefault="00097D53" w:rsidP="00D31C8C">
      <w:pPr>
        <w:pStyle w:val="6"/>
        <w:numPr>
          <w:ilvl w:val="5"/>
          <w:numId w:val="2"/>
        </w:numPr>
        <w:kinsoku w:val="0"/>
        <w:spacing w:before="326"/>
      </w:pPr>
      <w:r w:rsidRPr="0038282D">
        <w:rPr>
          <w:rFonts w:hint="eastAsia"/>
        </w:rPr>
        <w:t>デジタル統括アドバイザー</w:t>
      </w:r>
    </w:p>
    <w:p w14:paraId="1DF6A0D0" w14:textId="6BB28BE4" w:rsidR="008618A2" w:rsidRPr="0038282D" w:rsidRDefault="0041197D" w:rsidP="00D31C8C">
      <w:pPr>
        <w:pStyle w:val="23"/>
        <w:kinsoku w:val="0"/>
      </w:pPr>
      <w:r w:rsidRPr="0038282D">
        <w:rPr>
          <w:rFonts w:hint="eastAsia"/>
          <w:kern w:val="0"/>
        </w:rPr>
        <w:t>各府省は、</w:t>
      </w:r>
      <w:r w:rsidR="00BD6760" w:rsidRPr="0038282D">
        <w:rPr>
          <w:rFonts w:hint="eastAsia"/>
          <w:kern w:val="0"/>
        </w:rPr>
        <w:t>デジタル統括アドバイザーを</w:t>
      </w:r>
      <w:r w:rsidR="00B77223" w:rsidRPr="0038282D">
        <w:rPr>
          <w:rFonts w:hint="eastAsia"/>
          <w:kern w:val="0"/>
        </w:rPr>
        <w:t>設置</w:t>
      </w:r>
      <w:r w:rsidR="00663984" w:rsidRPr="0038282D">
        <w:rPr>
          <w:rFonts w:hint="eastAsia"/>
          <w:kern w:val="0"/>
        </w:rPr>
        <w:t>する</w:t>
      </w:r>
      <w:r w:rsidR="00595646" w:rsidRPr="0038282D">
        <w:rPr>
          <w:rFonts w:hint="eastAsia"/>
          <w:kern w:val="0"/>
        </w:rPr>
        <w:t>ことができる。</w:t>
      </w:r>
      <w:r w:rsidR="00097D53" w:rsidRPr="0038282D">
        <w:rPr>
          <w:rFonts w:hint="eastAsia"/>
          <w:kern w:val="0"/>
        </w:rPr>
        <w:t>デジタル統括アドバイザー</w:t>
      </w:r>
      <w:r w:rsidRPr="0038282D">
        <w:rPr>
          <w:rFonts w:hint="eastAsia"/>
          <w:kern w:val="0"/>
        </w:rPr>
        <w:t>は、</w:t>
      </w:r>
      <w:r w:rsidR="005F74F8" w:rsidRPr="0038282D">
        <w:rPr>
          <w:rFonts w:hint="eastAsia"/>
          <w:kern w:val="0"/>
        </w:rPr>
        <w:t>デジタル統括責任者</w:t>
      </w:r>
      <w:r w:rsidRPr="0038282D">
        <w:rPr>
          <w:rFonts w:hint="eastAsia"/>
          <w:kern w:val="0"/>
        </w:rPr>
        <w:t>、</w:t>
      </w:r>
      <w:r w:rsidR="001B380A" w:rsidRPr="0038282D">
        <w:rPr>
          <w:rFonts w:hint="eastAsia"/>
          <w:kern w:val="0"/>
        </w:rPr>
        <w:t>副デジタル統括責任者</w:t>
      </w:r>
      <w:r w:rsidRPr="0038282D">
        <w:rPr>
          <w:rFonts w:hint="eastAsia"/>
          <w:kern w:val="0"/>
        </w:rPr>
        <w:t>、ＰＭＯ及びＰＪＭＯに対する技術的・専門的観点からの必要な支援・助言等を行い、ＰＭＯと協力し、各府省におけるＩＴガバナンスの強化の支援・助言等を行うものとする。</w:t>
      </w:r>
      <w:bookmarkEnd w:id="236"/>
    </w:p>
    <w:p w14:paraId="198409AE" w14:textId="77777777" w:rsidR="008618A2" w:rsidRPr="0038282D" w:rsidRDefault="008618A2" w:rsidP="00D31C8C">
      <w:pPr>
        <w:pStyle w:val="6"/>
        <w:numPr>
          <w:ilvl w:val="5"/>
          <w:numId w:val="2"/>
        </w:numPr>
        <w:kinsoku w:val="0"/>
        <w:spacing w:before="326"/>
      </w:pPr>
      <w:r w:rsidRPr="0038282D">
        <w:rPr>
          <w:rFonts w:hint="eastAsia"/>
        </w:rPr>
        <w:t>ＰＭＯ体制</w:t>
      </w:r>
    </w:p>
    <w:p w14:paraId="797421F0" w14:textId="3BAD9640" w:rsidR="008618A2" w:rsidRPr="0038282D" w:rsidRDefault="008618A2" w:rsidP="00D31C8C">
      <w:pPr>
        <w:pStyle w:val="a3"/>
        <w:kinsoku w:val="0"/>
        <w:ind w:left="720"/>
      </w:pPr>
      <w:r w:rsidRPr="0038282D">
        <w:rPr>
          <w:rFonts w:hint="eastAsia"/>
        </w:rPr>
        <w:t>各府省は、ＰＭＯの機能に係る事務及び</w:t>
      </w:r>
      <w:r w:rsidR="005F74F8" w:rsidRPr="0038282D">
        <w:rPr>
          <w:rFonts w:hint="eastAsia"/>
        </w:rPr>
        <w:t>デジタル統括責任者</w:t>
      </w:r>
      <w:r w:rsidRPr="0038282D">
        <w:rPr>
          <w:rFonts w:hint="eastAsia"/>
        </w:rPr>
        <w:t>の事務を遂行するための体制を整備するとともに、ＰＭＯに「第２編第５章５．スキル認定と人材管理」に掲げるスキル認定を受けた者が配置されるよう、府省内を調整するものとする。</w:t>
      </w:r>
    </w:p>
    <w:p w14:paraId="7746EA32" w14:textId="623815E0" w:rsidR="008618A2" w:rsidRPr="0038282D" w:rsidRDefault="008618A2" w:rsidP="00D31C8C">
      <w:pPr>
        <w:pStyle w:val="a3"/>
        <w:kinsoku w:val="0"/>
        <w:ind w:left="720" w:firstLine="188"/>
      </w:pPr>
      <w:r w:rsidRPr="0038282D">
        <w:rPr>
          <w:rFonts w:hint="eastAsia"/>
        </w:rPr>
        <w:t>また、各府省は、専門性の高い事業者を調達し、ＰＭＯ体制に加えることができる。その際、業務範囲、情報管理に関する条件事項等、各府省の実情に応じて、明確にしておくものとする。</w:t>
      </w:r>
    </w:p>
    <w:p w14:paraId="769383A9" w14:textId="77777777" w:rsidR="008618A2" w:rsidRPr="0038282D" w:rsidRDefault="008618A2" w:rsidP="00D31C8C">
      <w:pPr>
        <w:pStyle w:val="5"/>
        <w:numPr>
          <w:ilvl w:val="4"/>
          <w:numId w:val="2"/>
        </w:numPr>
        <w:kinsoku w:val="0"/>
        <w:spacing w:before="326"/>
        <w:ind w:left="663"/>
      </w:pPr>
      <w:r w:rsidRPr="0038282D">
        <w:rPr>
          <w:rFonts w:hint="eastAsia"/>
        </w:rPr>
        <w:t>ＰＭＯの機能</w:t>
      </w:r>
    </w:p>
    <w:p w14:paraId="142EE235" w14:textId="0D69E8CC" w:rsidR="008618A2" w:rsidRPr="0038282D" w:rsidRDefault="008618A2" w:rsidP="00D31C8C">
      <w:pPr>
        <w:pStyle w:val="a3"/>
        <w:kinsoku w:val="0"/>
        <w:ind w:left="476" w:firstLine="244"/>
      </w:pPr>
      <w:r w:rsidRPr="0038282D">
        <w:rPr>
          <w:rFonts w:hint="eastAsia"/>
        </w:rPr>
        <w:t>ＰＭＯは、ＰＪＭＯと連携・協力し、</w:t>
      </w:r>
      <w:r w:rsidR="002126E1" w:rsidRPr="0038282D">
        <w:rPr>
          <w:rFonts w:hint="eastAsia"/>
        </w:rPr>
        <w:t>各府省の状況を踏まえ、</w:t>
      </w:r>
      <w:r w:rsidRPr="0038282D">
        <w:rPr>
          <w:rFonts w:hint="eastAsia"/>
        </w:rPr>
        <w:t>次に掲げる機能を担うものとする。ただし、他府省に機能を一元化し、自府省において当該機能を担わない場合は、この限りではない。この場合において、ＰＭＯは、当該機能を担っている他府省のＰＭＯと連携・協力するものとする。</w:t>
      </w:r>
    </w:p>
    <w:p w14:paraId="65A8CFD0" w14:textId="77777777" w:rsidR="008618A2" w:rsidRPr="0038282D" w:rsidRDefault="008618A2" w:rsidP="00D31C8C">
      <w:pPr>
        <w:pStyle w:val="a3"/>
        <w:kinsoku w:val="0"/>
        <w:ind w:left="476" w:firstLine="244"/>
      </w:pPr>
      <w:r w:rsidRPr="0038282D">
        <w:rPr>
          <w:rFonts w:hint="eastAsia"/>
        </w:rPr>
        <w:t>また、ＰＭＯは、次に掲げる機能を効率的に行い、作業の不作為や遅延を防止するため、年間活動計画を作成し、府省内に周知するものとする。</w:t>
      </w:r>
    </w:p>
    <w:p w14:paraId="1839401F" w14:textId="77777777" w:rsidR="008618A2" w:rsidRPr="0038282D" w:rsidRDefault="008618A2" w:rsidP="00D31C8C">
      <w:pPr>
        <w:pStyle w:val="6"/>
        <w:numPr>
          <w:ilvl w:val="5"/>
          <w:numId w:val="2"/>
        </w:numPr>
        <w:kinsoku w:val="0"/>
        <w:spacing w:before="326"/>
      </w:pPr>
      <w:r w:rsidRPr="0038282D">
        <w:rPr>
          <w:rFonts w:hint="eastAsia"/>
        </w:rPr>
        <w:t>計画管理</w:t>
      </w:r>
    </w:p>
    <w:p w14:paraId="675DABC4" w14:textId="77777777" w:rsidR="008618A2" w:rsidRPr="0038282D" w:rsidRDefault="008618A2" w:rsidP="00D31C8C">
      <w:pPr>
        <w:pStyle w:val="a3"/>
        <w:kinsoku w:val="0"/>
        <w:ind w:left="720"/>
      </w:pPr>
      <w:r w:rsidRPr="0038282D">
        <w:rPr>
          <w:rFonts w:hint="eastAsia"/>
        </w:rPr>
        <w:t>ＰＭＯは、各種計画及び府省内における各プロジェクト計画と整合性をも</w:t>
      </w:r>
      <w:r w:rsidRPr="0038282D">
        <w:rPr>
          <w:rFonts w:hint="eastAsia"/>
        </w:rPr>
        <w:lastRenderedPageBreak/>
        <w:t>って、中長期計画を適正に推進するため、次の機能を担う。</w:t>
      </w:r>
    </w:p>
    <w:p w14:paraId="0F937B7D" w14:textId="77777777" w:rsidR="008618A2" w:rsidRPr="0038282D" w:rsidRDefault="008618A2" w:rsidP="00D31C8C">
      <w:pPr>
        <w:pStyle w:val="62"/>
        <w:kinsoku w:val="0"/>
        <w:ind w:left="952" w:hanging="238"/>
      </w:pPr>
      <w:r w:rsidRPr="0038282D">
        <w:rPr>
          <w:rFonts w:hint="eastAsia"/>
        </w:rPr>
        <w:t>(1) プロジェクトの立ち上げ又は重要な変更に際し、その目的・手段の妥当性及び費用対効果を確認し、その承認を行うこと並びにそれらの手順化</w:t>
      </w:r>
    </w:p>
    <w:p w14:paraId="7FD372CA" w14:textId="6AF38E04" w:rsidR="008618A2" w:rsidRPr="0038282D" w:rsidRDefault="008618A2" w:rsidP="00D31C8C">
      <w:pPr>
        <w:pStyle w:val="62"/>
        <w:kinsoku w:val="0"/>
        <w:ind w:left="952" w:hanging="238"/>
      </w:pPr>
      <w:r w:rsidRPr="0038282D">
        <w:rPr>
          <w:rFonts w:hint="eastAsia"/>
        </w:rPr>
        <w:t>(2) 中長期計画に関する企画立案及び総合調整並びにそれらの手順化</w:t>
      </w:r>
    </w:p>
    <w:p w14:paraId="6DE7BBB9" w14:textId="1C9C167B" w:rsidR="008618A2" w:rsidRPr="0038282D" w:rsidRDefault="008618A2" w:rsidP="00D31C8C">
      <w:pPr>
        <w:pStyle w:val="62"/>
        <w:kinsoku w:val="0"/>
        <w:ind w:left="952" w:hanging="238"/>
      </w:pPr>
      <w:r w:rsidRPr="0038282D">
        <w:rPr>
          <w:rFonts w:hint="eastAsia"/>
        </w:rPr>
        <w:t>(</w:t>
      </w:r>
      <w:r w:rsidR="0090174F" w:rsidRPr="0038282D">
        <w:rPr>
          <w:rFonts w:hint="eastAsia"/>
        </w:rPr>
        <w:t>3</w:t>
      </w:r>
      <w:r w:rsidRPr="0038282D">
        <w:rPr>
          <w:rFonts w:hint="eastAsia"/>
        </w:rPr>
        <w:t>) 中長期計画の進捗状況の定期的な把握及び進捗状況が順調と認められない場合におけるＰＪＭＯに対する必要な支援並びにそれらの手順化</w:t>
      </w:r>
    </w:p>
    <w:p w14:paraId="6E198A49" w14:textId="2B173D3C" w:rsidR="008618A2" w:rsidRPr="0038282D" w:rsidRDefault="008618A2" w:rsidP="00D31C8C">
      <w:pPr>
        <w:pStyle w:val="62"/>
        <w:kinsoku w:val="0"/>
        <w:ind w:left="952" w:hanging="238"/>
      </w:pPr>
      <w:r w:rsidRPr="0038282D">
        <w:rPr>
          <w:rFonts w:hint="eastAsia"/>
        </w:rPr>
        <w:t>(</w:t>
      </w:r>
      <w:r w:rsidR="0090174F" w:rsidRPr="0038282D">
        <w:rPr>
          <w:rFonts w:hint="eastAsia"/>
        </w:rPr>
        <w:t>4</w:t>
      </w:r>
      <w:r w:rsidRPr="0038282D">
        <w:rPr>
          <w:rFonts w:hint="eastAsia"/>
        </w:rPr>
        <w:t>) 中長期計画策定後のＫＰＩの把握及び成果が順調と認められない場合のＰＪＭＯに対する必要な支援並びにそれらの手順化</w:t>
      </w:r>
    </w:p>
    <w:p w14:paraId="64DB09E1" w14:textId="77777777" w:rsidR="008618A2" w:rsidRPr="0038282D" w:rsidRDefault="008618A2" w:rsidP="00D31C8C">
      <w:pPr>
        <w:pStyle w:val="6"/>
        <w:numPr>
          <w:ilvl w:val="5"/>
          <w:numId w:val="2"/>
        </w:numPr>
        <w:kinsoku w:val="0"/>
        <w:spacing w:before="326"/>
      </w:pPr>
      <w:r w:rsidRPr="0038282D">
        <w:rPr>
          <w:rFonts w:hint="eastAsia"/>
        </w:rPr>
        <w:t>プロジェクト推進責任者等</w:t>
      </w:r>
    </w:p>
    <w:p w14:paraId="033DE5E7" w14:textId="2C357313" w:rsidR="008618A2" w:rsidRPr="0038282D" w:rsidRDefault="008618A2" w:rsidP="00D31C8C">
      <w:pPr>
        <w:pStyle w:val="a3"/>
        <w:kinsoku w:val="0"/>
        <w:ind w:left="720"/>
      </w:pPr>
      <w:r w:rsidRPr="0038282D">
        <w:rPr>
          <w:rFonts w:hint="eastAsia"/>
        </w:rPr>
        <w:t>ＰＭＯは、府省内の各プロジェクト推進責任者等を管理するため、主に人事担当部門と連携・協力し、各プロジェクト推進責任者及び情報システム責任者名簿の作成及び更新並びにそれらの手順化</w:t>
      </w:r>
      <w:r w:rsidR="004E180E" w:rsidRPr="0038282D">
        <w:rPr>
          <w:rFonts w:hint="eastAsia"/>
        </w:rPr>
        <w:t>を推進する機能を担う。</w:t>
      </w:r>
    </w:p>
    <w:p w14:paraId="78A9932D" w14:textId="198C7A58" w:rsidR="008618A2" w:rsidRPr="0038282D" w:rsidRDefault="00E00A54" w:rsidP="00D31C8C">
      <w:pPr>
        <w:pStyle w:val="6"/>
        <w:numPr>
          <w:ilvl w:val="5"/>
          <w:numId w:val="2"/>
        </w:numPr>
        <w:kinsoku w:val="0"/>
        <w:spacing w:before="326"/>
      </w:pPr>
      <w:r w:rsidRPr="0038282D">
        <w:rPr>
          <w:rFonts w:hint="eastAsia"/>
        </w:rPr>
        <w:t>デジタル人材</w:t>
      </w:r>
      <w:r w:rsidR="008618A2" w:rsidRPr="0038282D">
        <w:rPr>
          <w:rFonts w:hint="eastAsia"/>
        </w:rPr>
        <w:t>管理</w:t>
      </w:r>
    </w:p>
    <w:p w14:paraId="1C801166" w14:textId="3D3E3EA9" w:rsidR="008618A2" w:rsidRPr="0038282D" w:rsidRDefault="008618A2" w:rsidP="00D31C8C">
      <w:pPr>
        <w:pStyle w:val="a3"/>
        <w:kinsoku w:val="0"/>
        <w:ind w:left="720"/>
      </w:pPr>
      <w:r w:rsidRPr="0038282D">
        <w:rPr>
          <w:rFonts w:hint="eastAsia"/>
        </w:rPr>
        <w:t>ＰＭＯは、府省内における</w:t>
      </w:r>
      <w:r w:rsidR="00E00A54" w:rsidRPr="0038282D">
        <w:rPr>
          <w:rFonts w:hint="eastAsia"/>
        </w:rPr>
        <w:t>デジタル人材</w:t>
      </w:r>
      <w:r w:rsidRPr="0038282D">
        <w:rPr>
          <w:rFonts w:hint="eastAsia"/>
        </w:rPr>
        <w:t>の育成と管理について、重点分野に人材が配分され、順調に育成されるよう、主に人事担当部門と連携・協力し、次の機能を担う。</w:t>
      </w:r>
    </w:p>
    <w:p w14:paraId="78283DC2" w14:textId="17F6B82E" w:rsidR="008618A2" w:rsidRPr="0038282D" w:rsidRDefault="008618A2" w:rsidP="00D31C8C">
      <w:pPr>
        <w:pStyle w:val="62"/>
        <w:kinsoku w:val="0"/>
        <w:ind w:left="952" w:hanging="238"/>
      </w:pPr>
      <w:r w:rsidRPr="0038282D">
        <w:rPr>
          <w:rFonts w:hint="eastAsia"/>
        </w:rPr>
        <w:t xml:space="preserve">(1) </w:t>
      </w:r>
      <w:r w:rsidR="00E00A54" w:rsidRPr="0038282D">
        <w:rPr>
          <w:rFonts w:hint="eastAsia"/>
        </w:rPr>
        <w:t>デジタル</w:t>
      </w:r>
      <w:r w:rsidRPr="0038282D">
        <w:rPr>
          <w:rFonts w:hint="eastAsia"/>
        </w:rPr>
        <w:t>人材確保・育成計画に係る企画立案及び総合調整並びにそれらの手順化</w:t>
      </w:r>
    </w:p>
    <w:p w14:paraId="3AD63529" w14:textId="6F048DEE" w:rsidR="008618A2" w:rsidRPr="0038282D" w:rsidRDefault="008618A2" w:rsidP="00D31C8C">
      <w:pPr>
        <w:pStyle w:val="62"/>
        <w:kinsoku w:val="0"/>
        <w:ind w:left="952" w:hanging="238"/>
      </w:pPr>
      <w:r w:rsidRPr="0038282D">
        <w:rPr>
          <w:rFonts w:hint="eastAsia"/>
        </w:rPr>
        <w:t xml:space="preserve">(2) </w:t>
      </w:r>
      <w:r w:rsidR="000B5D4B" w:rsidRPr="0038282D">
        <w:rPr>
          <w:rFonts w:hint="eastAsia"/>
        </w:rPr>
        <w:t>デジタル</w:t>
      </w:r>
      <w:r w:rsidRPr="0038282D">
        <w:rPr>
          <w:rFonts w:hint="eastAsia"/>
        </w:rPr>
        <w:t>関連の機構・定員要求の状況の把握及びその手順化</w:t>
      </w:r>
    </w:p>
    <w:p w14:paraId="46C23F22" w14:textId="1CC5DFC5" w:rsidR="008618A2" w:rsidRPr="0038282D" w:rsidRDefault="008618A2" w:rsidP="00D31C8C">
      <w:pPr>
        <w:pStyle w:val="62"/>
        <w:kinsoku w:val="0"/>
      </w:pPr>
      <w:r w:rsidRPr="0038282D">
        <w:rPr>
          <w:rFonts w:hint="eastAsia"/>
        </w:rPr>
        <w:t xml:space="preserve">(3) </w:t>
      </w:r>
      <w:r w:rsidR="000B5D4B" w:rsidRPr="0038282D">
        <w:rPr>
          <w:rFonts w:hint="eastAsia"/>
        </w:rPr>
        <w:t>デジタル</w:t>
      </w:r>
      <w:r w:rsidRPr="0038282D">
        <w:rPr>
          <w:rFonts w:hint="eastAsia"/>
        </w:rPr>
        <w:t>関連の実員配置、人材交流の状況の把握及びその手順化</w:t>
      </w:r>
    </w:p>
    <w:p w14:paraId="24FCE201" w14:textId="4DD42CE8" w:rsidR="008618A2" w:rsidRPr="0038282D" w:rsidRDefault="008618A2" w:rsidP="00D31C8C">
      <w:pPr>
        <w:pStyle w:val="62"/>
        <w:kinsoku w:val="0"/>
      </w:pPr>
      <w:r w:rsidRPr="0038282D">
        <w:rPr>
          <w:rFonts w:hint="eastAsia"/>
        </w:rPr>
        <w:t xml:space="preserve">(4) </w:t>
      </w:r>
      <w:r w:rsidR="000627D0" w:rsidRPr="0038282D">
        <w:rPr>
          <w:rFonts w:hint="eastAsia"/>
        </w:rPr>
        <w:t>デジタル人材</w:t>
      </w:r>
      <w:r w:rsidRPr="0038282D">
        <w:rPr>
          <w:rFonts w:hint="eastAsia"/>
        </w:rPr>
        <w:t>の育成に係る企画立案及びその手順化</w:t>
      </w:r>
    </w:p>
    <w:p w14:paraId="1477145C" w14:textId="2162E33F" w:rsidR="008618A2" w:rsidRPr="0038282D" w:rsidRDefault="008618A2" w:rsidP="00D31C8C">
      <w:pPr>
        <w:pStyle w:val="62"/>
        <w:kinsoku w:val="0"/>
        <w:ind w:left="952" w:hanging="238"/>
        <w:jc w:val="left"/>
        <w:rPr>
          <w:kern w:val="0"/>
        </w:rPr>
      </w:pPr>
      <w:r w:rsidRPr="0038282D">
        <w:rPr>
          <w:rFonts w:hint="eastAsia"/>
        </w:rPr>
        <w:t xml:space="preserve">(5) </w:t>
      </w:r>
      <w:r w:rsidR="00C57D83" w:rsidRPr="0038282D">
        <w:rPr>
          <w:rFonts w:hint="eastAsia"/>
        </w:rPr>
        <w:t>デジタル人材</w:t>
      </w:r>
      <w:r w:rsidRPr="0038282D">
        <w:rPr>
          <w:rFonts w:hint="eastAsia"/>
          <w:kern w:val="0"/>
        </w:rPr>
        <w:t>のスキル認定及び認定人材の配置状況の把握並びにそれらの手順化</w:t>
      </w:r>
    </w:p>
    <w:p w14:paraId="3754D8A7" w14:textId="77777777" w:rsidR="008618A2" w:rsidRPr="0038282D" w:rsidRDefault="008618A2" w:rsidP="00D31C8C">
      <w:pPr>
        <w:pStyle w:val="6"/>
        <w:numPr>
          <w:ilvl w:val="5"/>
          <w:numId w:val="2"/>
        </w:numPr>
        <w:kinsoku w:val="0"/>
        <w:spacing w:before="326"/>
      </w:pPr>
      <w:r w:rsidRPr="0038282D">
        <w:rPr>
          <w:rFonts w:hint="eastAsia"/>
        </w:rPr>
        <w:t>予算管理</w:t>
      </w:r>
    </w:p>
    <w:p w14:paraId="4D08403B" w14:textId="1F949F3F" w:rsidR="008618A2" w:rsidRPr="0038282D" w:rsidRDefault="008618A2" w:rsidP="00D31C8C">
      <w:pPr>
        <w:pStyle w:val="a3"/>
        <w:kinsoku w:val="0"/>
        <w:ind w:left="720"/>
      </w:pPr>
      <w:r w:rsidRPr="0038282D">
        <w:rPr>
          <w:rFonts w:hint="eastAsia"/>
        </w:rPr>
        <w:t>ＰＭＯは、府省内における政府情報システムに係る予算について、把握・管理するとともに、適正な内容となるよう、主に会計担当部門と連携・協力し、次の機能を担う。</w:t>
      </w:r>
    </w:p>
    <w:p w14:paraId="445C3C4C" w14:textId="619A4C11" w:rsidR="00876622" w:rsidRPr="0038282D" w:rsidRDefault="008618A2" w:rsidP="00D31C8C">
      <w:pPr>
        <w:pStyle w:val="62"/>
        <w:kinsoku w:val="0"/>
        <w:ind w:left="952" w:hanging="238"/>
      </w:pPr>
      <w:r w:rsidRPr="0038282D">
        <w:rPr>
          <w:rFonts w:hint="eastAsia"/>
        </w:rPr>
        <w:t xml:space="preserve">(1) </w:t>
      </w:r>
      <w:r w:rsidR="00876622" w:rsidRPr="0038282D">
        <w:rPr>
          <w:rFonts w:hint="eastAsia"/>
        </w:rPr>
        <w:t>政府情報システムに係る本予算及び補正予算の内容についてデジタル庁への連携及び調整</w:t>
      </w:r>
    </w:p>
    <w:p w14:paraId="7C9A005E" w14:textId="7CDF5905" w:rsidR="008618A2" w:rsidRPr="0038282D" w:rsidRDefault="008618A2" w:rsidP="00D31C8C">
      <w:pPr>
        <w:pStyle w:val="62"/>
        <w:kinsoku w:val="0"/>
        <w:ind w:left="952" w:hanging="238"/>
      </w:pPr>
      <w:r w:rsidRPr="0038282D">
        <w:rPr>
          <w:rFonts w:hint="eastAsia"/>
        </w:rPr>
        <w:t>(2) 政府情報システムに係る本予算及び補正予算における要求状況の把握、予算額の調整及び内容の適正化</w:t>
      </w:r>
    </w:p>
    <w:p w14:paraId="64685EB4" w14:textId="35BF3A21" w:rsidR="00104BF4" w:rsidRPr="0038282D" w:rsidRDefault="00E657F7" w:rsidP="00D31C8C">
      <w:pPr>
        <w:pStyle w:val="62"/>
        <w:kinsoku w:val="0"/>
        <w:ind w:left="952" w:hanging="238"/>
      </w:pPr>
      <w:r w:rsidRPr="0038282D">
        <w:rPr>
          <w:rFonts w:hint="eastAsia"/>
        </w:rPr>
        <w:t xml:space="preserve">(3) </w:t>
      </w:r>
      <w:r w:rsidR="00E45D1D" w:rsidRPr="0038282D">
        <w:rPr>
          <w:rFonts w:hint="eastAsia"/>
        </w:rPr>
        <w:t>デジタル庁に一括計上された予算について、各府省への予算の移替えに関するデジタル庁との調整</w:t>
      </w:r>
    </w:p>
    <w:p w14:paraId="44C91261" w14:textId="77777777" w:rsidR="00104BF4" w:rsidRPr="0038282D" w:rsidRDefault="00104BF4" w:rsidP="00D31C8C">
      <w:pPr>
        <w:pStyle w:val="62"/>
        <w:kinsoku w:val="0"/>
        <w:ind w:left="952" w:hanging="238"/>
      </w:pPr>
    </w:p>
    <w:p w14:paraId="3B0D0472" w14:textId="77777777" w:rsidR="008618A2" w:rsidRPr="0038282D" w:rsidRDefault="008618A2" w:rsidP="00D31C8C">
      <w:pPr>
        <w:pStyle w:val="6"/>
        <w:numPr>
          <w:ilvl w:val="5"/>
          <w:numId w:val="2"/>
        </w:numPr>
        <w:kinsoku w:val="0"/>
        <w:spacing w:before="326"/>
      </w:pPr>
      <w:r w:rsidRPr="0038282D">
        <w:rPr>
          <w:rFonts w:hint="eastAsia"/>
        </w:rPr>
        <w:t>執行管理</w:t>
      </w:r>
    </w:p>
    <w:p w14:paraId="7D704B46" w14:textId="77777777" w:rsidR="008618A2" w:rsidRPr="0038282D" w:rsidRDefault="008618A2" w:rsidP="00D31C8C">
      <w:pPr>
        <w:pStyle w:val="a3"/>
        <w:kinsoku w:val="0"/>
        <w:ind w:left="720"/>
      </w:pPr>
      <w:r w:rsidRPr="0038282D">
        <w:rPr>
          <w:rFonts w:hint="eastAsia"/>
        </w:rPr>
        <w:t>ＰＭＯは、府省内における政府情報システムに係る予算の執行について、適正な執行内容となるよう、主に会計担当部門と連携・協力し、次の機能を担う。</w:t>
      </w:r>
    </w:p>
    <w:p w14:paraId="5804AFAB" w14:textId="1F6722CF" w:rsidR="008618A2" w:rsidRPr="0038282D" w:rsidRDefault="008618A2" w:rsidP="00D31C8C">
      <w:pPr>
        <w:pStyle w:val="62"/>
        <w:kinsoku w:val="0"/>
        <w:ind w:left="952" w:hanging="238"/>
      </w:pPr>
      <w:r w:rsidRPr="0038282D">
        <w:rPr>
          <w:rFonts w:hint="eastAsia"/>
        </w:rPr>
        <w:lastRenderedPageBreak/>
        <w:t>(1) 政府情報システムに係る</w:t>
      </w:r>
      <w:r w:rsidR="00D743A3" w:rsidRPr="0038282D">
        <w:rPr>
          <w:rFonts w:hint="eastAsia"/>
        </w:rPr>
        <w:t>整備及び管理に関する事業の実施計画の作成に関する調整</w:t>
      </w:r>
    </w:p>
    <w:p w14:paraId="26387B31" w14:textId="1EF896E1" w:rsidR="00C364D2" w:rsidRPr="0038282D" w:rsidRDefault="008618A2" w:rsidP="00D31C8C">
      <w:pPr>
        <w:pStyle w:val="62"/>
        <w:kinsoku w:val="0"/>
        <w:ind w:left="952" w:hanging="238"/>
      </w:pPr>
      <w:r w:rsidRPr="0038282D">
        <w:rPr>
          <w:rFonts w:hint="eastAsia"/>
        </w:rPr>
        <w:t>(2) 政府情報システムに係る</w:t>
      </w:r>
      <w:r w:rsidR="00C1088C" w:rsidRPr="0038282D">
        <w:rPr>
          <w:rFonts w:hint="eastAsia"/>
        </w:rPr>
        <w:t>デジタル庁から配分された</w:t>
      </w:r>
      <w:r w:rsidRPr="0038282D">
        <w:rPr>
          <w:rFonts w:hint="eastAsia"/>
        </w:rPr>
        <w:t>予算</w:t>
      </w:r>
      <w:r w:rsidR="00C1088C" w:rsidRPr="0038282D">
        <w:rPr>
          <w:rFonts w:hint="eastAsia"/>
        </w:rPr>
        <w:t>の</w:t>
      </w:r>
      <w:r w:rsidRPr="0038282D">
        <w:rPr>
          <w:rFonts w:hint="eastAsia"/>
        </w:rPr>
        <w:t>執行状況の把握</w:t>
      </w:r>
      <w:r w:rsidR="00220C44" w:rsidRPr="0038282D">
        <w:rPr>
          <w:rFonts w:hint="eastAsia"/>
        </w:rPr>
        <w:t>、</w:t>
      </w:r>
      <w:r w:rsidRPr="0038282D">
        <w:rPr>
          <w:rFonts w:hint="eastAsia"/>
        </w:rPr>
        <w:t>各執行内容の適正化</w:t>
      </w:r>
      <w:r w:rsidR="00220C44" w:rsidRPr="0038282D">
        <w:rPr>
          <w:rFonts w:hint="eastAsia"/>
        </w:rPr>
        <w:t>及び</w:t>
      </w:r>
      <w:r w:rsidR="006D740A" w:rsidRPr="0038282D">
        <w:rPr>
          <w:rFonts w:hint="eastAsia"/>
        </w:rPr>
        <w:t>デジタル庁への報告・調整</w:t>
      </w:r>
    </w:p>
    <w:p w14:paraId="521E72BA" w14:textId="3078D2B7" w:rsidR="008618A2" w:rsidRPr="0038282D" w:rsidRDefault="008618A2" w:rsidP="00D31C8C">
      <w:pPr>
        <w:pStyle w:val="62"/>
        <w:kinsoku w:val="0"/>
        <w:ind w:left="952" w:hanging="238"/>
      </w:pPr>
      <w:r w:rsidRPr="0038282D">
        <w:rPr>
          <w:rFonts w:hint="eastAsia"/>
        </w:rPr>
        <w:t>(3)</w:t>
      </w:r>
      <w:r w:rsidR="0019520D" w:rsidRPr="0038282D">
        <w:rPr>
          <w:rFonts w:hint="eastAsia"/>
        </w:rPr>
        <w:t xml:space="preserve"> </w:t>
      </w:r>
      <w:r w:rsidR="000B5D4B" w:rsidRPr="0038282D">
        <w:rPr>
          <w:rFonts w:hint="eastAsia"/>
        </w:rPr>
        <w:t>工程レビューの対象プロジェクトの指定、</w:t>
      </w:r>
      <w:r w:rsidRPr="0038282D">
        <w:rPr>
          <w:rFonts w:hint="eastAsia"/>
        </w:rPr>
        <w:t>工程レビュー</w:t>
      </w:r>
      <w:r w:rsidR="0019520D" w:rsidRPr="0038282D">
        <w:rPr>
          <w:rFonts w:hint="eastAsia"/>
        </w:rPr>
        <w:t>の管理及び実施並びに</w:t>
      </w:r>
      <w:r w:rsidRPr="0038282D">
        <w:rPr>
          <w:rFonts w:hint="eastAsia"/>
        </w:rPr>
        <w:t>そ</w:t>
      </w:r>
      <w:r w:rsidR="0019520D" w:rsidRPr="0038282D">
        <w:rPr>
          <w:rFonts w:hint="eastAsia"/>
        </w:rPr>
        <w:t>れら</w:t>
      </w:r>
      <w:r w:rsidRPr="0038282D">
        <w:rPr>
          <w:rFonts w:hint="eastAsia"/>
        </w:rPr>
        <w:t>の手順化</w:t>
      </w:r>
    </w:p>
    <w:p w14:paraId="75241B77" w14:textId="37924242" w:rsidR="008618A2" w:rsidRPr="0038282D" w:rsidRDefault="008618A2" w:rsidP="00D31C8C">
      <w:pPr>
        <w:pStyle w:val="62"/>
        <w:kinsoku w:val="0"/>
        <w:ind w:left="952" w:hanging="238"/>
      </w:pPr>
      <w:r w:rsidRPr="0038282D">
        <w:rPr>
          <w:rFonts w:hint="eastAsia"/>
        </w:rPr>
        <w:t>(4) 政府情報システムに係る運用・保守の実績状況を把握し、実績状況が適正と認められない場合におけるＰＪＭＯに対する必要な支援及びその手順化</w:t>
      </w:r>
    </w:p>
    <w:p w14:paraId="7A44A440" w14:textId="7D2975D1" w:rsidR="00DF2B2D" w:rsidRPr="0038282D" w:rsidRDefault="00DF2B2D" w:rsidP="00D31C8C">
      <w:pPr>
        <w:pStyle w:val="6"/>
        <w:numPr>
          <w:ilvl w:val="5"/>
          <w:numId w:val="2"/>
        </w:numPr>
        <w:kinsoku w:val="0"/>
        <w:spacing w:before="326"/>
      </w:pPr>
      <w:r w:rsidRPr="0038282D">
        <w:rPr>
          <w:rFonts w:hint="eastAsia"/>
        </w:rPr>
        <w:t>データマネジメントの推進</w:t>
      </w:r>
    </w:p>
    <w:p w14:paraId="365E2FE0" w14:textId="18E86D8E" w:rsidR="00DF2B2D" w:rsidRPr="0038282D" w:rsidRDefault="00DF2B2D" w:rsidP="00D31C8C">
      <w:pPr>
        <w:pStyle w:val="a3"/>
        <w:kinsoku w:val="0"/>
        <w:ind w:left="720"/>
        <w:rPr>
          <w:rFonts w:asciiTheme="minorEastAsia" w:eastAsiaTheme="minorEastAsia" w:hAnsiTheme="minorEastAsia"/>
          <w:szCs w:val="24"/>
        </w:rPr>
      </w:pPr>
      <w:r w:rsidRPr="0038282D">
        <w:rPr>
          <w:rFonts w:asciiTheme="minorEastAsia" w:eastAsiaTheme="minorEastAsia" w:hAnsiTheme="minorEastAsia" w:hint="eastAsia"/>
          <w:szCs w:val="24"/>
        </w:rPr>
        <w:t>ＰＭＯは</w:t>
      </w:r>
      <w:r w:rsidR="00941153" w:rsidRPr="0038282D">
        <w:rPr>
          <w:rFonts w:asciiTheme="minorEastAsia" w:eastAsiaTheme="minorEastAsia" w:hAnsiTheme="minorEastAsia" w:hint="eastAsia"/>
          <w:szCs w:val="24"/>
        </w:rPr>
        <w:t>、</w:t>
      </w:r>
      <w:r w:rsidRPr="0038282D">
        <w:rPr>
          <w:rFonts w:asciiTheme="minorEastAsia" w:eastAsiaTheme="minorEastAsia" w:hAnsiTheme="minorEastAsia" w:hint="eastAsia"/>
          <w:szCs w:val="24"/>
        </w:rPr>
        <w:t>府省内において、データガバナンスを強化し、データ品質の維持・向上とデータ利活用を推進するために、関係各部局と連携・協力し、次の機能を担う。</w:t>
      </w:r>
    </w:p>
    <w:p w14:paraId="00DE3A54" w14:textId="7ABA7BD1" w:rsidR="00DF2B2D" w:rsidRPr="0038282D" w:rsidRDefault="00434529" w:rsidP="00D31C8C">
      <w:pPr>
        <w:pStyle w:val="af4"/>
        <w:kinsoku w:val="0"/>
        <w:ind w:left="720"/>
        <w:rPr>
          <w:rFonts w:asciiTheme="minorEastAsia" w:hAnsiTheme="minorEastAsia"/>
          <w:sz w:val="24"/>
          <w:szCs w:val="24"/>
        </w:rPr>
      </w:pPr>
      <w:r w:rsidRPr="0038282D">
        <w:rPr>
          <w:rFonts w:asciiTheme="minorEastAsia" w:hAnsiTheme="minorEastAsia" w:hint="eastAsia"/>
          <w:sz w:val="24"/>
          <w:szCs w:val="24"/>
        </w:rPr>
        <w:t>(1)</w:t>
      </w:r>
      <w:r w:rsidR="001003CB" w:rsidRPr="0038282D">
        <w:rPr>
          <w:rFonts w:asciiTheme="minorEastAsia" w:hAnsiTheme="minorEastAsia" w:hint="eastAsia"/>
          <w:sz w:val="24"/>
          <w:szCs w:val="24"/>
        </w:rPr>
        <w:t xml:space="preserve"> </w:t>
      </w:r>
      <w:r w:rsidR="00DF2B2D" w:rsidRPr="0038282D">
        <w:rPr>
          <w:rFonts w:asciiTheme="minorEastAsia" w:hAnsiTheme="minorEastAsia" w:hint="eastAsia"/>
          <w:sz w:val="24"/>
          <w:szCs w:val="24"/>
        </w:rPr>
        <w:t>データマネジメント状況の把握とＰＪＭＯに対する支援・指導</w:t>
      </w:r>
    </w:p>
    <w:p w14:paraId="7CDBB793" w14:textId="3241E33C" w:rsidR="00DF2B2D" w:rsidRPr="0038282D" w:rsidRDefault="001003CB" w:rsidP="00D31C8C">
      <w:pPr>
        <w:pStyle w:val="af4"/>
        <w:kinsoku w:val="0"/>
        <w:ind w:left="720"/>
        <w:rPr>
          <w:rFonts w:asciiTheme="minorEastAsia" w:hAnsiTheme="minorEastAsia"/>
          <w:szCs w:val="24"/>
        </w:rPr>
      </w:pPr>
      <w:r w:rsidRPr="0038282D">
        <w:rPr>
          <w:rFonts w:asciiTheme="minorEastAsia" w:hAnsiTheme="minorEastAsia" w:hint="eastAsia"/>
          <w:sz w:val="24"/>
          <w:szCs w:val="24"/>
        </w:rPr>
        <w:t xml:space="preserve">(2) </w:t>
      </w:r>
      <w:r w:rsidR="00DF2B2D" w:rsidRPr="0038282D">
        <w:rPr>
          <w:rFonts w:asciiTheme="minorEastAsia" w:hAnsiTheme="minorEastAsia" w:hint="eastAsia"/>
          <w:sz w:val="24"/>
          <w:szCs w:val="24"/>
        </w:rPr>
        <w:t>データ流通を促すオープンデータの取組推進</w:t>
      </w:r>
    </w:p>
    <w:p w14:paraId="053E9287" w14:textId="77777777" w:rsidR="008618A2" w:rsidRPr="0038282D" w:rsidRDefault="008618A2" w:rsidP="00D31C8C">
      <w:pPr>
        <w:pStyle w:val="6"/>
        <w:numPr>
          <w:ilvl w:val="5"/>
          <w:numId w:val="2"/>
        </w:numPr>
        <w:kinsoku w:val="0"/>
        <w:spacing w:before="326"/>
      </w:pPr>
      <w:r w:rsidRPr="0038282D">
        <w:rPr>
          <w:rFonts w:hint="eastAsia"/>
        </w:rPr>
        <w:t>情報資産管理</w:t>
      </w:r>
    </w:p>
    <w:p w14:paraId="4C8806E8" w14:textId="77777777" w:rsidR="008618A2" w:rsidRPr="0038282D" w:rsidRDefault="008618A2" w:rsidP="00D31C8C">
      <w:pPr>
        <w:pStyle w:val="a3"/>
        <w:kinsoku w:val="0"/>
        <w:ind w:left="720"/>
      </w:pPr>
      <w:r w:rsidRPr="0038282D">
        <w:rPr>
          <w:rFonts w:hint="eastAsia"/>
        </w:rPr>
        <w:t>ＰＭＯは、府省内において、政府情報システムに係る情報資産の状態及び所在を明らかにし、迅速な課題対応等が可能となるよう、主に会計担当部門及び情報セキュリティ担当部門と連携・協力し、次の機能を担う。</w:t>
      </w:r>
    </w:p>
    <w:p w14:paraId="197DBF29" w14:textId="5F2D0C4A" w:rsidR="008618A2" w:rsidRPr="0038282D" w:rsidRDefault="008618A2" w:rsidP="00D31C8C">
      <w:pPr>
        <w:pStyle w:val="62"/>
        <w:kinsoku w:val="0"/>
        <w:ind w:left="952" w:hanging="238"/>
      </w:pPr>
      <w:r w:rsidRPr="0038282D">
        <w:rPr>
          <w:rFonts w:hint="eastAsia"/>
        </w:rPr>
        <w:t>(1) 政府情報システムにおける基本情報、情報システム責任者等、システム構成（ハードウェア、ソフトウェア、クラウドサービス、ネットワーク、データセンター）、取扱情報等の情報資産</w:t>
      </w:r>
      <w:r w:rsidR="0030337E" w:rsidRPr="0038282D">
        <w:rPr>
          <w:rFonts w:hint="eastAsia"/>
        </w:rPr>
        <w:t>の定期的な棚卸</w:t>
      </w:r>
      <w:r w:rsidR="001F0EA4" w:rsidRPr="0038282D">
        <w:rPr>
          <w:rFonts w:hint="eastAsia"/>
        </w:rPr>
        <w:t>し</w:t>
      </w:r>
      <w:r w:rsidR="0030337E" w:rsidRPr="0038282D">
        <w:rPr>
          <w:rFonts w:hint="eastAsia"/>
        </w:rPr>
        <w:t>等</w:t>
      </w:r>
      <w:r w:rsidRPr="0038282D">
        <w:rPr>
          <w:rFonts w:hint="eastAsia"/>
        </w:rPr>
        <w:t>の管理及びその手順化</w:t>
      </w:r>
    </w:p>
    <w:p w14:paraId="081B4950" w14:textId="77777777" w:rsidR="008618A2" w:rsidRPr="0038282D" w:rsidRDefault="008618A2" w:rsidP="00D31C8C">
      <w:pPr>
        <w:pStyle w:val="62"/>
        <w:kinsoku w:val="0"/>
        <w:ind w:left="952" w:hanging="238"/>
      </w:pPr>
      <w:r w:rsidRPr="0038282D">
        <w:rPr>
          <w:rFonts w:hint="eastAsia"/>
        </w:rPr>
        <w:t>(2) 情報資産の再利用に関する総合調整及びその手順化</w:t>
      </w:r>
    </w:p>
    <w:p w14:paraId="19D82522" w14:textId="77777777" w:rsidR="008618A2" w:rsidRPr="0038282D" w:rsidRDefault="008618A2" w:rsidP="00D31C8C">
      <w:pPr>
        <w:pStyle w:val="6"/>
        <w:numPr>
          <w:ilvl w:val="5"/>
          <w:numId w:val="2"/>
        </w:numPr>
        <w:kinsoku w:val="0"/>
        <w:spacing w:before="326"/>
      </w:pPr>
      <w:r w:rsidRPr="0038282D">
        <w:rPr>
          <w:rFonts w:hint="eastAsia"/>
        </w:rPr>
        <w:t>ＰＪＭＯ支援</w:t>
      </w:r>
    </w:p>
    <w:p w14:paraId="14153D21" w14:textId="1A8DA46B" w:rsidR="008618A2" w:rsidRPr="0038282D" w:rsidRDefault="008618A2" w:rsidP="00D31C8C">
      <w:pPr>
        <w:pStyle w:val="a3"/>
        <w:kinsoku w:val="0"/>
        <w:ind w:left="720"/>
      </w:pPr>
      <w:r w:rsidRPr="0038282D">
        <w:rPr>
          <w:rFonts w:hint="eastAsia"/>
        </w:rPr>
        <w:t>ＰＭＯは、ＰＪＭＯが行うサービス・業務改革並びにこれらに伴う政府情報システムの整備及び管理に関し、</w:t>
      </w:r>
      <w:r w:rsidR="0021139C" w:rsidRPr="0038282D">
        <w:rPr>
          <w:rFonts w:hint="eastAsia"/>
        </w:rPr>
        <w:t>データマネジメント及び</w:t>
      </w:r>
      <w:r w:rsidRPr="0038282D">
        <w:rPr>
          <w:rFonts w:hint="eastAsia"/>
        </w:rPr>
        <w:t>オープンデータの取組を推進するとともに、プロジェクトのリスクの適正化を図り、成功に導くため、ＰＪＭＯに対する必要な支援及びその手順化に関する機能を担う。</w:t>
      </w:r>
    </w:p>
    <w:p w14:paraId="0DD6E22C" w14:textId="77777777" w:rsidR="008618A2" w:rsidRPr="0038282D" w:rsidRDefault="008618A2" w:rsidP="00D31C8C">
      <w:pPr>
        <w:pStyle w:val="6"/>
        <w:numPr>
          <w:ilvl w:val="5"/>
          <w:numId w:val="2"/>
        </w:numPr>
        <w:kinsoku w:val="0"/>
        <w:spacing w:before="326"/>
      </w:pPr>
      <w:r w:rsidRPr="0038282D">
        <w:rPr>
          <w:rFonts w:hint="eastAsia"/>
        </w:rPr>
        <w:t>ドメイン管理</w:t>
      </w:r>
    </w:p>
    <w:p w14:paraId="07AF7AE5" w14:textId="77777777" w:rsidR="008618A2" w:rsidRPr="0038282D" w:rsidRDefault="008618A2" w:rsidP="00D31C8C">
      <w:pPr>
        <w:pStyle w:val="a3"/>
        <w:kinsoku w:val="0"/>
        <w:ind w:left="720"/>
      </w:pPr>
      <w:r w:rsidRPr="0038282D">
        <w:rPr>
          <w:rFonts w:hint="eastAsia"/>
        </w:rPr>
        <w:t>ＰＭＯは、府省内で保有するWebサイト等のドメインに関し、ドメイン保有状況の把握、ドメイン移行等の推進ができるよう、主に広報担当部門及び会計担当部門と連携・協力し、ドメイン管理簿の整備及びその手順化に関する機能を担う。</w:t>
      </w:r>
    </w:p>
    <w:p w14:paraId="720A4C8D" w14:textId="77777777" w:rsidR="008618A2" w:rsidRPr="0038282D" w:rsidRDefault="008618A2" w:rsidP="00D31C8C">
      <w:pPr>
        <w:pStyle w:val="6"/>
        <w:numPr>
          <w:ilvl w:val="5"/>
          <w:numId w:val="2"/>
        </w:numPr>
        <w:kinsoku w:val="0"/>
        <w:spacing w:before="326"/>
      </w:pPr>
      <w:r w:rsidRPr="0038282D">
        <w:rPr>
          <w:rFonts w:hint="eastAsia"/>
        </w:rPr>
        <w:t>システム監査管理</w:t>
      </w:r>
    </w:p>
    <w:p w14:paraId="1027A141" w14:textId="27C2CB71" w:rsidR="008618A2" w:rsidRPr="0038282D" w:rsidRDefault="008618A2" w:rsidP="00D31C8C">
      <w:pPr>
        <w:pStyle w:val="a3"/>
        <w:kinsoku w:val="0"/>
        <w:ind w:left="720"/>
      </w:pPr>
      <w:r w:rsidRPr="0038282D">
        <w:rPr>
          <w:rFonts w:hint="eastAsia"/>
        </w:rPr>
        <w:t>ＰＭＯは、府省内における政府情報システムに係るシステム監査を効率的</w:t>
      </w:r>
      <w:r w:rsidRPr="0038282D">
        <w:rPr>
          <w:rFonts w:hint="eastAsia"/>
        </w:rPr>
        <w:lastRenderedPageBreak/>
        <w:t>に実施</w:t>
      </w:r>
      <w:r w:rsidR="00A17E84" w:rsidRPr="0038282D">
        <w:rPr>
          <w:rFonts w:hint="eastAsia"/>
        </w:rPr>
        <w:t>するために</w:t>
      </w:r>
      <w:r w:rsidRPr="0038282D">
        <w:rPr>
          <w:rFonts w:hint="eastAsia"/>
        </w:rPr>
        <w:t>主に会計担当部門及び情報セキュリティ担当部門と連携・調整し、システム監査計画に係る企画立案及びその手順化に関する機能を担う。</w:t>
      </w:r>
    </w:p>
    <w:p w14:paraId="05F8B462" w14:textId="77777777" w:rsidR="008618A2" w:rsidRPr="0038282D" w:rsidRDefault="008618A2" w:rsidP="00D31C8C">
      <w:pPr>
        <w:pStyle w:val="6"/>
        <w:numPr>
          <w:ilvl w:val="5"/>
          <w:numId w:val="2"/>
        </w:numPr>
        <w:kinsoku w:val="0"/>
        <w:spacing w:before="326"/>
      </w:pPr>
      <w:r w:rsidRPr="0038282D">
        <w:rPr>
          <w:rFonts w:hint="eastAsia"/>
        </w:rPr>
        <w:t>政府情報システムに係る文書管理</w:t>
      </w:r>
    </w:p>
    <w:p w14:paraId="312CCD26" w14:textId="77777777" w:rsidR="008618A2" w:rsidRPr="0038282D" w:rsidRDefault="008618A2" w:rsidP="00D31C8C">
      <w:pPr>
        <w:pStyle w:val="a3"/>
        <w:kinsoku w:val="0"/>
        <w:ind w:left="720"/>
      </w:pPr>
      <w:r w:rsidRPr="0038282D">
        <w:rPr>
          <w:rFonts w:hint="eastAsia"/>
        </w:rPr>
        <w:t>ＰＭＯは、府省内におけるＩＴガバナンス及びＩＴマネジメントに係る文書の作成、更新、周知、定着等を行う機能を担う。</w:t>
      </w:r>
    </w:p>
    <w:p w14:paraId="1EC6F177" w14:textId="17C3DBB3" w:rsidR="008618A2" w:rsidRPr="0038282D" w:rsidRDefault="008B7491" w:rsidP="00D31C8C">
      <w:pPr>
        <w:pStyle w:val="6"/>
        <w:numPr>
          <w:ilvl w:val="5"/>
          <w:numId w:val="2"/>
        </w:numPr>
        <w:kinsoku w:val="0"/>
        <w:spacing w:before="326"/>
      </w:pPr>
      <w:r w:rsidRPr="0038282D">
        <w:rPr>
          <w:rFonts w:hint="eastAsia"/>
        </w:rPr>
        <w:t>デジタル人材</w:t>
      </w:r>
      <w:r w:rsidR="008618A2" w:rsidRPr="0038282D">
        <w:rPr>
          <w:rFonts w:hint="eastAsia"/>
        </w:rPr>
        <w:t>の</w:t>
      </w:r>
      <w:r w:rsidR="00B677CA" w:rsidRPr="0038282D">
        <w:rPr>
          <w:rFonts w:hint="eastAsia"/>
        </w:rPr>
        <w:t>業務</w:t>
      </w:r>
      <w:r w:rsidR="008618A2" w:rsidRPr="0038282D">
        <w:rPr>
          <w:rFonts w:hint="eastAsia"/>
        </w:rPr>
        <w:t>環境整備</w:t>
      </w:r>
    </w:p>
    <w:p w14:paraId="512A20B8" w14:textId="33D927F4" w:rsidR="008618A2" w:rsidRPr="0038282D" w:rsidRDefault="008618A2" w:rsidP="00D31C8C">
      <w:pPr>
        <w:pStyle w:val="a3"/>
        <w:kinsoku w:val="0"/>
        <w:ind w:left="720"/>
      </w:pPr>
      <w:r w:rsidRPr="0038282D">
        <w:rPr>
          <w:rFonts w:hint="eastAsia"/>
        </w:rPr>
        <w:t>ＰＭＯは、</w:t>
      </w:r>
      <w:r w:rsidR="008B7491" w:rsidRPr="0038282D">
        <w:rPr>
          <w:rFonts w:hint="eastAsia"/>
        </w:rPr>
        <w:t>デジタル人材</w:t>
      </w:r>
      <w:r w:rsidRPr="0038282D">
        <w:rPr>
          <w:rFonts w:hint="eastAsia"/>
        </w:rPr>
        <w:t>が、その能力を最大限発揮できるよう適切に役割分担を定め、担当するプロジェクト等が目指す成果について認識共有を図るものとする。また、ＰＭＯは、把握した情報を広く</w:t>
      </w:r>
      <w:r w:rsidR="008B7491" w:rsidRPr="0038282D">
        <w:rPr>
          <w:rFonts w:hint="eastAsia"/>
        </w:rPr>
        <w:t>デジタル人材</w:t>
      </w:r>
      <w:r w:rsidRPr="0038282D">
        <w:rPr>
          <w:rFonts w:hint="eastAsia"/>
        </w:rPr>
        <w:t>に共有するとともに、</w:t>
      </w:r>
      <w:r w:rsidR="174082C7" w:rsidRPr="0038282D">
        <w:rPr>
          <w:rFonts w:hint="eastAsia"/>
        </w:rPr>
        <w:t>高度</w:t>
      </w:r>
      <w:r w:rsidR="008B7491" w:rsidRPr="0038282D">
        <w:rPr>
          <w:rFonts w:hint="eastAsia"/>
        </w:rPr>
        <w:t>デジタル人材</w:t>
      </w:r>
      <w:r w:rsidRPr="0038282D">
        <w:rPr>
          <w:rFonts w:hint="eastAsia"/>
        </w:rPr>
        <w:t>が</w:t>
      </w:r>
      <w:r w:rsidR="00490C1E" w:rsidRPr="0038282D">
        <w:rPr>
          <w:rFonts w:hint="eastAsia"/>
        </w:rPr>
        <w:t>デジタル統括責任者</w:t>
      </w:r>
      <w:r w:rsidR="002126E1" w:rsidRPr="0038282D">
        <w:rPr>
          <w:rFonts w:hint="eastAsia"/>
        </w:rPr>
        <w:t>、</w:t>
      </w:r>
      <w:r w:rsidR="00490C1E" w:rsidRPr="0038282D">
        <w:rPr>
          <w:rFonts w:hint="eastAsia"/>
        </w:rPr>
        <w:t>副デジタル統括</w:t>
      </w:r>
      <w:r w:rsidR="002126E1" w:rsidRPr="0038282D">
        <w:rPr>
          <w:rFonts w:hint="eastAsia"/>
        </w:rPr>
        <w:t>責任者、業務部門の責任者、制度所管部門の責任者等</w:t>
      </w:r>
      <w:r w:rsidRPr="0038282D">
        <w:rPr>
          <w:rFonts w:hint="eastAsia"/>
        </w:rPr>
        <w:t>と直接議論できる場を設ける</w:t>
      </w:r>
      <w:r w:rsidR="008D6FCE" w:rsidRPr="0038282D">
        <w:rPr>
          <w:rFonts w:hint="eastAsia"/>
        </w:rPr>
        <w:t>、</w:t>
      </w:r>
      <w:r w:rsidR="001D3A9D" w:rsidRPr="0038282D">
        <w:rPr>
          <w:rFonts w:hint="eastAsia"/>
        </w:rPr>
        <w:t>専門的・技術的な知識を要する内容についても適切に相互理解が図れるよう</w:t>
      </w:r>
      <w:r w:rsidR="35AFF202" w:rsidRPr="0038282D">
        <w:rPr>
          <w:rFonts w:hint="eastAsia"/>
        </w:rPr>
        <w:t>高度</w:t>
      </w:r>
      <w:r w:rsidR="008B7491" w:rsidRPr="0038282D">
        <w:rPr>
          <w:rFonts w:hint="eastAsia"/>
        </w:rPr>
        <w:t>デジタル人材</w:t>
      </w:r>
      <w:r w:rsidR="008D6FCE" w:rsidRPr="0038282D">
        <w:rPr>
          <w:rFonts w:hint="eastAsia"/>
        </w:rPr>
        <w:t>とＰＪＭＯの橋渡しを行う</w:t>
      </w:r>
      <w:r w:rsidRPr="0038282D">
        <w:rPr>
          <w:rFonts w:hint="eastAsia"/>
        </w:rPr>
        <w:t>など、</w:t>
      </w:r>
      <w:r w:rsidR="008B7491" w:rsidRPr="0038282D">
        <w:rPr>
          <w:rFonts w:hint="eastAsia"/>
        </w:rPr>
        <w:t>デジタル人材</w:t>
      </w:r>
      <w:r w:rsidRPr="0038282D">
        <w:rPr>
          <w:rFonts w:hint="eastAsia"/>
        </w:rPr>
        <w:t>の業務環境を整備する機能を担う。</w:t>
      </w:r>
    </w:p>
    <w:p w14:paraId="58361F6A" w14:textId="77777777" w:rsidR="008618A2" w:rsidRPr="0038282D" w:rsidRDefault="008618A2" w:rsidP="00D31C8C">
      <w:pPr>
        <w:pStyle w:val="6"/>
        <w:numPr>
          <w:ilvl w:val="5"/>
          <w:numId w:val="2"/>
        </w:numPr>
        <w:kinsoku w:val="0"/>
        <w:spacing w:before="326"/>
      </w:pPr>
      <w:r w:rsidRPr="0038282D">
        <w:rPr>
          <w:rFonts w:hint="eastAsia"/>
        </w:rPr>
        <w:t>連絡調整窓口</w:t>
      </w:r>
    </w:p>
    <w:p w14:paraId="2F6006EA" w14:textId="2CDE9C00" w:rsidR="008618A2" w:rsidRPr="0038282D" w:rsidRDefault="008618A2" w:rsidP="00D31C8C">
      <w:pPr>
        <w:pStyle w:val="a3"/>
        <w:kinsoku w:val="0"/>
        <w:ind w:left="720"/>
      </w:pPr>
      <w:r w:rsidRPr="0038282D">
        <w:rPr>
          <w:rFonts w:hint="eastAsia"/>
        </w:rPr>
        <w:t>ＰＭＯは、サービス・業務改革</w:t>
      </w:r>
      <w:r w:rsidR="0002768E" w:rsidRPr="0038282D">
        <w:rPr>
          <w:rFonts w:hint="eastAsia"/>
        </w:rPr>
        <w:t>並びに</w:t>
      </w:r>
      <w:r w:rsidRPr="0038282D">
        <w:rPr>
          <w:rFonts w:hint="eastAsia"/>
        </w:rPr>
        <w:t>これらに伴う政府情報システムの整備及び管理に関し、</w:t>
      </w:r>
      <w:r w:rsidR="00350F6E" w:rsidRPr="0038282D">
        <w:rPr>
          <w:rFonts w:hint="eastAsia"/>
        </w:rPr>
        <w:t>デジタル庁</w:t>
      </w:r>
      <w:r w:rsidRPr="0038282D">
        <w:rPr>
          <w:rFonts w:hint="eastAsia"/>
        </w:rPr>
        <w:t>との連絡調整に関する窓口機能を担う。</w:t>
      </w:r>
    </w:p>
    <w:p w14:paraId="3BA98782" w14:textId="57AB34A7" w:rsidR="001B31B5" w:rsidRPr="0038282D" w:rsidRDefault="00954FDE" w:rsidP="00D31C8C">
      <w:pPr>
        <w:pStyle w:val="6"/>
        <w:numPr>
          <w:ilvl w:val="5"/>
          <w:numId w:val="2"/>
        </w:numPr>
        <w:kinsoku w:val="0"/>
        <w:spacing w:before="326"/>
      </w:pPr>
      <w:r w:rsidRPr="0038282D">
        <w:rPr>
          <w:rFonts w:hint="eastAsia"/>
          <w:snapToGrid w:val="0"/>
          <w:kern w:val="0"/>
        </w:rPr>
        <w:t>非常時</w:t>
      </w:r>
      <w:r w:rsidR="001B31B5" w:rsidRPr="0038282D">
        <w:rPr>
          <w:rFonts w:hint="eastAsia"/>
          <w:snapToGrid w:val="0"/>
          <w:kern w:val="0"/>
        </w:rPr>
        <w:t>対応</w:t>
      </w:r>
    </w:p>
    <w:p w14:paraId="68B26FD1" w14:textId="7313761A" w:rsidR="001B31B5" w:rsidRPr="0038282D" w:rsidRDefault="00491D25" w:rsidP="00D31C8C">
      <w:pPr>
        <w:pStyle w:val="a3"/>
        <w:kinsoku w:val="0"/>
        <w:ind w:left="720"/>
      </w:pPr>
      <w:r w:rsidRPr="0038282D">
        <w:rPr>
          <w:rFonts w:hint="eastAsia"/>
          <w:kern w:val="0"/>
        </w:rPr>
        <w:t>ＰＭＯは、</w:t>
      </w:r>
      <w:r w:rsidR="0079113C" w:rsidRPr="0038282D">
        <w:rPr>
          <w:rFonts w:hint="eastAsia"/>
          <w:kern w:val="0"/>
        </w:rPr>
        <w:t>感染症の拡大、大規模災害の発生等</w:t>
      </w:r>
      <w:r w:rsidR="008C3B05" w:rsidRPr="0038282D">
        <w:rPr>
          <w:rFonts w:hint="eastAsia"/>
          <w:kern w:val="0"/>
        </w:rPr>
        <w:t>の非常時</w:t>
      </w:r>
      <w:r w:rsidRPr="0038282D">
        <w:rPr>
          <w:rFonts w:hint="eastAsia"/>
          <w:kern w:val="0"/>
        </w:rPr>
        <w:t>に対応するためのシステム開発・改修について、予算管理や執行管理等を適切に支援する機能を担う。</w:t>
      </w:r>
    </w:p>
    <w:p w14:paraId="11F61DF2" w14:textId="77777777" w:rsidR="008618A2" w:rsidRPr="0038282D" w:rsidRDefault="008618A2" w:rsidP="00D31C8C">
      <w:pPr>
        <w:pStyle w:val="4"/>
        <w:numPr>
          <w:ilvl w:val="3"/>
          <w:numId w:val="2"/>
        </w:numPr>
        <w:kinsoku w:val="0"/>
        <w:spacing w:before="163"/>
        <w:ind w:left="476"/>
      </w:pPr>
      <w:r w:rsidRPr="0038282D">
        <w:rPr>
          <w:rFonts w:hint="eastAsia"/>
        </w:rPr>
        <w:t>合議制機関</w:t>
      </w:r>
    </w:p>
    <w:p w14:paraId="29E785B6" w14:textId="4CA6B5EF" w:rsidR="008618A2" w:rsidRPr="0038282D" w:rsidRDefault="008618A2" w:rsidP="00D31C8C">
      <w:pPr>
        <w:pStyle w:val="a3"/>
        <w:kinsoku w:val="0"/>
        <w:ind w:left="476" w:firstLine="244"/>
      </w:pPr>
      <w:r w:rsidRPr="0038282D">
        <w:rPr>
          <w:rFonts w:hint="eastAsia"/>
        </w:rPr>
        <w:t>各府省は、政府の全体方針に沿って、府省内におけるデジタル・ガバメントを推進し、かつ、府省内の基本的な方針又は計画の策定等、組織としての意思決定を行い、及びこれらの状況を把握し、評価するため、適宜合議制機関を開催し、又は</w:t>
      </w:r>
      <w:r w:rsidR="00FC603D" w:rsidRPr="0038282D">
        <w:rPr>
          <w:rFonts w:hint="eastAsia"/>
        </w:rPr>
        <w:t>デジタル統括責任者</w:t>
      </w:r>
      <w:r w:rsidRPr="0038282D">
        <w:rPr>
          <w:rFonts w:hint="eastAsia"/>
        </w:rPr>
        <w:t>若しくはより上位の者がこれらの行為を行うものとする。</w:t>
      </w:r>
    </w:p>
    <w:p w14:paraId="320164D2" w14:textId="77777777" w:rsidR="008618A2" w:rsidRPr="0038282D" w:rsidRDefault="008618A2" w:rsidP="00D31C8C">
      <w:pPr>
        <w:pStyle w:val="4"/>
        <w:numPr>
          <w:ilvl w:val="3"/>
          <w:numId w:val="2"/>
        </w:numPr>
        <w:kinsoku w:val="0"/>
        <w:spacing w:before="163"/>
        <w:ind w:left="476"/>
      </w:pPr>
      <w:bookmarkStart w:id="237" w:name="_Toc505095863"/>
      <w:bookmarkStart w:id="238" w:name="_Toc505338749"/>
      <w:bookmarkStart w:id="239" w:name="_Toc505358112"/>
      <w:bookmarkStart w:id="240" w:name="_Ref394341625"/>
      <w:bookmarkEnd w:id="237"/>
      <w:bookmarkEnd w:id="238"/>
      <w:bookmarkEnd w:id="239"/>
      <w:r w:rsidRPr="0038282D">
        <w:rPr>
          <w:rFonts w:hint="eastAsia"/>
        </w:rPr>
        <w:t>プロジェクト管理</w:t>
      </w:r>
      <w:bookmarkEnd w:id="240"/>
    </w:p>
    <w:p w14:paraId="7A858DA0" w14:textId="4C4958F8" w:rsidR="008618A2" w:rsidRPr="0038282D" w:rsidRDefault="008618A2" w:rsidP="00D31C8C">
      <w:pPr>
        <w:pStyle w:val="a3"/>
        <w:kinsoku w:val="0"/>
        <w:ind w:left="426"/>
      </w:pPr>
      <w:r w:rsidRPr="0038282D">
        <w:rPr>
          <w:rFonts w:hint="eastAsia"/>
        </w:rPr>
        <w:t>プロジェクトには、対象となるプロジェクトを統括し、推進するため、ＰＪＭＯを組成するものとする</w:t>
      </w:r>
      <w:r w:rsidR="00D95C24" w:rsidRPr="0038282D">
        <w:rPr>
          <w:rFonts w:hint="eastAsia"/>
        </w:rPr>
        <w:t>（「第３編第２章１．3) 体制準備」参照）</w:t>
      </w:r>
      <w:r w:rsidRPr="0038282D">
        <w:rPr>
          <w:rFonts w:hint="eastAsia"/>
        </w:rPr>
        <w:t>。ＰＪＭＯは、次の者から構成されるものとする。</w:t>
      </w:r>
    </w:p>
    <w:p w14:paraId="70971BF2" w14:textId="77777777" w:rsidR="008618A2" w:rsidRPr="0038282D" w:rsidRDefault="008618A2" w:rsidP="00D31C8C">
      <w:pPr>
        <w:pStyle w:val="5"/>
        <w:numPr>
          <w:ilvl w:val="4"/>
          <w:numId w:val="2"/>
        </w:numPr>
        <w:kinsoku w:val="0"/>
        <w:spacing w:before="326"/>
        <w:ind w:left="663"/>
      </w:pPr>
      <w:r w:rsidRPr="0038282D">
        <w:rPr>
          <w:rFonts w:hint="eastAsia"/>
        </w:rPr>
        <w:t>プロジェクト推進責任者</w:t>
      </w:r>
    </w:p>
    <w:p w14:paraId="7018179C" w14:textId="329E80A5" w:rsidR="008618A2" w:rsidRPr="0038282D" w:rsidRDefault="008618A2" w:rsidP="00D31C8C">
      <w:pPr>
        <w:pStyle w:val="a3"/>
        <w:kinsoku w:val="0"/>
        <w:ind w:left="426" w:firstLine="294"/>
      </w:pPr>
      <w:r w:rsidRPr="0038282D">
        <w:rPr>
          <w:rFonts w:hint="eastAsia"/>
        </w:rPr>
        <w:t>ＰＪＭＯに、プロジェクト推進責任者を置くものとし、サービス・業務改革並びにこれらに伴う政府情報システムの整備及び管理に関する事項についての企画立案に関する事務を総括するものとする。プロジェクト推進責任者は、</w:t>
      </w:r>
      <w:r w:rsidR="007A58A6" w:rsidRPr="0038282D">
        <w:rPr>
          <w:rFonts w:hint="eastAsia"/>
        </w:rPr>
        <w:t>デジタ</w:t>
      </w:r>
      <w:r w:rsidR="007A58A6" w:rsidRPr="0038282D">
        <w:rPr>
          <w:rFonts w:hint="eastAsia"/>
        </w:rPr>
        <w:lastRenderedPageBreak/>
        <w:t>ル統括責任者</w:t>
      </w:r>
      <w:r w:rsidRPr="0038282D">
        <w:rPr>
          <w:rFonts w:hint="eastAsia"/>
        </w:rPr>
        <w:t>が指名するものとする。</w:t>
      </w:r>
    </w:p>
    <w:p w14:paraId="674EAFE2" w14:textId="77777777" w:rsidR="008618A2" w:rsidRPr="0038282D" w:rsidRDefault="008618A2" w:rsidP="00D31C8C">
      <w:pPr>
        <w:pStyle w:val="5"/>
        <w:numPr>
          <w:ilvl w:val="4"/>
          <w:numId w:val="2"/>
        </w:numPr>
        <w:kinsoku w:val="0"/>
        <w:spacing w:before="326"/>
        <w:ind w:left="663"/>
      </w:pPr>
      <w:r w:rsidRPr="0038282D">
        <w:rPr>
          <w:rFonts w:hint="eastAsia"/>
        </w:rPr>
        <w:t>プロジェクト推進管理者</w:t>
      </w:r>
    </w:p>
    <w:p w14:paraId="50BE66D0" w14:textId="77777777" w:rsidR="008618A2" w:rsidRPr="0038282D" w:rsidRDefault="008618A2" w:rsidP="00D31C8C">
      <w:pPr>
        <w:pStyle w:val="a3"/>
        <w:kinsoku w:val="0"/>
        <w:ind w:left="426" w:firstLine="294"/>
      </w:pPr>
      <w:r w:rsidRPr="0038282D">
        <w:rPr>
          <w:rFonts w:hint="eastAsia"/>
        </w:rPr>
        <w:t>ＰＪＭＯに、プロジェクトの管理等の観点から、プロジェクト推進責任者を補佐するため、プロジェクト推進管理者を置くものとする。プロジェクト推進管理者は、プロジェクト推進責任者が指名するものとする。</w:t>
      </w:r>
    </w:p>
    <w:p w14:paraId="337B211D" w14:textId="77777777" w:rsidR="008618A2" w:rsidRPr="0038282D" w:rsidRDefault="008618A2" w:rsidP="00D31C8C">
      <w:pPr>
        <w:pStyle w:val="5"/>
        <w:numPr>
          <w:ilvl w:val="4"/>
          <w:numId w:val="2"/>
        </w:numPr>
        <w:kinsoku w:val="0"/>
        <w:spacing w:before="326"/>
        <w:ind w:left="663"/>
      </w:pPr>
      <w:r w:rsidRPr="0038282D">
        <w:rPr>
          <w:rFonts w:hint="eastAsia"/>
        </w:rPr>
        <w:t>ＰＪＭＯ体制</w:t>
      </w:r>
    </w:p>
    <w:p w14:paraId="3FA7FAEE" w14:textId="05BA0639" w:rsidR="00251489" w:rsidRPr="0038282D" w:rsidRDefault="008618A2" w:rsidP="00D31C8C">
      <w:pPr>
        <w:pStyle w:val="a3"/>
        <w:kinsoku w:val="0"/>
        <w:ind w:left="425" w:firstLine="295"/>
      </w:pPr>
      <w:r w:rsidRPr="0038282D">
        <w:rPr>
          <w:rFonts w:hint="eastAsia"/>
        </w:rPr>
        <w:t>ＰＪＭＯ体制は、プロジェクトの成否に影響を与える重要なものであることから、</w:t>
      </w:r>
      <w:r w:rsidRPr="0038282D">
        <w:rPr>
          <w:rFonts w:hint="eastAsia"/>
          <w:b/>
          <w:bCs/>
          <w:sz w:val="21"/>
        </w:rPr>
        <w:fldChar w:fldCharType="begin" w:fldLock="1"/>
      </w:r>
      <w:r w:rsidRPr="0038282D">
        <w:rPr>
          <w:rFonts w:hint="eastAsia"/>
        </w:rPr>
        <w:instrText xml:space="preserve"> REF _Ref505015431 \h  \* MERGEFORMAT </w:instrText>
      </w:r>
      <w:r w:rsidRPr="0038282D">
        <w:rPr>
          <w:rFonts w:hint="eastAsia"/>
          <w:b/>
          <w:bCs/>
          <w:sz w:val="21"/>
        </w:rPr>
      </w:r>
      <w:r w:rsidRPr="0038282D">
        <w:rPr>
          <w:rFonts w:hint="eastAsia"/>
          <w:b/>
          <w:bCs/>
          <w:sz w:val="21"/>
        </w:rPr>
        <w:fldChar w:fldCharType="separate"/>
      </w:r>
      <w:r w:rsidRPr="0038282D">
        <w:rPr>
          <w:rFonts w:hint="eastAsia"/>
        </w:rPr>
        <w:t>図 ２</w:t>
      </w:r>
      <w:r w:rsidRPr="0038282D">
        <w:rPr>
          <w:rFonts w:hint="eastAsia"/>
        </w:rPr>
        <w:noBreakHyphen/>
        <w:t>4</w:t>
      </w:r>
      <w:r w:rsidRPr="0038282D">
        <w:rPr>
          <w:rFonts w:hint="eastAsia"/>
          <w:b/>
          <w:bCs/>
          <w:sz w:val="21"/>
        </w:rPr>
        <w:fldChar w:fldCharType="end"/>
      </w:r>
      <w:r w:rsidRPr="0038282D">
        <w:rPr>
          <w:rFonts w:hint="eastAsia"/>
        </w:rPr>
        <w:t>のように、プロジェクト推進責任者、プロジェクト推進管理者のみならず、制度所管部門、業務実施部門及び情報システム部門の管理者・担当職員等、構成される者を明らかにするものとする。その際、</w:t>
      </w:r>
      <w:r w:rsidR="00B925AE" w:rsidRPr="0038282D">
        <w:rPr>
          <w:rFonts w:hint="eastAsia"/>
        </w:rPr>
        <w:t>プロジェクトを</w:t>
      </w:r>
      <w:r w:rsidR="006F7D00" w:rsidRPr="0038282D">
        <w:rPr>
          <w:rFonts w:hint="eastAsia"/>
        </w:rPr>
        <w:t>通して</w:t>
      </w:r>
      <w:r w:rsidR="00B925AE" w:rsidRPr="0038282D">
        <w:rPr>
          <w:rFonts w:hint="eastAsia"/>
        </w:rPr>
        <w:t>把握した問題点等に基づいて制度及び業務の見直しを行うなど、</w:t>
      </w:r>
      <w:r w:rsidR="006C35A7" w:rsidRPr="0038282D">
        <w:rPr>
          <w:rFonts w:hint="eastAsia"/>
        </w:rPr>
        <w:t>プロジェクトを成功</w:t>
      </w:r>
      <w:r w:rsidR="008814BE" w:rsidRPr="0038282D">
        <w:rPr>
          <w:rFonts w:hint="eastAsia"/>
        </w:rPr>
        <w:t>させる上で</w:t>
      </w:r>
      <w:r w:rsidR="00007742" w:rsidRPr="0038282D">
        <w:rPr>
          <w:rFonts w:hint="eastAsia"/>
        </w:rPr>
        <w:t>制度所管部門及び業務実施部門がプロジェクトに主体的に参画することが不可欠であるため、</w:t>
      </w:r>
      <w:r w:rsidRPr="0038282D">
        <w:rPr>
          <w:rFonts w:hint="eastAsia"/>
        </w:rPr>
        <w:t>情報システム部門のみによるＰＪＭＯの組成は行わないものとする。ただし、情報システム部門が制度所管部門及び業務実施部門の役割を全て兼ねているときはこの限りではない。</w:t>
      </w:r>
      <w:r w:rsidR="00F52ACC" w:rsidRPr="0038282D">
        <w:rPr>
          <w:rFonts w:hint="eastAsia"/>
        </w:rPr>
        <w:t>また、利用者視点でのサービス・業務改革を実現するためには関連する組織間の役割分担を見直すことも必要であり、プロジェクトを推進するにあたってこのような見直しを行える実効的な体制を確立するものとする。</w:t>
      </w:r>
    </w:p>
    <w:p w14:paraId="2C2F69B8" w14:textId="37DE21C9" w:rsidR="008618A2" w:rsidRPr="0038282D" w:rsidRDefault="008618A2" w:rsidP="00D31C8C">
      <w:pPr>
        <w:pStyle w:val="ae"/>
        <w:kinsoku w:val="0"/>
      </w:pPr>
      <w:bookmarkStart w:id="241" w:name="_Ref505015431"/>
      <w:r w:rsidRPr="0038282D">
        <w:rPr>
          <w:rFonts w:hint="eastAsia"/>
        </w:rPr>
        <w:t xml:space="preserve">図 </w:t>
      </w:r>
      <w:r w:rsidRPr="0038282D">
        <w:rPr>
          <w:rFonts w:hint="eastAsia"/>
        </w:rPr>
        <w:fldChar w:fldCharType="begin"/>
      </w:r>
      <w:r w:rsidRPr="0038282D">
        <w:rPr>
          <w:rFonts w:hint="eastAsia"/>
        </w:rPr>
        <w:instrText xml:space="preserve"> STYLEREF 1 \s </w:instrText>
      </w:r>
      <w:r w:rsidRPr="0038282D">
        <w:rPr>
          <w:rFonts w:hint="eastAsia"/>
        </w:rPr>
        <w:fldChar w:fldCharType="separate"/>
      </w:r>
      <w:r w:rsidR="0082600C" w:rsidRPr="0038282D">
        <w:rPr>
          <w:rFonts w:hint="eastAsia"/>
          <w:noProof/>
        </w:rPr>
        <w:t>２</w:t>
      </w:r>
      <w:r w:rsidRPr="0038282D">
        <w:rPr>
          <w:rFonts w:hint="eastAsia"/>
        </w:rPr>
        <w:fldChar w:fldCharType="end"/>
      </w:r>
      <w:r w:rsidRPr="0038282D">
        <w:rPr>
          <w:rFonts w:hint="eastAsia"/>
        </w:rPr>
        <w:noBreakHyphen/>
      </w:r>
      <w:r w:rsidRPr="0038282D">
        <w:rPr>
          <w:rFonts w:hint="eastAsia"/>
        </w:rPr>
        <w:fldChar w:fldCharType="begin"/>
      </w:r>
      <w:r w:rsidRPr="0038282D">
        <w:rPr>
          <w:rFonts w:hint="eastAsia"/>
        </w:rPr>
        <w:instrText xml:space="preserve"> SEQ 図 \* ARABIC \s 1 </w:instrText>
      </w:r>
      <w:r w:rsidRPr="0038282D">
        <w:rPr>
          <w:rFonts w:hint="eastAsia"/>
        </w:rPr>
        <w:fldChar w:fldCharType="separate"/>
      </w:r>
      <w:r w:rsidR="0082600C" w:rsidRPr="0038282D">
        <w:rPr>
          <w:rFonts w:hint="eastAsia"/>
          <w:noProof/>
        </w:rPr>
        <w:t>4</w:t>
      </w:r>
      <w:r w:rsidRPr="0038282D">
        <w:rPr>
          <w:rFonts w:hint="eastAsia"/>
        </w:rPr>
        <w:fldChar w:fldCharType="end"/>
      </w:r>
      <w:r w:rsidRPr="0038282D">
        <w:rPr>
          <w:rFonts w:hint="eastAsia"/>
        </w:rPr>
        <w:t xml:space="preserve">　プロジェクト推進組織（例）</w:t>
      </w:r>
      <w:bookmarkEnd w:id="241"/>
    </w:p>
    <w:tbl>
      <w:tblPr>
        <w:tblStyle w:val="aff3"/>
        <w:tblW w:w="2627" w:type="pct"/>
        <w:tblInd w:w="2175" w:type="dxa"/>
        <w:tblBorders>
          <w:insideH w:val="none" w:sz="0" w:space="0" w:color="auto"/>
          <w:insideV w:val="dotted" w:sz="4" w:space="0" w:color="auto"/>
        </w:tblBorders>
        <w:tblLook w:val="04A0" w:firstRow="1" w:lastRow="0" w:firstColumn="1" w:lastColumn="0" w:noHBand="0" w:noVBand="1"/>
      </w:tblPr>
      <w:tblGrid>
        <w:gridCol w:w="4760"/>
      </w:tblGrid>
      <w:tr w:rsidR="008618A2" w:rsidRPr="0038282D" w14:paraId="25ECCBBB" w14:textId="77777777" w:rsidTr="00FB1949">
        <w:tc>
          <w:tcPr>
            <w:tcW w:w="4760" w:type="dxa"/>
          </w:tcPr>
          <w:p w14:paraId="31F78B64" w14:textId="77777777" w:rsidR="008618A2" w:rsidRPr="0038282D" w:rsidRDefault="008618A2" w:rsidP="00D31C8C">
            <w:pPr>
              <w:kinsoku w:val="0"/>
              <w:spacing w:line="240" w:lineRule="exact"/>
              <w:jc w:val="both"/>
            </w:pPr>
          </w:p>
          <w:p w14:paraId="00AB431D" w14:textId="77777777" w:rsidR="008618A2" w:rsidRPr="0038282D" w:rsidRDefault="008618A2" w:rsidP="00D31C8C">
            <w:pPr>
              <w:kinsoku w:val="0"/>
              <w:spacing w:line="240" w:lineRule="exact"/>
              <w:ind w:firstLineChars="100" w:firstLine="210"/>
              <w:jc w:val="both"/>
            </w:pPr>
            <w:r w:rsidRPr="0038282D">
              <w:rPr>
                <w:rFonts w:hint="eastAsia"/>
                <w:bdr w:val="single" w:sz="4" w:space="0" w:color="auto"/>
              </w:rPr>
              <w:t>ＰＪＭＯ</w:t>
            </w:r>
          </w:p>
          <w:p w14:paraId="453A6376" w14:textId="77777777" w:rsidR="008618A2" w:rsidRPr="0038282D" w:rsidRDefault="008618A2" w:rsidP="00D31C8C">
            <w:pPr>
              <w:kinsoku w:val="0"/>
              <w:spacing w:line="240" w:lineRule="exact"/>
              <w:jc w:val="both"/>
            </w:pPr>
            <w:r w:rsidRPr="0038282D">
              <w:rPr>
                <w:rFonts w:hint="eastAsia"/>
              </w:rPr>
              <w:t xml:space="preserve">　　プロジェクト推進責任者</w:t>
            </w:r>
          </w:p>
          <w:p w14:paraId="6C067AFC" w14:textId="77777777" w:rsidR="008618A2" w:rsidRPr="0038282D" w:rsidRDefault="008618A2" w:rsidP="00D31C8C">
            <w:pPr>
              <w:kinsoku w:val="0"/>
              <w:spacing w:line="240" w:lineRule="exact"/>
              <w:jc w:val="both"/>
            </w:pPr>
            <w:r w:rsidRPr="0038282D">
              <w:rPr>
                <w:rFonts w:hint="eastAsia"/>
              </w:rPr>
              <w:t xml:space="preserve">　　プロジェクト推進管理者</w:t>
            </w:r>
          </w:p>
          <w:p w14:paraId="22A63017" w14:textId="77777777" w:rsidR="008618A2" w:rsidRPr="0038282D" w:rsidRDefault="008618A2" w:rsidP="00D31C8C">
            <w:pPr>
              <w:kinsoku w:val="0"/>
              <w:spacing w:line="240" w:lineRule="exact"/>
              <w:jc w:val="both"/>
            </w:pPr>
            <w:r w:rsidRPr="0038282D">
              <w:rPr>
                <w:rFonts w:hint="eastAsia"/>
              </w:rPr>
              <w:t xml:space="preserve">　　制度所管部門管理者</w:t>
            </w:r>
          </w:p>
          <w:p w14:paraId="5C8FAEA2" w14:textId="77777777" w:rsidR="008618A2" w:rsidRPr="0038282D" w:rsidRDefault="008618A2" w:rsidP="00D31C8C">
            <w:pPr>
              <w:kinsoku w:val="0"/>
              <w:spacing w:line="240" w:lineRule="exact"/>
              <w:jc w:val="both"/>
            </w:pPr>
            <w:r w:rsidRPr="0038282D">
              <w:rPr>
                <w:rFonts w:hint="eastAsia"/>
              </w:rPr>
              <w:t xml:space="preserve">　　業務実施部門管理者</w:t>
            </w:r>
          </w:p>
          <w:p w14:paraId="0F2B533F" w14:textId="77777777" w:rsidR="008618A2" w:rsidRPr="0038282D" w:rsidRDefault="008618A2" w:rsidP="00D31C8C">
            <w:pPr>
              <w:kinsoku w:val="0"/>
              <w:spacing w:line="240" w:lineRule="exact"/>
              <w:jc w:val="both"/>
            </w:pPr>
            <w:r w:rsidRPr="0038282D">
              <w:rPr>
                <w:rFonts w:hint="eastAsia"/>
              </w:rPr>
              <w:t xml:space="preserve">　　情報システム管理者</w:t>
            </w:r>
          </w:p>
          <w:p w14:paraId="0C255BED" w14:textId="77777777" w:rsidR="008618A2" w:rsidRPr="0038282D" w:rsidRDefault="008618A2" w:rsidP="00D31C8C">
            <w:pPr>
              <w:kinsoku w:val="0"/>
              <w:spacing w:line="240" w:lineRule="exact"/>
              <w:jc w:val="both"/>
            </w:pPr>
            <w:r w:rsidRPr="0038282D">
              <w:rPr>
                <w:rFonts w:hint="eastAsia"/>
              </w:rPr>
              <w:t xml:space="preserve">　　その他構成員</w:t>
            </w:r>
          </w:p>
          <w:p w14:paraId="104443E1" w14:textId="77777777" w:rsidR="008618A2" w:rsidRPr="0038282D" w:rsidRDefault="008618A2" w:rsidP="00D31C8C">
            <w:pPr>
              <w:kinsoku w:val="0"/>
              <w:spacing w:line="240" w:lineRule="exact"/>
              <w:jc w:val="both"/>
            </w:pPr>
          </w:p>
        </w:tc>
      </w:tr>
    </w:tbl>
    <w:p w14:paraId="2CEDD677" w14:textId="310B22F2" w:rsidR="008618A2" w:rsidRPr="0038282D" w:rsidRDefault="008618A2" w:rsidP="00D31C8C">
      <w:pPr>
        <w:pStyle w:val="ae"/>
        <w:kinsoku w:val="0"/>
      </w:pPr>
      <w:bookmarkStart w:id="242" w:name="_Toc505095865"/>
      <w:bookmarkStart w:id="243" w:name="_Toc505095866"/>
      <w:bookmarkEnd w:id="242"/>
      <w:bookmarkEnd w:id="243"/>
    </w:p>
    <w:p w14:paraId="169E167E" w14:textId="77777777" w:rsidR="008618A2" w:rsidRPr="0038282D" w:rsidRDefault="008618A2" w:rsidP="00D31C8C">
      <w:pPr>
        <w:pStyle w:val="4"/>
        <w:numPr>
          <w:ilvl w:val="3"/>
          <w:numId w:val="2"/>
        </w:numPr>
        <w:kinsoku w:val="0"/>
        <w:spacing w:before="163"/>
        <w:ind w:left="476"/>
      </w:pPr>
      <w:bookmarkStart w:id="244" w:name="_Toc505095868"/>
      <w:bookmarkEnd w:id="244"/>
      <w:r w:rsidRPr="0038282D">
        <w:rPr>
          <w:rFonts w:hint="eastAsia"/>
        </w:rPr>
        <w:t>情報システム部門</w:t>
      </w:r>
    </w:p>
    <w:p w14:paraId="49D1A42F" w14:textId="77777777" w:rsidR="008618A2" w:rsidRPr="0038282D" w:rsidRDefault="008618A2" w:rsidP="00D31C8C">
      <w:pPr>
        <w:pStyle w:val="a3"/>
        <w:kinsoku w:val="0"/>
        <w:ind w:left="476" w:firstLine="188"/>
      </w:pPr>
      <w:r w:rsidRPr="0038282D">
        <w:rPr>
          <w:rFonts w:hint="eastAsia"/>
        </w:rPr>
        <w:t>政府情報システムを適正に管理するため、情報システム部門に、次に掲げる者を置くものとする。</w:t>
      </w:r>
    </w:p>
    <w:p w14:paraId="7C00E569" w14:textId="77777777" w:rsidR="008618A2" w:rsidRPr="0038282D" w:rsidRDefault="008618A2" w:rsidP="00D31C8C">
      <w:pPr>
        <w:pStyle w:val="5"/>
        <w:numPr>
          <w:ilvl w:val="4"/>
          <w:numId w:val="2"/>
        </w:numPr>
        <w:kinsoku w:val="0"/>
        <w:spacing w:before="326"/>
        <w:ind w:left="663"/>
      </w:pPr>
      <w:r w:rsidRPr="0038282D">
        <w:rPr>
          <w:rFonts w:hint="eastAsia"/>
        </w:rPr>
        <w:t>情報システム責任者</w:t>
      </w:r>
    </w:p>
    <w:p w14:paraId="496DE9AD" w14:textId="2B2729CF" w:rsidR="008618A2" w:rsidRPr="0038282D" w:rsidRDefault="008618A2" w:rsidP="00D31C8C">
      <w:pPr>
        <w:pStyle w:val="a3"/>
        <w:kinsoku w:val="0"/>
        <w:ind w:left="426" w:firstLine="294"/>
      </w:pPr>
      <w:r w:rsidRPr="0038282D">
        <w:rPr>
          <w:rFonts w:hint="eastAsia"/>
        </w:rPr>
        <w:t>情報システム部門の責任者として、情報システム責任者を置く。情報システム責任者は、命を受け、プロジェクトにおける情報化に関する事務を担うものとする。情報システム責任者は、</w:t>
      </w:r>
      <w:r w:rsidR="007A58A6" w:rsidRPr="0038282D">
        <w:rPr>
          <w:rFonts w:hint="eastAsia"/>
        </w:rPr>
        <w:t>デジタル統括責任者</w:t>
      </w:r>
      <w:r w:rsidRPr="0038282D">
        <w:rPr>
          <w:rFonts w:hint="eastAsia"/>
        </w:rPr>
        <w:t>が指名するものとし、プロジェクト推進責任者及び情報システムセキュリティ責任者が兼務することができるものとする。</w:t>
      </w:r>
    </w:p>
    <w:p w14:paraId="18AA677E" w14:textId="77777777" w:rsidR="008618A2" w:rsidRPr="0038282D" w:rsidRDefault="008618A2" w:rsidP="00D31C8C">
      <w:pPr>
        <w:pStyle w:val="5"/>
        <w:numPr>
          <w:ilvl w:val="4"/>
          <w:numId w:val="2"/>
        </w:numPr>
        <w:kinsoku w:val="0"/>
        <w:spacing w:before="326"/>
        <w:ind w:left="663"/>
      </w:pPr>
      <w:r w:rsidRPr="0038282D">
        <w:rPr>
          <w:rFonts w:hint="eastAsia"/>
        </w:rPr>
        <w:lastRenderedPageBreak/>
        <w:t>情報システム管理者</w:t>
      </w:r>
    </w:p>
    <w:p w14:paraId="5C5117DA" w14:textId="77777777" w:rsidR="008618A2" w:rsidRPr="0038282D" w:rsidRDefault="008618A2" w:rsidP="00D31C8C">
      <w:pPr>
        <w:pStyle w:val="a3"/>
        <w:kinsoku w:val="0"/>
        <w:ind w:left="476" w:firstLine="244"/>
      </w:pPr>
      <w:r w:rsidRPr="0038282D">
        <w:rPr>
          <w:rFonts w:hint="eastAsia"/>
        </w:rPr>
        <w:t>情報システム責任者を補佐するものとして、情報システム管理者を置く。情報システム管理者は、情報システム責任者が指名するものとし、プロジェクト推進管理者及び情報システムセキュリティ管理者が兼務することができるものとする。</w:t>
      </w:r>
    </w:p>
    <w:p w14:paraId="2E0CE030" w14:textId="77777777" w:rsidR="008618A2" w:rsidRPr="0038282D" w:rsidRDefault="008618A2" w:rsidP="00D31C8C">
      <w:pPr>
        <w:pStyle w:val="4"/>
        <w:numPr>
          <w:ilvl w:val="3"/>
          <w:numId w:val="2"/>
        </w:numPr>
        <w:kinsoku w:val="0"/>
        <w:spacing w:before="163"/>
        <w:ind w:left="476"/>
      </w:pPr>
      <w:bookmarkStart w:id="245" w:name="_Ref503372353"/>
      <w:r w:rsidRPr="0038282D">
        <w:rPr>
          <w:rFonts w:hint="eastAsia"/>
        </w:rPr>
        <w:t>組織の在り方</w:t>
      </w:r>
      <w:bookmarkEnd w:id="245"/>
    </w:p>
    <w:p w14:paraId="3F014AAF" w14:textId="5AC9D718" w:rsidR="008618A2" w:rsidRPr="0038282D" w:rsidRDefault="008618A2" w:rsidP="00D31C8C">
      <w:pPr>
        <w:pStyle w:val="a3"/>
        <w:kinsoku w:val="0"/>
        <w:ind w:left="476" w:firstLine="244"/>
      </w:pPr>
      <w:r w:rsidRPr="0038282D">
        <w:rPr>
          <w:rFonts w:hint="eastAsia"/>
        </w:rPr>
        <w:t>各府省は、ＰＭＯを中心に、各府省の組織使命、体制、予算、人材及び文化が多様であることを踏まえつつ、ＩＴガバナンスを強化し、機能させる観点から、組織の在り方を恒常的に改善するものとする。</w:t>
      </w:r>
    </w:p>
    <w:p w14:paraId="2F9AECB9" w14:textId="0C4D9AD3" w:rsidR="008618A2" w:rsidRPr="0038282D" w:rsidRDefault="008618A2" w:rsidP="00D31C8C">
      <w:pPr>
        <w:pStyle w:val="a3"/>
        <w:kinsoku w:val="0"/>
        <w:ind w:left="476" w:firstLine="244"/>
      </w:pPr>
      <w:r w:rsidRPr="0038282D">
        <w:rPr>
          <w:rFonts w:hint="eastAsia"/>
        </w:rPr>
        <w:t>その改善に当たっては、府省が所管する政府情報システムの数、規模等に基づき、どの組織が、どの範囲で、どの程度、政府情報システムを整備又は管理するのかについて、それぞれの実情等を踏まえ、権限の分散と集中化及び意思決定、連絡調整等組織の連携系統の検討等について創意工夫し、効率的な組織を目指すものとする。</w:t>
      </w:r>
    </w:p>
    <w:p w14:paraId="6578442E" w14:textId="77777777" w:rsidR="008618A2" w:rsidRPr="0038282D" w:rsidRDefault="008618A2" w:rsidP="00D31C8C">
      <w:pPr>
        <w:pStyle w:val="a3"/>
        <w:kinsoku w:val="0"/>
        <w:ind w:left="476" w:firstLine="244"/>
      </w:pPr>
      <w:r w:rsidRPr="0038282D">
        <w:rPr>
          <w:rFonts w:hint="eastAsia"/>
        </w:rPr>
        <w:t>なお、各情報システム部門を整理・統合した組織が一括して一元的に管理すること、又は各種分野に係る取組について、他府省と合同で行うことを妨げるものではない。</w:t>
      </w:r>
    </w:p>
    <w:p w14:paraId="750EA297" w14:textId="7A3355A5" w:rsidR="008618A2" w:rsidRPr="0038282D" w:rsidRDefault="008618A2" w:rsidP="00D31C8C">
      <w:pPr>
        <w:widowControl/>
        <w:kinsoku w:val="0"/>
        <w:jc w:val="both"/>
        <w:rPr>
          <w:rFonts w:ascii="ＭＳ ゴシック" w:eastAsia="ＭＳ ゴシック" w:hAnsi="ＭＳ ゴシック" w:cstheme="majorBidi"/>
          <w:kern w:val="0"/>
        </w:rPr>
      </w:pPr>
    </w:p>
    <w:p w14:paraId="4D805EBC" w14:textId="77777777" w:rsidR="008618A2" w:rsidRPr="0038282D" w:rsidRDefault="008618A2" w:rsidP="00D31C8C">
      <w:pPr>
        <w:pStyle w:val="2"/>
      </w:pPr>
      <w:bookmarkStart w:id="246" w:name="_Toc527909991"/>
      <w:bookmarkStart w:id="247" w:name="_Toc82177477"/>
      <w:r w:rsidRPr="0038282D">
        <w:rPr>
          <w:rFonts w:hint="eastAsia"/>
        </w:rPr>
        <w:lastRenderedPageBreak/>
        <w:t>中長期計画</w:t>
      </w:r>
      <w:bookmarkEnd w:id="246"/>
      <w:bookmarkEnd w:id="247"/>
    </w:p>
    <w:p w14:paraId="50BF3115" w14:textId="77777777" w:rsidR="008618A2" w:rsidRPr="0038282D" w:rsidRDefault="008618A2" w:rsidP="00D31C8C">
      <w:pPr>
        <w:pStyle w:val="a3"/>
        <w:kinsoku w:val="0"/>
      </w:pPr>
      <w:r w:rsidRPr="0038282D">
        <w:rPr>
          <w:rFonts w:hint="eastAsia"/>
        </w:rPr>
        <w:t>「デジタル・ガバメント実行計画」に掲げる取組の実現及び各府省におけるデジタル・ガバメントの推進を計画的に進め、その内容及び成果を実現するため、各府省は、次のとおり、中長期計画の策定等を行うものとする。</w:t>
      </w:r>
    </w:p>
    <w:p w14:paraId="51CAC3DA" w14:textId="77777777" w:rsidR="008618A2" w:rsidRPr="0038282D" w:rsidRDefault="008618A2" w:rsidP="00D31C8C">
      <w:pPr>
        <w:pStyle w:val="3"/>
        <w:numPr>
          <w:ilvl w:val="2"/>
          <w:numId w:val="2"/>
        </w:numPr>
        <w:spacing w:before="163"/>
      </w:pPr>
      <w:bookmarkStart w:id="248" w:name="_Ref505809186"/>
      <w:bookmarkStart w:id="249" w:name="_Toc527909992"/>
      <w:bookmarkStart w:id="250" w:name="_Toc82177478"/>
      <w:r w:rsidRPr="0038282D">
        <w:rPr>
          <w:rFonts w:hint="eastAsia"/>
        </w:rPr>
        <w:t>中長期計画の策定</w:t>
      </w:r>
      <w:bookmarkEnd w:id="248"/>
      <w:bookmarkEnd w:id="249"/>
      <w:bookmarkEnd w:id="250"/>
    </w:p>
    <w:p w14:paraId="6AC85823" w14:textId="77777777" w:rsidR="008618A2" w:rsidRPr="0038282D" w:rsidRDefault="008618A2" w:rsidP="00D31C8C">
      <w:pPr>
        <w:pStyle w:val="4"/>
        <w:numPr>
          <w:ilvl w:val="3"/>
          <w:numId w:val="2"/>
        </w:numPr>
        <w:kinsoku w:val="0"/>
        <w:spacing w:before="163"/>
        <w:ind w:left="476"/>
      </w:pPr>
      <w:bookmarkStart w:id="251" w:name="_Ref505026557"/>
      <w:r w:rsidRPr="0038282D">
        <w:rPr>
          <w:rFonts w:hint="eastAsia"/>
        </w:rPr>
        <w:t>中長期計画の</w:t>
      </w:r>
      <w:bookmarkEnd w:id="251"/>
      <w:r w:rsidRPr="0038282D">
        <w:rPr>
          <w:rFonts w:hint="eastAsia"/>
        </w:rPr>
        <w:t>案の作成</w:t>
      </w:r>
    </w:p>
    <w:p w14:paraId="22EA1DAB" w14:textId="1B6EBC57" w:rsidR="008618A2" w:rsidRPr="0038282D" w:rsidRDefault="008618A2" w:rsidP="00D31C8C">
      <w:pPr>
        <w:pStyle w:val="a3"/>
        <w:kinsoku w:val="0"/>
        <w:ind w:left="476" w:firstLine="244"/>
      </w:pPr>
      <w:r w:rsidRPr="0038282D">
        <w:rPr>
          <w:rFonts w:hint="eastAsia"/>
        </w:rPr>
        <w:t>ＰＭＯは、</w:t>
      </w:r>
      <w:r w:rsidR="00350F6E" w:rsidRPr="0038282D">
        <w:rPr>
          <w:rFonts w:hint="eastAsia"/>
        </w:rPr>
        <w:t>デジタル庁</w:t>
      </w:r>
      <w:r w:rsidRPr="0038282D">
        <w:rPr>
          <w:rFonts w:hint="eastAsia"/>
        </w:rPr>
        <w:t>が示す中長期計画の策定要領を踏まえ、</w:t>
      </w:r>
      <w:r w:rsidR="004D64CD" w:rsidRPr="0038282D">
        <w:rPr>
          <w:rFonts w:hint="eastAsia"/>
        </w:rPr>
        <w:t>デジタル統括責任者</w:t>
      </w:r>
      <w:r w:rsidRPr="0038282D">
        <w:rPr>
          <w:rFonts w:hint="eastAsia"/>
        </w:rPr>
        <w:t>及び</w:t>
      </w:r>
      <w:r w:rsidR="00D61075" w:rsidRPr="0038282D">
        <w:rPr>
          <w:rFonts w:hint="eastAsia"/>
        </w:rPr>
        <w:t>副デジタル統括責任者</w:t>
      </w:r>
      <w:r w:rsidRPr="0038282D">
        <w:rPr>
          <w:rFonts w:hint="eastAsia"/>
        </w:rPr>
        <w:t>の指導の下、各プロジェクトの</w:t>
      </w:r>
      <w:r w:rsidR="005A3915" w:rsidRPr="0038282D">
        <w:rPr>
          <w:rFonts w:hint="eastAsia"/>
        </w:rPr>
        <w:t>目標</w:t>
      </w:r>
      <w:r w:rsidRPr="0038282D">
        <w:rPr>
          <w:rFonts w:hint="eastAsia"/>
        </w:rPr>
        <w:t>・手段の妥当性及び費用対効果を吟味するとともに、地方公共団体、独立行政法人又は民間法人等との円滑な連携を意識しつつ、中長期計画の案を作成するものとする。</w:t>
      </w:r>
    </w:p>
    <w:p w14:paraId="0A80F2C7" w14:textId="77777777" w:rsidR="008618A2" w:rsidRPr="0038282D" w:rsidRDefault="008618A2" w:rsidP="00D31C8C">
      <w:pPr>
        <w:pStyle w:val="4"/>
        <w:numPr>
          <w:ilvl w:val="3"/>
          <w:numId w:val="2"/>
        </w:numPr>
        <w:kinsoku w:val="0"/>
        <w:spacing w:before="163"/>
        <w:ind w:left="476"/>
      </w:pPr>
      <w:r w:rsidRPr="0038282D">
        <w:rPr>
          <w:rFonts w:hint="eastAsia"/>
        </w:rPr>
        <w:t>中長期計画の調整</w:t>
      </w:r>
    </w:p>
    <w:p w14:paraId="0FEE84FA" w14:textId="6FD1FFA2" w:rsidR="008618A2" w:rsidRPr="0038282D" w:rsidRDefault="00113BCF" w:rsidP="00D31C8C">
      <w:pPr>
        <w:pStyle w:val="a3"/>
        <w:kinsoku w:val="0"/>
        <w:ind w:left="476" w:firstLine="244"/>
      </w:pPr>
      <w:r w:rsidRPr="0038282D">
        <w:rPr>
          <w:rFonts w:hint="eastAsia"/>
        </w:rPr>
        <w:t>デジタル庁は</w:t>
      </w:r>
      <w:r w:rsidR="008618A2" w:rsidRPr="0038282D">
        <w:rPr>
          <w:rFonts w:hint="eastAsia"/>
        </w:rPr>
        <w:t>、各府省から提出された中長期計画の案について、各府省と必要な調整を行うものとする。その際、必要に応じて、レビューを実施するものとする。</w:t>
      </w:r>
    </w:p>
    <w:p w14:paraId="4C7025A3" w14:textId="77777777" w:rsidR="008618A2" w:rsidRPr="0038282D" w:rsidRDefault="008618A2" w:rsidP="00D31C8C">
      <w:pPr>
        <w:pStyle w:val="4"/>
        <w:numPr>
          <w:ilvl w:val="3"/>
          <w:numId w:val="2"/>
        </w:numPr>
        <w:kinsoku w:val="0"/>
        <w:spacing w:before="163"/>
        <w:ind w:left="476"/>
      </w:pPr>
      <w:bookmarkStart w:id="252" w:name="_Ref505025436"/>
      <w:r w:rsidRPr="0038282D">
        <w:rPr>
          <w:rFonts w:hint="eastAsia"/>
        </w:rPr>
        <w:t>中長期計画の決定・公表</w:t>
      </w:r>
      <w:bookmarkEnd w:id="252"/>
    </w:p>
    <w:p w14:paraId="0560CE9C" w14:textId="6F97BDA1" w:rsidR="008618A2" w:rsidRPr="0038282D" w:rsidRDefault="008618A2" w:rsidP="00D31C8C">
      <w:pPr>
        <w:pStyle w:val="a3"/>
        <w:kinsoku w:val="0"/>
        <w:ind w:left="476" w:firstLine="244"/>
      </w:pPr>
      <w:r w:rsidRPr="0038282D">
        <w:rPr>
          <w:rFonts w:hint="eastAsia"/>
        </w:rPr>
        <w:t>各府省は、2)の調整を経た中長期計画の案を、合議制機関等に諮った上で、府省内にて決定するものとする。</w:t>
      </w:r>
    </w:p>
    <w:p w14:paraId="6DE2FBD4" w14:textId="117C83FC" w:rsidR="008618A2" w:rsidRPr="0038282D" w:rsidRDefault="008618A2" w:rsidP="00D31C8C">
      <w:pPr>
        <w:pStyle w:val="a3"/>
        <w:kinsoku w:val="0"/>
        <w:ind w:left="476" w:firstLine="244"/>
      </w:pPr>
      <w:r w:rsidRPr="0038282D">
        <w:rPr>
          <w:rFonts w:hint="eastAsia"/>
        </w:rPr>
        <w:t>また、</w:t>
      </w:r>
      <w:r w:rsidR="00113BCF" w:rsidRPr="0038282D">
        <w:rPr>
          <w:rFonts w:hint="eastAsia"/>
        </w:rPr>
        <w:t>デジタル庁は</w:t>
      </w:r>
      <w:r w:rsidRPr="0038282D">
        <w:rPr>
          <w:rFonts w:hint="eastAsia"/>
        </w:rPr>
        <w:t>、政府全体として整合的にデジタル・ガバメントを推進する観点から、各府省で決定された中長期計画を取りまとめ、</w:t>
      </w:r>
      <w:r w:rsidR="001C5D4E" w:rsidRPr="0038282D">
        <w:rPr>
          <w:rFonts w:hint="eastAsia"/>
        </w:rPr>
        <w:t>デジタル社会推進会議幹事会</w:t>
      </w:r>
      <w:r w:rsidRPr="0038282D">
        <w:rPr>
          <w:rFonts w:hint="eastAsia"/>
        </w:rPr>
        <w:t>において全体として決定</w:t>
      </w:r>
      <w:r w:rsidR="0002768E" w:rsidRPr="0038282D">
        <w:rPr>
          <w:rFonts w:hint="eastAsia"/>
        </w:rPr>
        <w:t>し、公表</w:t>
      </w:r>
      <w:r w:rsidRPr="0038282D">
        <w:rPr>
          <w:rFonts w:hint="eastAsia"/>
        </w:rPr>
        <w:t>するものとする。</w:t>
      </w:r>
    </w:p>
    <w:p w14:paraId="37E3E6F5" w14:textId="77777777" w:rsidR="008618A2" w:rsidRPr="0038282D" w:rsidRDefault="008618A2" w:rsidP="00D31C8C">
      <w:pPr>
        <w:pStyle w:val="3"/>
        <w:numPr>
          <w:ilvl w:val="2"/>
          <w:numId w:val="2"/>
        </w:numPr>
        <w:spacing w:before="163"/>
      </w:pPr>
      <w:bookmarkStart w:id="253" w:name="_Toc527909993"/>
      <w:bookmarkStart w:id="254" w:name="_Toc82177479"/>
      <w:r w:rsidRPr="0038282D">
        <w:rPr>
          <w:rFonts w:hint="eastAsia"/>
        </w:rPr>
        <w:t>中長期計画に係る施策の実施</w:t>
      </w:r>
      <w:bookmarkEnd w:id="253"/>
      <w:bookmarkEnd w:id="254"/>
    </w:p>
    <w:p w14:paraId="3D20110E" w14:textId="77777777" w:rsidR="008618A2" w:rsidRPr="0038282D" w:rsidRDefault="008618A2" w:rsidP="00D31C8C">
      <w:pPr>
        <w:pStyle w:val="a3"/>
        <w:kinsoku w:val="0"/>
      </w:pPr>
      <w:r w:rsidRPr="0038282D">
        <w:rPr>
          <w:rFonts w:hint="eastAsia"/>
        </w:rPr>
        <w:t>ＰＭＯは、中長期計画に係る施策の実施に当たって、その実施状況を常時把握するとともに、ＰＪＭＯに対する支援等必要な措置を講ずるものとする。</w:t>
      </w:r>
    </w:p>
    <w:p w14:paraId="123B2DF1" w14:textId="77777777" w:rsidR="008618A2" w:rsidRPr="0038282D" w:rsidRDefault="008618A2" w:rsidP="00D31C8C">
      <w:pPr>
        <w:pStyle w:val="3"/>
        <w:numPr>
          <w:ilvl w:val="2"/>
          <w:numId w:val="2"/>
        </w:numPr>
        <w:spacing w:before="163"/>
      </w:pPr>
      <w:bookmarkStart w:id="255" w:name="_Toc527909994"/>
      <w:bookmarkStart w:id="256" w:name="_Toc82177480"/>
      <w:r w:rsidRPr="0038282D">
        <w:rPr>
          <w:rFonts w:hint="eastAsia"/>
        </w:rPr>
        <w:t>中長期計画のフォローアップ</w:t>
      </w:r>
      <w:bookmarkEnd w:id="255"/>
      <w:bookmarkEnd w:id="256"/>
    </w:p>
    <w:p w14:paraId="035E2097" w14:textId="70E0088D" w:rsidR="008618A2" w:rsidRPr="0038282D" w:rsidRDefault="008618A2" w:rsidP="00D31C8C">
      <w:pPr>
        <w:pStyle w:val="a3"/>
        <w:kinsoku w:val="0"/>
      </w:pPr>
      <w:r w:rsidRPr="0038282D">
        <w:rPr>
          <w:rFonts w:hint="eastAsia"/>
        </w:rPr>
        <w:t>ＰＭＯは、</w:t>
      </w:r>
      <w:r w:rsidR="00906589" w:rsidRPr="0038282D">
        <w:rPr>
          <w:rFonts w:hint="eastAsia"/>
        </w:rPr>
        <w:t>デジタル庁</w:t>
      </w:r>
      <w:r w:rsidRPr="0038282D">
        <w:rPr>
          <w:rFonts w:hint="eastAsia"/>
        </w:rPr>
        <w:t>が示すフォローアップの実施要領を踏まえ、中長期計画に係る施策の実施状況について、</w:t>
      </w:r>
      <w:r w:rsidR="0002768E" w:rsidRPr="0038282D">
        <w:rPr>
          <w:rFonts w:hint="eastAsia"/>
        </w:rPr>
        <w:t>中長期計画に定めた方法により把握と評価を行う</w:t>
      </w:r>
      <w:r w:rsidRPr="0038282D">
        <w:rPr>
          <w:rFonts w:hint="eastAsia"/>
        </w:rPr>
        <w:t>ものとする。</w:t>
      </w:r>
    </w:p>
    <w:p w14:paraId="4D14F082" w14:textId="027FCBA5" w:rsidR="008618A2" w:rsidRPr="0038282D" w:rsidRDefault="008618A2" w:rsidP="00D31C8C">
      <w:pPr>
        <w:pStyle w:val="a3"/>
        <w:kinsoku w:val="0"/>
      </w:pPr>
      <w:r w:rsidRPr="0038282D">
        <w:rPr>
          <w:rFonts w:hint="eastAsia"/>
        </w:rPr>
        <w:t>また、</w:t>
      </w:r>
      <w:r w:rsidR="00113BCF" w:rsidRPr="0038282D">
        <w:rPr>
          <w:rFonts w:hint="eastAsia"/>
        </w:rPr>
        <w:t>デジタル庁は</w:t>
      </w:r>
      <w:r w:rsidRPr="0038282D">
        <w:rPr>
          <w:rFonts w:hint="eastAsia"/>
        </w:rPr>
        <w:t>、</w:t>
      </w:r>
      <w:r w:rsidR="0002768E" w:rsidRPr="0038282D">
        <w:rPr>
          <w:rFonts w:hint="eastAsia"/>
        </w:rPr>
        <w:t>上記把握と評価の結果について適宜報告を求めるとともに、</w:t>
      </w:r>
      <w:r w:rsidRPr="0038282D">
        <w:rPr>
          <w:rFonts w:hint="eastAsia"/>
        </w:rPr>
        <w:t>毎年度、各府省のフォローアップ実施状況を取りまとめ、</w:t>
      </w:r>
      <w:r w:rsidR="001C5D4E" w:rsidRPr="0038282D">
        <w:rPr>
          <w:rFonts w:hint="eastAsia"/>
        </w:rPr>
        <w:t>デジタル社会推進会議幹事会</w:t>
      </w:r>
      <w:r w:rsidRPr="0038282D">
        <w:rPr>
          <w:rFonts w:hint="eastAsia"/>
        </w:rPr>
        <w:t>に報告するものとする。</w:t>
      </w:r>
    </w:p>
    <w:p w14:paraId="375B9926" w14:textId="77777777" w:rsidR="008618A2" w:rsidRPr="0038282D" w:rsidRDefault="008618A2" w:rsidP="00D31C8C">
      <w:pPr>
        <w:pStyle w:val="32"/>
        <w:kinsoku w:val="0"/>
      </w:pPr>
    </w:p>
    <w:p w14:paraId="500F0C30" w14:textId="77777777" w:rsidR="008618A2" w:rsidRPr="0038282D" w:rsidRDefault="008618A2" w:rsidP="00D31C8C">
      <w:pPr>
        <w:pStyle w:val="3"/>
        <w:numPr>
          <w:ilvl w:val="2"/>
          <w:numId w:val="2"/>
        </w:numPr>
        <w:spacing w:before="163"/>
      </w:pPr>
      <w:bookmarkStart w:id="257" w:name="_Toc527909995"/>
      <w:bookmarkStart w:id="258" w:name="_Toc82177481"/>
      <w:r w:rsidRPr="0038282D">
        <w:rPr>
          <w:rFonts w:hint="eastAsia"/>
        </w:rPr>
        <w:t>中長期計画の改定</w:t>
      </w:r>
      <w:bookmarkEnd w:id="257"/>
      <w:bookmarkEnd w:id="258"/>
    </w:p>
    <w:p w14:paraId="6C536EEB" w14:textId="77777777" w:rsidR="008618A2" w:rsidRPr="0038282D" w:rsidRDefault="008618A2" w:rsidP="00D31C8C">
      <w:pPr>
        <w:pStyle w:val="a3"/>
        <w:kinsoku w:val="0"/>
      </w:pPr>
      <w:r w:rsidRPr="0038282D">
        <w:rPr>
          <w:rFonts w:hint="eastAsia"/>
        </w:rPr>
        <w:t>各府省は、中長期計画のフォローアップ、予算要求状況その他の要因を踏まえ、少なくとも年１回、各府省中長期計画の見直し・拡充を行う。その際の手順については、原則として、「</w:t>
      </w:r>
      <w:r w:rsidRPr="0038282D">
        <w:rPr>
          <w:rFonts w:hint="eastAsia"/>
        </w:rPr>
        <w:fldChar w:fldCharType="begin" w:fldLock="1"/>
      </w:r>
      <w:r w:rsidRPr="0038282D">
        <w:rPr>
          <w:rFonts w:hint="eastAsia"/>
        </w:rPr>
        <w:instrText xml:space="preserve"> REF _Ref505809186 \r \h  \* MERGEFORMAT </w:instrText>
      </w:r>
      <w:r w:rsidRPr="0038282D">
        <w:rPr>
          <w:rFonts w:hint="eastAsia"/>
        </w:rPr>
      </w:r>
      <w:r w:rsidRPr="0038282D">
        <w:rPr>
          <w:rFonts w:hint="eastAsia"/>
        </w:rPr>
        <w:fldChar w:fldCharType="separate"/>
      </w:r>
      <w:r w:rsidRPr="0038282D">
        <w:rPr>
          <w:rFonts w:hint="eastAsia"/>
        </w:rPr>
        <w:t>１．</w:t>
      </w:r>
      <w:r w:rsidRPr="0038282D">
        <w:rPr>
          <w:rFonts w:hint="eastAsia"/>
        </w:rPr>
        <w:fldChar w:fldCharType="end"/>
      </w:r>
      <w:r w:rsidRPr="0038282D">
        <w:rPr>
          <w:rFonts w:hint="eastAsia"/>
        </w:rPr>
        <w:fldChar w:fldCharType="begin" w:fldLock="1"/>
      </w:r>
      <w:r w:rsidRPr="0038282D">
        <w:rPr>
          <w:rFonts w:hint="eastAsia"/>
        </w:rPr>
        <w:instrText xml:space="preserve"> REF _Ref505809186 \h  \* MERGEFORMAT </w:instrText>
      </w:r>
      <w:r w:rsidRPr="0038282D">
        <w:rPr>
          <w:rFonts w:hint="eastAsia"/>
        </w:rPr>
      </w:r>
      <w:r w:rsidRPr="0038282D">
        <w:rPr>
          <w:rFonts w:hint="eastAsia"/>
        </w:rPr>
        <w:fldChar w:fldCharType="separate"/>
      </w:r>
      <w:r w:rsidRPr="0038282D">
        <w:rPr>
          <w:rFonts w:hint="eastAsia"/>
        </w:rPr>
        <w:t>中長期計画の策定</w:t>
      </w:r>
      <w:r w:rsidRPr="0038282D">
        <w:rPr>
          <w:rFonts w:hint="eastAsia"/>
        </w:rPr>
        <w:fldChar w:fldCharType="end"/>
      </w:r>
      <w:r w:rsidRPr="0038282D">
        <w:rPr>
          <w:rFonts w:hint="eastAsia"/>
        </w:rPr>
        <w:t>」の手順と同様の取扱いとする。</w:t>
      </w:r>
    </w:p>
    <w:p w14:paraId="57D31346" w14:textId="77777777" w:rsidR="008618A2" w:rsidRPr="0038282D" w:rsidRDefault="008618A2" w:rsidP="00D31C8C">
      <w:pPr>
        <w:pStyle w:val="32"/>
        <w:kinsoku w:val="0"/>
      </w:pPr>
    </w:p>
    <w:p w14:paraId="57973F77" w14:textId="77777777" w:rsidR="008618A2" w:rsidRPr="0038282D" w:rsidRDefault="008618A2" w:rsidP="00D31C8C">
      <w:pPr>
        <w:pStyle w:val="25"/>
        <w:kinsoku w:val="0"/>
        <w:rPr>
          <w:rFonts w:ascii="ＭＳ ゴシック" w:eastAsia="ＭＳ ゴシック" w:hAnsi="ＭＳ ゴシック" w:cstheme="majorBidi"/>
        </w:rPr>
      </w:pPr>
      <w:r w:rsidRPr="0038282D">
        <w:rPr>
          <w:rFonts w:hint="eastAsia"/>
        </w:rPr>
        <w:br w:type="page"/>
      </w:r>
    </w:p>
    <w:p w14:paraId="606AACAB" w14:textId="7BB432C8" w:rsidR="008618A2" w:rsidRPr="0038282D" w:rsidRDefault="005F3527" w:rsidP="00D31C8C">
      <w:pPr>
        <w:pStyle w:val="2"/>
      </w:pPr>
      <w:bookmarkStart w:id="259" w:name="_Toc82177482"/>
      <w:r w:rsidRPr="0038282D">
        <w:rPr>
          <w:rFonts w:hint="eastAsia"/>
        </w:rPr>
        <w:lastRenderedPageBreak/>
        <w:t>政府情報システムの</w:t>
      </w:r>
      <w:r w:rsidR="00DD435E" w:rsidRPr="0038282D">
        <w:rPr>
          <w:rFonts w:hint="eastAsia"/>
        </w:rPr>
        <w:t>分類</w:t>
      </w:r>
      <w:bookmarkEnd w:id="259"/>
    </w:p>
    <w:p w14:paraId="123DB154" w14:textId="5DF186B6" w:rsidR="00E23548" w:rsidRPr="0038282D" w:rsidRDefault="008B0136" w:rsidP="00D31C8C">
      <w:pPr>
        <w:pStyle w:val="a3"/>
        <w:kinsoku w:val="0"/>
      </w:pPr>
      <w:r w:rsidRPr="0038282D">
        <w:rPr>
          <w:rFonts w:hint="eastAsia"/>
        </w:rPr>
        <w:t>政府全体のＩＴガバナンスを強化し、価値を生み出す</w:t>
      </w:r>
      <w:r w:rsidR="00994C8B" w:rsidRPr="0038282D">
        <w:rPr>
          <w:rFonts w:hint="eastAsia"/>
        </w:rPr>
        <w:t>ことを目的として</w:t>
      </w:r>
      <w:r w:rsidR="00E14380" w:rsidRPr="0038282D">
        <w:rPr>
          <w:rFonts w:hint="eastAsia"/>
        </w:rPr>
        <w:t>、</w:t>
      </w:r>
      <w:r w:rsidR="001A6B6E" w:rsidRPr="0038282D">
        <w:rPr>
          <w:rFonts w:hint="eastAsia"/>
        </w:rPr>
        <w:t>政府情報システム</w:t>
      </w:r>
      <w:r w:rsidR="00994C8B" w:rsidRPr="0038282D">
        <w:rPr>
          <w:rFonts w:hint="eastAsia"/>
        </w:rPr>
        <w:t>を</w:t>
      </w:r>
      <w:r w:rsidR="00E14380" w:rsidRPr="0038282D">
        <w:rPr>
          <w:rFonts w:hint="eastAsia"/>
        </w:rPr>
        <w:t>デジタル庁システム、デジタル庁・各府省共同プロジェクト型システム及び各府省システム</w:t>
      </w:r>
      <w:r w:rsidR="001A6B6E" w:rsidRPr="0038282D">
        <w:rPr>
          <w:rFonts w:hint="eastAsia"/>
        </w:rPr>
        <w:t>の３つに分類する。</w:t>
      </w:r>
    </w:p>
    <w:p w14:paraId="4FC73EAE" w14:textId="60819105" w:rsidR="00E23548" w:rsidRPr="0038282D" w:rsidRDefault="001D6304" w:rsidP="00D31C8C">
      <w:pPr>
        <w:pStyle w:val="a3"/>
        <w:kinsoku w:val="0"/>
      </w:pPr>
      <w:r w:rsidRPr="0038282D">
        <w:rPr>
          <w:rFonts w:hint="eastAsia"/>
        </w:rPr>
        <w:t>デジタル庁システム</w:t>
      </w:r>
      <w:r w:rsidR="00030DA5" w:rsidRPr="0038282D">
        <w:rPr>
          <w:rFonts w:hint="eastAsia"/>
        </w:rPr>
        <w:t>及び</w:t>
      </w:r>
      <w:r w:rsidRPr="0038282D">
        <w:rPr>
          <w:rFonts w:hint="eastAsia"/>
        </w:rPr>
        <w:t>デジタル庁・各府省共同プロジェクト型システム</w:t>
      </w:r>
      <w:r w:rsidR="00030DA5" w:rsidRPr="0038282D">
        <w:rPr>
          <w:rFonts w:hint="eastAsia"/>
        </w:rPr>
        <w:t>に</w:t>
      </w:r>
      <w:r w:rsidRPr="0038282D">
        <w:rPr>
          <w:rFonts w:hint="eastAsia"/>
        </w:rPr>
        <w:t>関係する制度や業務を所管する府省は、情報システムの整備・運用に際して、国民の利便性や業務効率性の向上等のための検討を行い、必要な制度改正やサービス・業務改革等を主体的に実施する。</w:t>
      </w:r>
    </w:p>
    <w:p w14:paraId="6572B7E5" w14:textId="45263968" w:rsidR="00CE3BF0" w:rsidRPr="0038282D" w:rsidRDefault="00CE3BF0" w:rsidP="00D31C8C">
      <w:pPr>
        <w:pStyle w:val="3"/>
        <w:spacing w:before="163"/>
      </w:pPr>
      <w:bookmarkStart w:id="260" w:name="_Toc82177483"/>
      <w:r w:rsidRPr="0038282D">
        <w:rPr>
          <w:rFonts w:hint="eastAsia"/>
        </w:rPr>
        <w:t>デジタル庁システム</w:t>
      </w:r>
      <w:bookmarkEnd w:id="260"/>
    </w:p>
    <w:p w14:paraId="63C8A0A8" w14:textId="4B0D2B8D" w:rsidR="00E23548" w:rsidRPr="0038282D" w:rsidRDefault="00C84E1E" w:rsidP="00D31C8C">
      <w:pPr>
        <w:pStyle w:val="a3"/>
        <w:kinsoku w:val="0"/>
        <w:ind w:firstLineChars="100" w:firstLine="240"/>
      </w:pPr>
      <w:r w:rsidRPr="0038282D">
        <w:rPr>
          <w:rFonts w:hint="eastAsia"/>
        </w:rPr>
        <w:t>デジタル庁システムは、</w:t>
      </w:r>
      <w:r w:rsidR="005E75B7" w:rsidRPr="0038282D">
        <w:rPr>
          <w:rFonts w:hint="eastAsia"/>
        </w:rPr>
        <w:t>以下の</w:t>
      </w:r>
      <w:r w:rsidR="00402453" w:rsidRPr="0038282D">
        <w:rPr>
          <w:rFonts w:hint="eastAsia"/>
        </w:rPr>
        <w:t>(1)～</w:t>
      </w:r>
      <w:r w:rsidR="002372D6" w:rsidRPr="0038282D">
        <w:rPr>
          <w:rFonts w:hint="eastAsia"/>
        </w:rPr>
        <w:t>(5)</w:t>
      </w:r>
      <w:r w:rsidR="00402453" w:rsidRPr="0038282D">
        <w:rPr>
          <w:rFonts w:hint="eastAsia"/>
        </w:rPr>
        <w:t>の</w:t>
      </w:r>
      <w:r w:rsidR="005E75B7" w:rsidRPr="0038282D">
        <w:rPr>
          <w:rFonts w:hint="eastAsia"/>
        </w:rPr>
        <w:t>基準に基づき、デジタル庁が指定する</w:t>
      </w:r>
      <w:r w:rsidR="00570E2A" w:rsidRPr="0038282D">
        <w:rPr>
          <w:rFonts w:hint="eastAsia"/>
        </w:rPr>
        <w:t>政府情報システム</w:t>
      </w:r>
      <w:r w:rsidR="00680558" w:rsidRPr="0038282D">
        <w:rPr>
          <w:rFonts w:hint="eastAsia"/>
        </w:rPr>
        <w:t>を指す</w:t>
      </w:r>
      <w:r w:rsidR="00164DE7" w:rsidRPr="0038282D">
        <w:rPr>
          <w:rFonts w:hint="eastAsia"/>
        </w:rPr>
        <w:t>。</w:t>
      </w:r>
      <w:r w:rsidR="00402453" w:rsidRPr="0038282D">
        <w:rPr>
          <w:rFonts w:hint="eastAsia"/>
        </w:rPr>
        <w:t>デジタル庁システムは、デジタル庁が情報システムの整備・運用を担う。</w:t>
      </w:r>
    </w:p>
    <w:p w14:paraId="22C82F44" w14:textId="0D766E76" w:rsidR="00E23548" w:rsidRPr="0038282D" w:rsidRDefault="00996843" w:rsidP="00D31C8C">
      <w:pPr>
        <w:pStyle w:val="42"/>
        <w:kinsoku w:val="0"/>
        <w:ind w:left="714" w:hanging="238"/>
      </w:pPr>
      <w:r w:rsidRPr="0038282D">
        <w:rPr>
          <w:rFonts w:hint="eastAsia"/>
        </w:rPr>
        <w:t xml:space="preserve">(1) </w:t>
      </w:r>
      <w:r w:rsidR="00E23548" w:rsidRPr="0038282D">
        <w:rPr>
          <w:rFonts w:hint="eastAsia"/>
        </w:rPr>
        <w:t>各府省が共通で利用する</w:t>
      </w:r>
      <w:r w:rsidR="0017465D" w:rsidRPr="0038282D">
        <w:rPr>
          <w:rFonts w:hint="eastAsia"/>
        </w:rPr>
        <w:t>政府情報</w:t>
      </w:r>
      <w:r w:rsidR="00E23548" w:rsidRPr="0038282D">
        <w:rPr>
          <w:rFonts w:hint="eastAsia"/>
        </w:rPr>
        <w:t>システム</w:t>
      </w:r>
    </w:p>
    <w:p w14:paraId="74C9FC32" w14:textId="66698131" w:rsidR="00E23548" w:rsidRPr="0038282D" w:rsidRDefault="00996843" w:rsidP="00D31C8C">
      <w:pPr>
        <w:pStyle w:val="42"/>
        <w:kinsoku w:val="0"/>
        <w:ind w:left="714" w:hanging="238"/>
      </w:pPr>
      <w:r w:rsidRPr="0038282D">
        <w:rPr>
          <w:rFonts w:hint="eastAsia"/>
        </w:rPr>
        <w:t xml:space="preserve">(2) </w:t>
      </w:r>
      <w:r w:rsidR="00E23548" w:rsidRPr="0038282D">
        <w:rPr>
          <w:rFonts w:hint="eastAsia"/>
        </w:rPr>
        <w:t>各府省が</w:t>
      </w:r>
      <w:r w:rsidR="0017465D" w:rsidRPr="0038282D">
        <w:rPr>
          <w:rFonts w:hint="eastAsia"/>
        </w:rPr>
        <w:t>政府情報</w:t>
      </w:r>
      <w:r w:rsidR="00E23548" w:rsidRPr="0038282D">
        <w:rPr>
          <w:rFonts w:hint="eastAsia"/>
        </w:rPr>
        <w:t>システムを整備する上で基盤となる</w:t>
      </w:r>
      <w:r w:rsidR="0017465D" w:rsidRPr="0038282D">
        <w:rPr>
          <w:rFonts w:hint="eastAsia"/>
        </w:rPr>
        <w:t>政府情報</w:t>
      </w:r>
      <w:r w:rsidR="00E23548" w:rsidRPr="0038282D">
        <w:rPr>
          <w:rFonts w:hint="eastAsia"/>
        </w:rPr>
        <w:t>システム</w:t>
      </w:r>
    </w:p>
    <w:p w14:paraId="03DD08B9" w14:textId="56717E64" w:rsidR="00E23548" w:rsidRPr="0038282D" w:rsidRDefault="00996843" w:rsidP="00D31C8C">
      <w:pPr>
        <w:pStyle w:val="42"/>
        <w:kinsoku w:val="0"/>
        <w:ind w:left="714" w:hanging="238"/>
      </w:pPr>
      <w:r w:rsidRPr="0038282D">
        <w:rPr>
          <w:rFonts w:hint="eastAsia"/>
        </w:rPr>
        <w:t xml:space="preserve">(3) </w:t>
      </w:r>
      <w:r w:rsidR="00E23548" w:rsidRPr="0038282D">
        <w:rPr>
          <w:rFonts w:hint="eastAsia"/>
        </w:rPr>
        <w:t>他の</w:t>
      </w:r>
      <w:r w:rsidR="0017465D" w:rsidRPr="0038282D">
        <w:rPr>
          <w:rFonts w:hint="eastAsia"/>
        </w:rPr>
        <w:t>政府情報</w:t>
      </w:r>
      <w:r w:rsidR="00E23548" w:rsidRPr="0038282D">
        <w:rPr>
          <w:rFonts w:hint="eastAsia"/>
        </w:rPr>
        <w:t>システムとの連携によりセキュリティ面や業務効率性に効果がある</w:t>
      </w:r>
      <w:r w:rsidR="0017465D" w:rsidRPr="0038282D">
        <w:rPr>
          <w:rFonts w:hint="eastAsia"/>
        </w:rPr>
        <w:t>政府情報</w:t>
      </w:r>
      <w:r w:rsidR="00E23548" w:rsidRPr="0038282D">
        <w:rPr>
          <w:rFonts w:hint="eastAsia"/>
        </w:rPr>
        <w:t>システム（見込みを含む。）</w:t>
      </w:r>
    </w:p>
    <w:p w14:paraId="2720DCF5" w14:textId="4774E75E" w:rsidR="00E23548" w:rsidRPr="0038282D" w:rsidRDefault="00996843" w:rsidP="00D31C8C">
      <w:pPr>
        <w:pStyle w:val="42"/>
        <w:kinsoku w:val="0"/>
        <w:ind w:left="714" w:hanging="238"/>
      </w:pPr>
      <w:r w:rsidRPr="0038282D">
        <w:rPr>
          <w:rFonts w:hint="eastAsia"/>
        </w:rPr>
        <w:t xml:space="preserve">(4) </w:t>
      </w:r>
      <w:r w:rsidR="00E23548" w:rsidRPr="0038282D">
        <w:rPr>
          <w:rFonts w:hint="eastAsia"/>
        </w:rPr>
        <w:t>緊急性が高く、かつ、政策的に重要なものとしてデジタル庁が整備・運用すべき</w:t>
      </w:r>
      <w:r w:rsidR="002052DB" w:rsidRPr="0038282D">
        <w:rPr>
          <w:rFonts w:hint="eastAsia"/>
        </w:rPr>
        <w:t>政府情報</w:t>
      </w:r>
      <w:r w:rsidR="00E23548" w:rsidRPr="0038282D">
        <w:rPr>
          <w:rFonts w:hint="eastAsia"/>
        </w:rPr>
        <w:t>システム</w:t>
      </w:r>
    </w:p>
    <w:p w14:paraId="6ADCD43E" w14:textId="5485AFFC" w:rsidR="00503B00" w:rsidRPr="0038282D" w:rsidRDefault="00503B00" w:rsidP="00D31C8C">
      <w:pPr>
        <w:pStyle w:val="42"/>
        <w:kinsoku w:val="0"/>
        <w:ind w:left="714" w:hanging="238"/>
      </w:pPr>
      <w:r w:rsidRPr="0038282D">
        <w:rPr>
          <w:rFonts w:hint="eastAsia"/>
        </w:rPr>
        <w:t>(5)</w:t>
      </w:r>
      <w:r w:rsidRPr="0038282D">
        <w:t xml:space="preserve"> </w:t>
      </w:r>
      <w:r w:rsidRPr="0038282D">
        <w:rPr>
          <w:rFonts w:hint="eastAsia"/>
        </w:rPr>
        <w:t>デジタル庁の固有の事務に利用される政府情報システム</w:t>
      </w:r>
    </w:p>
    <w:p w14:paraId="4666F848" w14:textId="3E65627E" w:rsidR="00CE3BF0" w:rsidRPr="0038282D" w:rsidRDefault="00276AA8" w:rsidP="00D31C8C">
      <w:pPr>
        <w:pStyle w:val="3"/>
        <w:spacing w:before="163"/>
      </w:pPr>
      <w:bookmarkStart w:id="261" w:name="_Toc82177484"/>
      <w:r w:rsidRPr="0038282D">
        <w:rPr>
          <w:rFonts w:hint="eastAsia"/>
        </w:rPr>
        <w:t>デジタル庁・各府省共同プロジェクト型システム</w:t>
      </w:r>
      <w:bookmarkEnd w:id="261"/>
    </w:p>
    <w:p w14:paraId="58F6B898" w14:textId="77223737" w:rsidR="00CE759B" w:rsidRPr="0038282D" w:rsidRDefault="00402453" w:rsidP="00D31C8C">
      <w:pPr>
        <w:pStyle w:val="a3"/>
        <w:kinsoku w:val="0"/>
      </w:pPr>
      <w:r w:rsidRPr="0038282D">
        <w:rPr>
          <w:rFonts w:hint="eastAsia"/>
        </w:rPr>
        <w:t>デジタル庁・各府省共同プロジェクト型システムは、以下の(1)～(4)</w:t>
      </w:r>
      <w:r w:rsidR="00570E2A" w:rsidRPr="0038282D">
        <w:rPr>
          <w:rFonts w:hint="eastAsia"/>
        </w:rPr>
        <w:t>の</w:t>
      </w:r>
      <w:r w:rsidRPr="0038282D">
        <w:rPr>
          <w:rFonts w:hint="eastAsia"/>
        </w:rPr>
        <w:t>基準に基づき、デジタル庁が指定する</w:t>
      </w:r>
      <w:r w:rsidR="00570E2A" w:rsidRPr="0038282D">
        <w:rPr>
          <w:rFonts w:hint="eastAsia"/>
        </w:rPr>
        <w:t>政府情報システム</w:t>
      </w:r>
      <w:r w:rsidR="00680558" w:rsidRPr="0038282D">
        <w:rPr>
          <w:rFonts w:hint="eastAsia"/>
        </w:rPr>
        <w:t>を指す</w:t>
      </w:r>
      <w:r w:rsidRPr="0038282D">
        <w:rPr>
          <w:rFonts w:hint="eastAsia"/>
        </w:rPr>
        <w:t>。</w:t>
      </w:r>
      <w:r w:rsidR="00A5279D" w:rsidRPr="0038282D">
        <w:rPr>
          <w:rFonts w:hint="eastAsia"/>
        </w:rPr>
        <w:t>デジタル庁・各府省共同プロジェクト型システムは、</w:t>
      </w:r>
      <w:r w:rsidR="004D1A58" w:rsidRPr="0038282D">
        <w:rPr>
          <w:rFonts w:hint="eastAsia"/>
        </w:rPr>
        <w:t>整備をデジタル庁が担い、運用を各府省が担う。</w:t>
      </w:r>
    </w:p>
    <w:p w14:paraId="732F6586" w14:textId="59041DDA" w:rsidR="00E23548" w:rsidRPr="0038282D" w:rsidRDefault="00A116EF" w:rsidP="00D31C8C">
      <w:pPr>
        <w:pStyle w:val="42"/>
        <w:kinsoku w:val="0"/>
        <w:ind w:left="714" w:hanging="238"/>
      </w:pPr>
      <w:r w:rsidRPr="0038282D">
        <w:rPr>
          <w:rFonts w:hint="eastAsia"/>
        </w:rPr>
        <w:t xml:space="preserve">(1) </w:t>
      </w:r>
      <w:r w:rsidR="00E23548" w:rsidRPr="0038282D">
        <w:rPr>
          <w:rFonts w:hint="eastAsia"/>
        </w:rPr>
        <w:t>デジタル庁の技術的知見や共通基盤を活かした整備を要する</w:t>
      </w:r>
      <w:r w:rsidR="00492D18" w:rsidRPr="0038282D">
        <w:rPr>
          <w:rFonts w:hint="eastAsia"/>
        </w:rPr>
        <w:t>政府情報</w:t>
      </w:r>
      <w:r w:rsidR="00E23548" w:rsidRPr="0038282D">
        <w:rPr>
          <w:rFonts w:hint="eastAsia"/>
        </w:rPr>
        <w:t>システム（ガバメントクラウド</w:t>
      </w:r>
      <w:r w:rsidR="00B83009" w:rsidRPr="0038282D">
        <w:rPr>
          <w:rFonts w:hint="eastAsia"/>
        </w:rPr>
        <w:t>やガバメントネットワーク</w:t>
      </w:r>
      <w:r w:rsidR="00620E51" w:rsidRPr="0038282D">
        <w:rPr>
          <w:rFonts w:hint="eastAsia"/>
        </w:rPr>
        <w:t>（仮称）</w:t>
      </w:r>
      <w:r w:rsidR="00B83009" w:rsidRPr="0038282D">
        <w:rPr>
          <w:rFonts w:hint="eastAsia"/>
        </w:rPr>
        <w:t>などの共通基盤</w:t>
      </w:r>
      <w:r w:rsidR="00165BED" w:rsidRPr="0038282D">
        <w:rPr>
          <w:rFonts w:hint="eastAsia"/>
        </w:rPr>
        <w:t>に載せていく</w:t>
      </w:r>
      <w:r w:rsidR="00E23548" w:rsidRPr="0038282D">
        <w:rPr>
          <w:rFonts w:hint="eastAsia"/>
        </w:rPr>
        <w:t>ことが必要となるもの等）</w:t>
      </w:r>
    </w:p>
    <w:p w14:paraId="7C56AD74" w14:textId="2F9EF188" w:rsidR="00E23548" w:rsidRPr="0038282D" w:rsidRDefault="00A116EF" w:rsidP="00D31C8C">
      <w:pPr>
        <w:pStyle w:val="42"/>
        <w:kinsoku w:val="0"/>
        <w:ind w:left="714" w:hanging="238"/>
      </w:pPr>
      <w:r w:rsidRPr="0038282D">
        <w:rPr>
          <w:rFonts w:hint="eastAsia"/>
        </w:rPr>
        <w:t xml:space="preserve">(2) </w:t>
      </w:r>
      <w:r w:rsidR="00E23548" w:rsidRPr="0038282D">
        <w:rPr>
          <w:rFonts w:hint="eastAsia"/>
        </w:rPr>
        <w:t>各府省が共通で利用する</w:t>
      </w:r>
      <w:r w:rsidR="00492D18" w:rsidRPr="0038282D">
        <w:rPr>
          <w:rFonts w:hint="eastAsia"/>
        </w:rPr>
        <w:t>政府情報</w:t>
      </w:r>
      <w:r w:rsidR="00E23548" w:rsidRPr="0038282D">
        <w:rPr>
          <w:rFonts w:hint="eastAsia"/>
        </w:rPr>
        <w:t>システム等のうち、制度所管府省が責任をもって固有事務と密接不可分に運用している</w:t>
      </w:r>
      <w:r w:rsidR="00763EF6" w:rsidRPr="0038282D">
        <w:rPr>
          <w:rFonts w:hint="eastAsia"/>
        </w:rPr>
        <w:t>政府情報</w:t>
      </w:r>
      <w:r w:rsidR="00E23548" w:rsidRPr="0038282D">
        <w:rPr>
          <w:rFonts w:hint="eastAsia"/>
        </w:rPr>
        <w:t>システム</w:t>
      </w:r>
    </w:p>
    <w:p w14:paraId="24492B03" w14:textId="0DFA0D5D" w:rsidR="00E23548" w:rsidRPr="0038282D" w:rsidRDefault="00A116EF" w:rsidP="00D31C8C">
      <w:pPr>
        <w:pStyle w:val="42"/>
        <w:kinsoku w:val="0"/>
        <w:ind w:left="714" w:hanging="238"/>
      </w:pPr>
      <w:r w:rsidRPr="0038282D">
        <w:rPr>
          <w:rFonts w:hint="eastAsia"/>
        </w:rPr>
        <w:t xml:space="preserve">(3) </w:t>
      </w:r>
      <w:r w:rsidR="00E23548" w:rsidRPr="0038282D">
        <w:rPr>
          <w:rFonts w:hint="eastAsia"/>
        </w:rPr>
        <w:t>一定の規模（</w:t>
      </w:r>
      <w:r w:rsidR="00BE0AA7" w:rsidRPr="0038282D">
        <w:rPr>
          <w:rFonts w:hint="eastAsia"/>
        </w:rPr>
        <w:t>運用経費、</w:t>
      </w:r>
      <w:r w:rsidR="0005037E" w:rsidRPr="0038282D">
        <w:rPr>
          <w:rFonts w:hint="eastAsia"/>
        </w:rPr>
        <w:t>整備経費</w:t>
      </w:r>
      <w:r w:rsidR="00E23548" w:rsidRPr="0038282D">
        <w:rPr>
          <w:rFonts w:hint="eastAsia"/>
        </w:rPr>
        <w:t>等から総合的に判断）がある</w:t>
      </w:r>
      <w:r w:rsidR="00763EF6" w:rsidRPr="0038282D">
        <w:rPr>
          <w:rFonts w:hint="eastAsia"/>
        </w:rPr>
        <w:t>政府情報</w:t>
      </w:r>
      <w:r w:rsidR="00E23548" w:rsidRPr="0038282D">
        <w:rPr>
          <w:rFonts w:hint="eastAsia"/>
        </w:rPr>
        <w:t>システム</w:t>
      </w:r>
    </w:p>
    <w:p w14:paraId="25C6A3BB" w14:textId="2E8C6A59" w:rsidR="00276AA8" w:rsidRPr="0038282D" w:rsidRDefault="00A116EF" w:rsidP="00D31C8C">
      <w:pPr>
        <w:pStyle w:val="42"/>
        <w:kinsoku w:val="0"/>
        <w:ind w:left="714" w:hanging="238"/>
      </w:pPr>
      <w:r w:rsidRPr="0038282D">
        <w:rPr>
          <w:rFonts w:hint="eastAsia"/>
        </w:rPr>
        <w:t xml:space="preserve">(4) </w:t>
      </w:r>
      <w:r w:rsidR="00E23548" w:rsidRPr="0038282D">
        <w:rPr>
          <w:rFonts w:hint="eastAsia"/>
        </w:rPr>
        <w:t>緊急性が高く、かつ、政策的に重要なものとしてデジタル庁が整備すべき</w:t>
      </w:r>
      <w:r w:rsidR="00763EF6" w:rsidRPr="0038282D">
        <w:rPr>
          <w:rFonts w:hint="eastAsia"/>
        </w:rPr>
        <w:t>政府情報</w:t>
      </w:r>
      <w:r w:rsidR="00E23548" w:rsidRPr="0038282D">
        <w:rPr>
          <w:rFonts w:hint="eastAsia"/>
        </w:rPr>
        <w:t>システム</w:t>
      </w:r>
    </w:p>
    <w:p w14:paraId="7AD8D0AC" w14:textId="2B2A8D04" w:rsidR="00E23548" w:rsidRPr="0038282D" w:rsidRDefault="00276AA8" w:rsidP="00D31C8C">
      <w:pPr>
        <w:pStyle w:val="3"/>
        <w:spacing w:before="163"/>
      </w:pPr>
      <w:bookmarkStart w:id="262" w:name="_Toc82177485"/>
      <w:r w:rsidRPr="0038282D">
        <w:rPr>
          <w:rFonts w:hint="eastAsia"/>
        </w:rPr>
        <w:t>各府省システム</w:t>
      </w:r>
      <w:bookmarkEnd w:id="262"/>
    </w:p>
    <w:p w14:paraId="5C920178" w14:textId="5007E372" w:rsidR="00921728" w:rsidRPr="0038282D" w:rsidRDefault="00E23548" w:rsidP="00D31C8C">
      <w:pPr>
        <w:pStyle w:val="a3"/>
        <w:tabs>
          <w:tab w:val="left" w:pos="3840"/>
        </w:tabs>
        <w:kinsoku w:val="0"/>
      </w:pPr>
      <w:r w:rsidRPr="0038282D">
        <w:rPr>
          <w:rFonts w:hint="eastAsia"/>
        </w:rPr>
        <w:t>各府省システムは、デジタル庁システム及びデジタル庁・各府省共同プロジェクト型システムの</w:t>
      </w:r>
      <w:r w:rsidR="00303858" w:rsidRPr="0038282D">
        <w:rPr>
          <w:rFonts w:hint="eastAsia"/>
        </w:rPr>
        <w:t>いずれにも</w:t>
      </w:r>
      <w:r w:rsidRPr="0038282D">
        <w:rPr>
          <w:rFonts w:hint="eastAsia"/>
        </w:rPr>
        <w:t>該当しない</w:t>
      </w:r>
      <w:r w:rsidR="00680558" w:rsidRPr="0038282D">
        <w:rPr>
          <w:rFonts w:hint="eastAsia"/>
        </w:rPr>
        <w:t>政府</w:t>
      </w:r>
      <w:r w:rsidRPr="0038282D">
        <w:rPr>
          <w:rFonts w:hint="eastAsia"/>
        </w:rPr>
        <w:t>情報システムを指す。各府省システムは、各府省が情報システムの整備</w:t>
      </w:r>
      <w:r w:rsidR="00303858" w:rsidRPr="0038282D">
        <w:rPr>
          <w:rFonts w:hint="eastAsia"/>
        </w:rPr>
        <w:t>・</w:t>
      </w:r>
      <w:r w:rsidRPr="0038282D">
        <w:rPr>
          <w:rFonts w:hint="eastAsia"/>
        </w:rPr>
        <w:t>運用</w:t>
      </w:r>
      <w:r w:rsidR="00BD6BA9" w:rsidRPr="0038282D">
        <w:rPr>
          <w:rFonts w:hint="eastAsia"/>
        </w:rPr>
        <w:t>を</w:t>
      </w:r>
      <w:r w:rsidRPr="0038282D">
        <w:rPr>
          <w:rFonts w:hint="eastAsia"/>
        </w:rPr>
        <w:t>担う。</w:t>
      </w:r>
      <w:r w:rsidR="00C4536B" w:rsidRPr="0038282D">
        <w:rPr>
          <w:rFonts w:hint="eastAsia"/>
        </w:rPr>
        <w:tab/>
      </w:r>
    </w:p>
    <w:p w14:paraId="2438DE6D" w14:textId="01070475" w:rsidR="008618A2" w:rsidRPr="0038282D" w:rsidRDefault="008618A2" w:rsidP="00D31C8C">
      <w:pPr>
        <w:pStyle w:val="42"/>
        <w:kinsoku w:val="0"/>
        <w:ind w:left="714" w:hanging="238"/>
      </w:pPr>
    </w:p>
    <w:p w14:paraId="34B9B212" w14:textId="59AD710B" w:rsidR="008618A2" w:rsidRPr="0038282D" w:rsidRDefault="008618A2" w:rsidP="00D31C8C">
      <w:pPr>
        <w:pStyle w:val="2"/>
      </w:pPr>
      <w:bookmarkStart w:id="263" w:name="_Toc358814771"/>
      <w:bookmarkStart w:id="264" w:name="_Toc360032153"/>
      <w:bookmarkStart w:id="265" w:name="_Toc527909999"/>
      <w:bookmarkStart w:id="266" w:name="_Toc82177486"/>
      <w:r w:rsidRPr="0038282D">
        <w:rPr>
          <w:rFonts w:hint="eastAsia"/>
        </w:rPr>
        <w:lastRenderedPageBreak/>
        <w:t>人材の</w:t>
      </w:r>
      <w:bookmarkEnd w:id="263"/>
      <w:bookmarkEnd w:id="264"/>
      <w:bookmarkEnd w:id="265"/>
      <w:r w:rsidR="008B7491" w:rsidRPr="0038282D">
        <w:rPr>
          <w:rFonts w:hint="eastAsia"/>
        </w:rPr>
        <w:t>確保・育成</w:t>
      </w:r>
      <w:bookmarkEnd w:id="266"/>
    </w:p>
    <w:p w14:paraId="52F13866" w14:textId="3CF32025" w:rsidR="008618A2" w:rsidRPr="0038282D" w:rsidRDefault="008618A2" w:rsidP="00D31C8C">
      <w:pPr>
        <w:pStyle w:val="a3"/>
        <w:kinsoku w:val="0"/>
      </w:pPr>
      <w:r w:rsidRPr="0038282D">
        <w:rPr>
          <w:rFonts w:hint="eastAsia"/>
        </w:rPr>
        <w:t>政府情報システムを整備するプロジェクトを適切に遂行し、かつ、運用管理ができる</w:t>
      </w:r>
      <w:r w:rsidR="00634718" w:rsidRPr="0038282D">
        <w:rPr>
          <w:rFonts w:hint="eastAsia"/>
        </w:rPr>
        <w:t>政府</w:t>
      </w:r>
      <w:r w:rsidR="008B7491" w:rsidRPr="0038282D">
        <w:rPr>
          <w:rFonts w:hint="eastAsia"/>
        </w:rPr>
        <w:t>デジタル人材</w:t>
      </w:r>
      <w:r w:rsidR="007965A6" w:rsidRPr="0038282D">
        <w:rPr>
          <w:rFonts w:hint="eastAsia"/>
        </w:rPr>
        <w:t>及び高度デジタル人材</w:t>
      </w:r>
      <w:r w:rsidRPr="0038282D">
        <w:rPr>
          <w:rFonts w:hint="eastAsia"/>
        </w:rPr>
        <w:t>は高度かつ専門的な技能と経験を有すべきである。また、当該政府情報システムを効果的に活用して政策目的を達成するためには、広く職員のＩＴリテラシーの向上が不可欠である。この認識の下、各府省は、主体的にプロジェクトを推進し、また、政府情報システムを効果的に活用することができるよう、</w:t>
      </w:r>
      <w:r w:rsidR="00634718" w:rsidRPr="0038282D">
        <w:rPr>
          <w:rFonts w:hint="eastAsia"/>
        </w:rPr>
        <w:t>政府</w:t>
      </w:r>
      <w:r w:rsidR="008B7491" w:rsidRPr="0038282D">
        <w:rPr>
          <w:rFonts w:hint="eastAsia"/>
        </w:rPr>
        <w:t>デジタル人材</w:t>
      </w:r>
      <w:r w:rsidR="007965A6" w:rsidRPr="0038282D">
        <w:rPr>
          <w:rFonts w:hint="eastAsia"/>
        </w:rPr>
        <w:t>及び高度デジタル人材</w:t>
      </w:r>
      <w:r w:rsidRPr="0038282D">
        <w:rPr>
          <w:rFonts w:hint="eastAsia"/>
        </w:rPr>
        <w:t>の</w:t>
      </w:r>
      <w:r w:rsidR="008B7491" w:rsidRPr="0038282D">
        <w:rPr>
          <w:rFonts w:hint="eastAsia"/>
        </w:rPr>
        <w:t>確保・育成</w:t>
      </w:r>
      <w:r w:rsidRPr="0038282D">
        <w:rPr>
          <w:rFonts w:hint="eastAsia"/>
        </w:rPr>
        <w:t>及び一般職員に対する研修等に努めるものとする。</w:t>
      </w:r>
    </w:p>
    <w:p w14:paraId="0B0D956C" w14:textId="5624F5C5" w:rsidR="008618A2" w:rsidRPr="0038282D" w:rsidRDefault="00A938FD" w:rsidP="00D31C8C">
      <w:pPr>
        <w:pStyle w:val="3"/>
        <w:numPr>
          <w:ilvl w:val="2"/>
          <w:numId w:val="2"/>
        </w:numPr>
        <w:spacing w:before="163"/>
      </w:pPr>
      <w:bookmarkStart w:id="267" w:name="_Toc358814772"/>
      <w:bookmarkStart w:id="268" w:name="_Toc360032154"/>
      <w:bookmarkStart w:id="269" w:name="_Toc527910000"/>
      <w:bookmarkStart w:id="270" w:name="_Toc82177487"/>
      <w:r w:rsidRPr="0038282D">
        <w:rPr>
          <w:rFonts w:hint="eastAsia"/>
        </w:rPr>
        <w:t>デジタル</w:t>
      </w:r>
      <w:r w:rsidR="008618A2" w:rsidRPr="0038282D">
        <w:rPr>
          <w:rFonts w:hint="eastAsia"/>
        </w:rPr>
        <w:t>人材の</w:t>
      </w:r>
      <w:r w:rsidR="008B7491" w:rsidRPr="0038282D">
        <w:rPr>
          <w:rFonts w:hint="eastAsia"/>
        </w:rPr>
        <w:t>確保・育成</w:t>
      </w:r>
      <w:r w:rsidR="008618A2" w:rsidRPr="0038282D">
        <w:rPr>
          <w:rFonts w:hint="eastAsia"/>
        </w:rPr>
        <w:t>の留意事項</w:t>
      </w:r>
      <w:bookmarkEnd w:id="267"/>
      <w:bookmarkEnd w:id="268"/>
      <w:bookmarkEnd w:id="269"/>
      <w:bookmarkEnd w:id="270"/>
    </w:p>
    <w:p w14:paraId="232A0715" w14:textId="00A9BC0A" w:rsidR="008618A2" w:rsidRPr="0038282D" w:rsidRDefault="008618A2" w:rsidP="00D31C8C">
      <w:pPr>
        <w:pStyle w:val="a3"/>
        <w:kinsoku w:val="0"/>
      </w:pPr>
      <w:r w:rsidRPr="0038282D">
        <w:rPr>
          <w:rFonts w:hint="eastAsia"/>
        </w:rPr>
        <w:t>各府省は、</w:t>
      </w:r>
      <w:r w:rsidR="008B7491" w:rsidRPr="0038282D">
        <w:rPr>
          <w:rFonts w:hint="eastAsia"/>
        </w:rPr>
        <w:t>デジタル人材</w:t>
      </w:r>
      <w:r w:rsidRPr="0038282D">
        <w:rPr>
          <w:rFonts w:hint="eastAsia"/>
        </w:rPr>
        <w:t>の</w:t>
      </w:r>
      <w:r w:rsidR="008B7491" w:rsidRPr="0038282D">
        <w:rPr>
          <w:rFonts w:hint="eastAsia"/>
        </w:rPr>
        <w:t>確保・育成</w:t>
      </w:r>
      <w:r w:rsidRPr="0038282D">
        <w:rPr>
          <w:rFonts w:hint="eastAsia"/>
        </w:rPr>
        <w:t>等を行う場合には次の(1)から(5)までに掲げる点に留意するものとする。</w:t>
      </w:r>
    </w:p>
    <w:p w14:paraId="1E5E88F9" w14:textId="56F38D94" w:rsidR="008618A2" w:rsidRPr="0038282D" w:rsidRDefault="00666084" w:rsidP="00D31C8C">
      <w:pPr>
        <w:pStyle w:val="32"/>
        <w:numPr>
          <w:ilvl w:val="0"/>
          <w:numId w:val="124"/>
        </w:numPr>
        <w:kinsoku w:val="0"/>
        <w:ind w:left="595" w:hanging="238"/>
      </w:pPr>
      <w:r w:rsidRPr="0038282D">
        <w:rPr>
          <w:rFonts w:hint="eastAsia"/>
        </w:rPr>
        <w:t>政府</w:t>
      </w:r>
      <w:r w:rsidR="008B7491" w:rsidRPr="0038282D">
        <w:rPr>
          <w:rFonts w:hint="eastAsia"/>
        </w:rPr>
        <w:t>デジタル人材</w:t>
      </w:r>
      <w:r w:rsidR="00286D84" w:rsidRPr="0038282D">
        <w:rPr>
          <w:rFonts w:hint="eastAsia"/>
        </w:rPr>
        <w:t>及び高度デジタル人材</w:t>
      </w:r>
      <w:r w:rsidR="008618A2" w:rsidRPr="0038282D">
        <w:rPr>
          <w:rFonts w:hint="eastAsia"/>
        </w:rPr>
        <w:t>の育成は、短期的かつ散発的な対策では解決困難である。このため、例えば、プロジェクトの核となる職員が、それらのライフサイクルの適切な節目までそのポストに留まるよう、人事ローテーションの工夫を検討する等、中長期的な視点に立って、計画的に</w:t>
      </w:r>
      <w:r w:rsidR="00C7515A" w:rsidRPr="0038282D">
        <w:rPr>
          <w:rFonts w:hint="eastAsia"/>
        </w:rPr>
        <w:t>政府</w:t>
      </w:r>
      <w:r w:rsidR="008B7491" w:rsidRPr="0038282D">
        <w:rPr>
          <w:rFonts w:hint="eastAsia"/>
        </w:rPr>
        <w:t>デジタル人材</w:t>
      </w:r>
      <w:r w:rsidR="00286D84" w:rsidRPr="0038282D">
        <w:rPr>
          <w:rFonts w:hint="eastAsia"/>
        </w:rPr>
        <w:t>及び高度デジタル人材</w:t>
      </w:r>
      <w:r w:rsidR="008618A2" w:rsidRPr="0038282D">
        <w:rPr>
          <w:rFonts w:hint="eastAsia"/>
        </w:rPr>
        <w:t>の</w:t>
      </w:r>
      <w:r w:rsidR="008B7491" w:rsidRPr="0038282D">
        <w:rPr>
          <w:rFonts w:hint="eastAsia"/>
        </w:rPr>
        <w:t>確保・育成</w:t>
      </w:r>
      <w:r w:rsidR="008618A2" w:rsidRPr="0038282D">
        <w:rPr>
          <w:rFonts w:hint="eastAsia"/>
        </w:rPr>
        <w:t>を推進すること。</w:t>
      </w:r>
    </w:p>
    <w:p w14:paraId="2BB971DB" w14:textId="588B5C24" w:rsidR="008618A2" w:rsidRPr="0038282D" w:rsidRDefault="008618A2" w:rsidP="00D31C8C">
      <w:pPr>
        <w:pStyle w:val="32"/>
        <w:kinsoku w:val="0"/>
        <w:ind w:left="597" w:hanging="240"/>
      </w:pPr>
      <w:r w:rsidRPr="0038282D">
        <w:rPr>
          <w:rFonts w:hint="eastAsia"/>
        </w:rPr>
        <w:t>(2) 政府情報システムを整備し、運用するに当たって、</w:t>
      </w:r>
      <w:r w:rsidR="00666084" w:rsidRPr="0038282D">
        <w:rPr>
          <w:rFonts w:hint="eastAsia"/>
        </w:rPr>
        <w:t>政府</w:t>
      </w:r>
      <w:r w:rsidR="008B7491" w:rsidRPr="0038282D">
        <w:rPr>
          <w:rFonts w:hint="eastAsia"/>
        </w:rPr>
        <w:t>デジタル人材</w:t>
      </w:r>
      <w:r w:rsidR="00286D84" w:rsidRPr="0038282D">
        <w:rPr>
          <w:rFonts w:hint="eastAsia"/>
        </w:rPr>
        <w:t>及び高度デジタル人材</w:t>
      </w:r>
      <w:r w:rsidRPr="0038282D">
        <w:rPr>
          <w:rFonts w:hint="eastAsia"/>
        </w:rPr>
        <w:t>の育成は、単に政府情報システムに関する専門的・技術的な知識・能力だけでなく、業務分析、</w:t>
      </w:r>
      <w:r w:rsidR="00D412ED" w:rsidRPr="0038282D">
        <w:rPr>
          <w:rFonts w:hint="eastAsia"/>
        </w:rPr>
        <w:t>サービス・</w:t>
      </w:r>
      <w:r w:rsidRPr="0038282D">
        <w:rPr>
          <w:rFonts w:hint="eastAsia"/>
        </w:rPr>
        <w:t>業務</w:t>
      </w:r>
      <w:r w:rsidR="00EF77D9" w:rsidRPr="0038282D">
        <w:rPr>
          <w:rFonts w:hint="eastAsia"/>
        </w:rPr>
        <w:t>改革</w:t>
      </w:r>
      <w:r w:rsidRPr="0038282D">
        <w:rPr>
          <w:rFonts w:hint="eastAsia"/>
        </w:rPr>
        <w:t>の企画立案、プロジェクト管理等の能力の取得が重要であること。</w:t>
      </w:r>
    </w:p>
    <w:p w14:paraId="04519749" w14:textId="755AAC7D" w:rsidR="008618A2" w:rsidRPr="0038282D" w:rsidRDefault="008618A2" w:rsidP="00D31C8C">
      <w:pPr>
        <w:pStyle w:val="32"/>
        <w:kinsoku w:val="0"/>
        <w:ind w:left="597" w:hanging="240"/>
      </w:pPr>
      <w:r w:rsidRPr="0038282D">
        <w:rPr>
          <w:rFonts w:hint="eastAsia"/>
        </w:rPr>
        <w:t>(3) 全ての分野において十分な技能や経験を持つ人材を</w:t>
      </w:r>
      <w:r w:rsidR="008B7491" w:rsidRPr="0038282D">
        <w:rPr>
          <w:rFonts w:hint="eastAsia"/>
        </w:rPr>
        <w:t>確保・育成</w:t>
      </w:r>
      <w:r w:rsidRPr="0038282D">
        <w:rPr>
          <w:rFonts w:hint="eastAsia"/>
        </w:rPr>
        <w:t>することは、現実的に極めて困難であることから、各人が不足する技能や経験をそれぞれで補い合いながら、個別の職務に当たらせるような工夫が必要であること。</w:t>
      </w:r>
    </w:p>
    <w:p w14:paraId="49256BE3" w14:textId="32982854" w:rsidR="008618A2" w:rsidRPr="0038282D" w:rsidRDefault="008618A2" w:rsidP="00D31C8C">
      <w:pPr>
        <w:pStyle w:val="32"/>
        <w:kinsoku w:val="0"/>
        <w:ind w:left="597" w:hanging="240"/>
      </w:pPr>
      <w:r w:rsidRPr="0038282D">
        <w:rPr>
          <w:rFonts w:hint="eastAsia"/>
        </w:rPr>
        <w:t>(4) 国際的な要請に対応する分野（例えば、条約の遵守やＩＳＯ規格への準拠、国家間の相互運用）、国際的な情報共有や情報セキュリティ等の連携による対応の重要性が増している分野については、国際的な対応が可能な人材の</w:t>
      </w:r>
      <w:r w:rsidR="008B7491" w:rsidRPr="0038282D">
        <w:rPr>
          <w:rFonts w:hint="eastAsia"/>
        </w:rPr>
        <w:t>確保・育成</w:t>
      </w:r>
      <w:r w:rsidRPr="0038282D">
        <w:rPr>
          <w:rFonts w:hint="eastAsia"/>
        </w:rPr>
        <w:t>も視野に入れること。</w:t>
      </w:r>
    </w:p>
    <w:p w14:paraId="3BA8CF4A" w14:textId="1F709E52" w:rsidR="008618A2" w:rsidRPr="0038282D" w:rsidRDefault="008618A2" w:rsidP="00D31C8C">
      <w:pPr>
        <w:pStyle w:val="32"/>
        <w:kinsoku w:val="0"/>
        <w:ind w:left="597" w:hanging="240"/>
      </w:pPr>
      <w:r w:rsidRPr="0038282D">
        <w:rPr>
          <w:rFonts w:hint="eastAsia"/>
        </w:rPr>
        <w:t xml:space="preserve">(5) </w:t>
      </w:r>
      <w:r w:rsidR="00E26D80" w:rsidRPr="0038282D">
        <w:rPr>
          <w:rFonts w:hint="eastAsia"/>
        </w:rPr>
        <w:t>サービス・</w:t>
      </w:r>
      <w:r w:rsidRPr="0038282D">
        <w:rPr>
          <w:rFonts w:hint="eastAsia"/>
        </w:rPr>
        <w:t>業務の実施には、</w:t>
      </w:r>
      <w:r w:rsidR="00E26D80" w:rsidRPr="0038282D">
        <w:rPr>
          <w:rFonts w:hint="eastAsia"/>
        </w:rPr>
        <w:t>行政のデジタル化の推進とともに</w:t>
      </w:r>
      <w:r w:rsidR="00B4631F" w:rsidRPr="0038282D">
        <w:rPr>
          <w:rFonts w:hint="eastAsia"/>
        </w:rPr>
        <w:t>様々</w:t>
      </w:r>
      <w:r w:rsidR="00771B08" w:rsidRPr="0038282D">
        <w:rPr>
          <w:rFonts w:hint="eastAsia"/>
        </w:rPr>
        <w:t>な</w:t>
      </w:r>
      <w:r w:rsidR="00143851" w:rsidRPr="0038282D">
        <w:rPr>
          <w:rFonts w:hint="eastAsia"/>
        </w:rPr>
        <w:t>業務において、</w:t>
      </w:r>
      <w:r w:rsidRPr="0038282D">
        <w:rPr>
          <w:rFonts w:hint="eastAsia"/>
        </w:rPr>
        <w:t>情報システムを活用して</w:t>
      </w:r>
      <w:r w:rsidR="00E26D80" w:rsidRPr="0038282D">
        <w:rPr>
          <w:rFonts w:hint="eastAsia"/>
        </w:rPr>
        <w:t>の</w:t>
      </w:r>
      <w:r w:rsidRPr="0038282D">
        <w:rPr>
          <w:rFonts w:hint="eastAsia"/>
        </w:rPr>
        <w:t>データ</w:t>
      </w:r>
      <w:r w:rsidR="00E26D80" w:rsidRPr="0038282D">
        <w:rPr>
          <w:rFonts w:hint="eastAsia"/>
        </w:rPr>
        <w:t>収集等のライフサイクル管理、データ分析等の活用</w:t>
      </w:r>
      <w:r w:rsidRPr="0038282D">
        <w:rPr>
          <w:rFonts w:hint="eastAsia"/>
        </w:rPr>
        <w:t>ができることが不可欠であることや、情報セキュリティについて様々な問題が生じている現状からすれば、</w:t>
      </w:r>
      <w:r w:rsidR="00C7515A" w:rsidRPr="0038282D">
        <w:rPr>
          <w:rFonts w:hint="eastAsia"/>
        </w:rPr>
        <w:t>政府</w:t>
      </w:r>
      <w:r w:rsidR="008B7491" w:rsidRPr="0038282D">
        <w:rPr>
          <w:rFonts w:hint="eastAsia"/>
        </w:rPr>
        <w:t>デジタル人材</w:t>
      </w:r>
      <w:r w:rsidR="00286D84" w:rsidRPr="0038282D">
        <w:rPr>
          <w:rFonts w:hint="eastAsia"/>
        </w:rPr>
        <w:t>及び高度デジタル人材</w:t>
      </w:r>
      <w:r w:rsidRPr="0038282D">
        <w:rPr>
          <w:rFonts w:hint="eastAsia"/>
        </w:rPr>
        <w:t>に限らず、一般職員</w:t>
      </w:r>
      <w:r w:rsidR="00E26D80" w:rsidRPr="0038282D">
        <w:rPr>
          <w:rFonts w:hint="eastAsia"/>
        </w:rPr>
        <w:t>においても業務で取り扱う情報資産を理解した上で情報システムを安全かつ効果的に利用して業務の効率化を図るために</w:t>
      </w:r>
      <w:r w:rsidRPr="0038282D">
        <w:rPr>
          <w:rFonts w:hint="eastAsia"/>
        </w:rPr>
        <w:t>ＩＴリテラシーの向上にも努めることが重要であること。</w:t>
      </w:r>
    </w:p>
    <w:p w14:paraId="56250BF8" w14:textId="3E767A31" w:rsidR="008618A2" w:rsidRPr="0038282D" w:rsidRDefault="008618A2" w:rsidP="00D31C8C">
      <w:pPr>
        <w:pStyle w:val="3"/>
        <w:numPr>
          <w:ilvl w:val="2"/>
          <w:numId w:val="2"/>
        </w:numPr>
        <w:spacing w:before="163"/>
      </w:pPr>
      <w:bookmarkStart w:id="271" w:name="_Toc527910001"/>
      <w:bookmarkStart w:id="272" w:name="_Toc82177488"/>
      <w:bookmarkStart w:id="273" w:name="_Toc358814773"/>
      <w:bookmarkStart w:id="274" w:name="_Toc360032155"/>
      <w:r w:rsidRPr="0038282D">
        <w:rPr>
          <w:rFonts w:hint="eastAsia"/>
        </w:rPr>
        <w:t>各府省庁</w:t>
      </w:r>
      <w:r w:rsidR="0000732D" w:rsidRPr="0038282D">
        <w:rPr>
          <w:rFonts w:hint="eastAsia"/>
        </w:rPr>
        <w:t>デジタル</w:t>
      </w:r>
      <w:r w:rsidRPr="0038282D">
        <w:rPr>
          <w:rFonts w:hint="eastAsia"/>
        </w:rPr>
        <w:t>人材確保・育成計画の実行</w:t>
      </w:r>
      <w:bookmarkEnd w:id="271"/>
      <w:bookmarkEnd w:id="272"/>
    </w:p>
    <w:p w14:paraId="66490AE0" w14:textId="68558425" w:rsidR="008618A2" w:rsidRPr="0038282D" w:rsidRDefault="008618A2" w:rsidP="00D31C8C">
      <w:pPr>
        <w:pStyle w:val="a3"/>
        <w:kinsoku w:val="0"/>
      </w:pPr>
      <w:r w:rsidRPr="0038282D">
        <w:rPr>
          <w:rFonts w:hint="eastAsia"/>
        </w:rPr>
        <w:t>各府省は、「</w:t>
      </w:r>
      <w:r w:rsidR="00332AAE" w:rsidRPr="0038282D">
        <w:rPr>
          <w:rFonts w:hint="eastAsia"/>
        </w:rPr>
        <w:t>政府機関におけるデジタル改革に必要なＩＴ・</w:t>
      </w:r>
      <w:r w:rsidRPr="0038282D">
        <w:rPr>
          <w:rFonts w:hint="eastAsia"/>
        </w:rPr>
        <w:t>セキュリティ</w:t>
      </w:r>
      <w:r w:rsidR="00DC5B79" w:rsidRPr="0038282D">
        <w:rPr>
          <w:rFonts w:hint="eastAsia"/>
        </w:rPr>
        <w:t>知識を有する</w:t>
      </w:r>
      <w:r w:rsidRPr="0038282D">
        <w:rPr>
          <w:rFonts w:hint="eastAsia"/>
        </w:rPr>
        <w:t>人材</w:t>
      </w:r>
      <w:r w:rsidR="00AB27B5" w:rsidRPr="0038282D">
        <w:rPr>
          <w:rFonts w:hint="eastAsia"/>
        </w:rPr>
        <w:t>の確保・</w:t>
      </w:r>
      <w:r w:rsidRPr="0038282D">
        <w:rPr>
          <w:rFonts w:hint="eastAsia"/>
        </w:rPr>
        <w:t>育成総合強化方針」に基づき策定した「各府省庁</w:t>
      </w:r>
      <w:r w:rsidR="00075B9F" w:rsidRPr="0038282D">
        <w:rPr>
          <w:rFonts w:hint="eastAsia"/>
        </w:rPr>
        <w:t>デジタル</w:t>
      </w:r>
      <w:r w:rsidRPr="0038282D">
        <w:rPr>
          <w:rFonts w:hint="eastAsia"/>
        </w:rPr>
        <w:t>人材確保・育成計画」により、人材を</w:t>
      </w:r>
      <w:r w:rsidR="00075B9F" w:rsidRPr="0038282D">
        <w:rPr>
          <w:rFonts w:hint="eastAsia"/>
        </w:rPr>
        <w:t>確保・</w:t>
      </w:r>
      <w:r w:rsidR="008B7491" w:rsidRPr="0038282D">
        <w:rPr>
          <w:rFonts w:hint="eastAsia"/>
        </w:rPr>
        <w:t>育成</w:t>
      </w:r>
      <w:r w:rsidRPr="0038282D">
        <w:rPr>
          <w:rFonts w:hint="eastAsia"/>
        </w:rPr>
        <w:t>するものとする。</w:t>
      </w:r>
    </w:p>
    <w:p w14:paraId="1B330ECA" w14:textId="77777777" w:rsidR="008618A2" w:rsidRPr="0038282D" w:rsidRDefault="008618A2" w:rsidP="00D31C8C">
      <w:pPr>
        <w:pStyle w:val="3"/>
        <w:numPr>
          <w:ilvl w:val="2"/>
          <w:numId w:val="2"/>
        </w:numPr>
        <w:spacing w:before="163"/>
      </w:pPr>
      <w:bookmarkStart w:id="275" w:name="_Toc527910002"/>
      <w:bookmarkStart w:id="276" w:name="_Toc82177489"/>
      <w:r w:rsidRPr="0038282D">
        <w:rPr>
          <w:rFonts w:hint="eastAsia"/>
        </w:rPr>
        <w:t>情報システム統一研修等</w:t>
      </w:r>
      <w:bookmarkEnd w:id="273"/>
      <w:bookmarkEnd w:id="274"/>
      <w:bookmarkEnd w:id="275"/>
      <w:bookmarkEnd w:id="276"/>
    </w:p>
    <w:p w14:paraId="10CB25F1" w14:textId="35E40AC0" w:rsidR="008618A2" w:rsidRPr="0038282D" w:rsidRDefault="00F36F0C" w:rsidP="00D31C8C">
      <w:pPr>
        <w:pStyle w:val="a3"/>
        <w:kinsoku w:val="0"/>
      </w:pPr>
      <w:r w:rsidRPr="0038282D">
        <w:rPr>
          <w:rFonts w:hint="eastAsia"/>
        </w:rPr>
        <w:t>デジタル庁</w:t>
      </w:r>
      <w:r w:rsidR="008618A2" w:rsidRPr="0038282D">
        <w:rPr>
          <w:rFonts w:hint="eastAsia"/>
        </w:rPr>
        <w:t>は、政府の全体方針・計画等を広く普及させるとともに、政府にお</w:t>
      </w:r>
      <w:r w:rsidR="008618A2" w:rsidRPr="0038282D">
        <w:rPr>
          <w:rFonts w:hint="eastAsia"/>
        </w:rPr>
        <w:lastRenderedPageBreak/>
        <w:t>ける</w:t>
      </w:r>
      <w:r w:rsidR="0029476F" w:rsidRPr="0038282D">
        <w:rPr>
          <w:rFonts w:hint="eastAsia"/>
        </w:rPr>
        <w:t>政府</w:t>
      </w:r>
      <w:r w:rsidR="008B7491" w:rsidRPr="0038282D">
        <w:rPr>
          <w:rFonts w:hint="eastAsia"/>
        </w:rPr>
        <w:t>デジタル人材</w:t>
      </w:r>
      <w:r w:rsidR="00D755F7" w:rsidRPr="0038282D">
        <w:rPr>
          <w:rFonts w:hint="eastAsia"/>
        </w:rPr>
        <w:t>及び高度デジタル人材</w:t>
      </w:r>
      <w:r w:rsidR="008618A2" w:rsidRPr="0038282D">
        <w:rPr>
          <w:rFonts w:hint="eastAsia"/>
        </w:rPr>
        <w:t>の集合的かつ効率的な育成及び一般職員のＩＴリテラシーの向上に資するため、情報システム統一研修の実施及び研修施設等の提供を行うものとする。</w:t>
      </w:r>
    </w:p>
    <w:p w14:paraId="5C7B37C3" w14:textId="77777777" w:rsidR="008618A2" w:rsidRPr="0038282D" w:rsidRDefault="008618A2" w:rsidP="00D31C8C">
      <w:pPr>
        <w:pStyle w:val="4"/>
        <w:numPr>
          <w:ilvl w:val="3"/>
          <w:numId w:val="2"/>
        </w:numPr>
        <w:kinsoku w:val="0"/>
        <w:spacing w:before="163"/>
        <w:ind w:left="476"/>
      </w:pPr>
      <w:r w:rsidRPr="0038282D">
        <w:rPr>
          <w:rFonts w:hint="eastAsia"/>
        </w:rPr>
        <w:t>情報システム統一研修</w:t>
      </w:r>
    </w:p>
    <w:p w14:paraId="7E1709EE" w14:textId="77777777" w:rsidR="008618A2" w:rsidRPr="0038282D" w:rsidRDefault="008618A2" w:rsidP="00D31C8C">
      <w:pPr>
        <w:pStyle w:val="5"/>
        <w:numPr>
          <w:ilvl w:val="4"/>
          <w:numId w:val="2"/>
        </w:numPr>
        <w:kinsoku w:val="0"/>
        <w:spacing w:before="326"/>
        <w:ind w:left="663"/>
      </w:pPr>
      <w:r w:rsidRPr="0038282D">
        <w:rPr>
          <w:rFonts w:hint="eastAsia"/>
        </w:rPr>
        <w:t>研修実施計画の策定</w:t>
      </w:r>
    </w:p>
    <w:p w14:paraId="54E4E459" w14:textId="47F0F389" w:rsidR="008618A2" w:rsidRPr="0038282D" w:rsidRDefault="00F36F0C" w:rsidP="00D31C8C">
      <w:pPr>
        <w:pStyle w:val="a3"/>
        <w:kinsoku w:val="0"/>
        <w:ind w:left="476" w:firstLine="244"/>
      </w:pPr>
      <w:r w:rsidRPr="0038282D">
        <w:rPr>
          <w:rFonts w:hint="eastAsia"/>
        </w:rPr>
        <w:t>デジタル庁</w:t>
      </w:r>
      <w:r w:rsidR="008618A2" w:rsidRPr="0038282D">
        <w:rPr>
          <w:rFonts w:hint="eastAsia"/>
        </w:rPr>
        <w:t>は、</w:t>
      </w:r>
      <w:r w:rsidR="00A14ADB" w:rsidRPr="0038282D">
        <w:rPr>
          <w:rFonts w:hint="eastAsia"/>
        </w:rPr>
        <w:t>政府</w:t>
      </w:r>
      <w:r w:rsidR="008B7491" w:rsidRPr="0038282D">
        <w:rPr>
          <w:rFonts w:hint="eastAsia"/>
        </w:rPr>
        <w:t>デジタル人材</w:t>
      </w:r>
      <w:r w:rsidR="00D755F7" w:rsidRPr="0038282D">
        <w:rPr>
          <w:rFonts w:hint="eastAsia"/>
        </w:rPr>
        <w:t>及び高度デジタル人材</w:t>
      </w:r>
      <w:r w:rsidR="008618A2" w:rsidRPr="0038282D">
        <w:rPr>
          <w:rFonts w:hint="eastAsia"/>
        </w:rPr>
        <w:t>の各府省における計画的な育成及び一般職員のＩＴリテラシーの向上のため、毎年度、研修実施計画を策定するものとする。</w:t>
      </w:r>
    </w:p>
    <w:p w14:paraId="6C1911F5" w14:textId="77777777" w:rsidR="008618A2" w:rsidRPr="0038282D" w:rsidRDefault="008618A2" w:rsidP="00D31C8C">
      <w:pPr>
        <w:pStyle w:val="a3"/>
        <w:kinsoku w:val="0"/>
        <w:ind w:left="476" w:firstLine="188"/>
      </w:pPr>
      <w:r w:rsidRPr="0038282D">
        <w:rPr>
          <w:rFonts w:hint="eastAsia"/>
        </w:rPr>
        <w:t>なお、この策定に当たっては、政府の全体方針、各府省のニーズ、受講者のアンケート結果等を踏まえるものとする。</w:t>
      </w:r>
    </w:p>
    <w:p w14:paraId="18D2C5DD" w14:textId="77777777" w:rsidR="008618A2" w:rsidRPr="0038282D" w:rsidRDefault="008618A2" w:rsidP="00D31C8C">
      <w:pPr>
        <w:pStyle w:val="5"/>
        <w:numPr>
          <w:ilvl w:val="4"/>
          <w:numId w:val="2"/>
        </w:numPr>
        <w:kinsoku w:val="0"/>
        <w:spacing w:before="326"/>
        <w:ind w:left="663"/>
      </w:pPr>
      <w:r w:rsidRPr="0038282D">
        <w:rPr>
          <w:rFonts w:hint="eastAsia"/>
        </w:rPr>
        <w:t>研修実施計画の提示</w:t>
      </w:r>
    </w:p>
    <w:p w14:paraId="68FD6B73" w14:textId="01BBB4D3" w:rsidR="008618A2" w:rsidRPr="0038282D" w:rsidRDefault="00F36F0C" w:rsidP="00D31C8C">
      <w:pPr>
        <w:pStyle w:val="a3"/>
        <w:kinsoku w:val="0"/>
        <w:ind w:left="425" w:firstLine="295"/>
      </w:pPr>
      <w:r w:rsidRPr="0038282D">
        <w:rPr>
          <w:rFonts w:hint="eastAsia"/>
        </w:rPr>
        <w:t>デジタル庁</w:t>
      </w:r>
      <w:r w:rsidR="008618A2" w:rsidRPr="0038282D">
        <w:rPr>
          <w:rFonts w:hint="eastAsia"/>
        </w:rPr>
        <w:t>は、各府省の職員が積極的に研修に参加できるよう、次の(1)から(3)までに掲げる事項を含む研修実施計画を、前年度末までに、各府省へ提示するものとする。</w:t>
      </w:r>
    </w:p>
    <w:p w14:paraId="5D101582" w14:textId="77777777" w:rsidR="008618A2" w:rsidRPr="0038282D" w:rsidRDefault="008618A2" w:rsidP="00D31C8C">
      <w:pPr>
        <w:pStyle w:val="32"/>
        <w:kinsoku w:val="0"/>
      </w:pPr>
      <w:r w:rsidRPr="0038282D">
        <w:rPr>
          <w:rFonts w:hint="eastAsia"/>
        </w:rPr>
        <w:t>(1) 研修プログラム、概要及び修了要件</w:t>
      </w:r>
    </w:p>
    <w:p w14:paraId="4D160A4C" w14:textId="77777777" w:rsidR="008618A2" w:rsidRPr="0038282D" w:rsidRDefault="008618A2" w:rsidP="00D31C8C">
      <w:pPr>
        <w:pStyle w:val="32"/>
        <w:kinsoku w:val="0"/>
      </w:pPr>
      <w:r w:rsidRPr="0038282D">
        <w:rPr>
          <w:rFonts w:hint="eastAsia"/>
        </w:rPr>
        <w:t>(2) 募集対象者及び定員</w:t>
      </w:r>
    </w:p>
    <w:p w14:paraId="6195D8EE" w14:textId="77777777" w:rsidR="008618A2" w:rsidRPr="0038282D" w:rsidRDefault="008618A2" w:rsidP="00D31C8C">
      <w:pPr>
        <w:pStyle w:val="32"/>
        <w:kinsoku w:val="0"/>
      </w:pPr>
      <w:r w:rsidRPr="0038282D">
        <w:rPr>
          <w:rFonts w:hint="eastAsia"/>
        </w:rPr>
        <w:t>(3) 実施日程及び時間</w:t>
      </w:r>
    </w:p>
    <w:p w14:paraId="4CAFFBB3" w14:textId="77777777" w:rsidR="008618A2" w:rsidRPr="0038282D" w:rsidRDefault="008618A2" w:rsidP="00D31C8C">
      <w:pPr>
        <w:pStyle w:val="5"/>
        <w:numPr>
          <w:ilvl w:val="4"/>
          <w:numId w:val="2"/>
        </w:numPr>
        <w:kinsoku w:val="0"/>
        <w:spacing w:before="326"/>
        <w:ind w:left="663"/>
      </w:pPr>
      <w:r w:rsidRPr="0038282D">
        <w:rPr>
          <w:rFonts w:hint="eastAsia"/>
        </w:rPr>
        <w:t>研修の実施・評価</w:t>
      </w:r>
    </w:p>
    <w:p w14:paraId="1657E8AF" w14:textId="1914C544" w:rsidR="008618A2" w:rsidRPr="0038282D" w:rsidRDefault="00324743" w:rsidP="00D31C8C">
      <w:pPr>
        <w:pStyle w:val="a3"/>
        <w:kinsoku w:val="0"/>
        <w:ind w:left="476" w:firstLine="244"/>
      </w:pPr>
      <w:r w:rsidRPr="0038282D">
        <w:rPr>
          <w:rFonts w:hint="eastAsia"/>
        </w:rPr>
        <w:t>デジタル庁</w:t>
      </w:r>
      <w:r w:rsidR="008618A2" w:rsidRPr="0038282D">
        <w:rPr>
          <w:rFonts w:hint="eastAsia"/>
        </w:rPr>
        <w:t>は、研修実施計画に基づき研修を実施するとともに、受講状況を勘案し、適宜、追加募集を行うものとする。</w:t>
      </w:r>
    </w:p>
    <w:p w14:paraId="45862F35" w14:textId="4CE0878A" w:rsidR="008618A2" w:rsidRPr="0038282D" w:rsidRDefault="008618A2" w:rsidP="00D31C8C">
      <w:pPr>
        <w:pStyle w:val="a3"/>
        <w:kinsoku w:val="0"/>
        <w:ind w:left="476" w:firstLine="244"/>
      </w:pPr>
      <w:r w:rsidRPr="0038282D">
        <w:rPr>
          <w:rFonts w:hint="eastAsia"/>
        </w:rPr>
        <w:t>また、</w:t>
      </w:r>
      <w:r w:rsidR="00324743" w:rsidRPr="0038282D">
        <w:rPr>
          <w:rFonts w:hint="eastAsia"/>
        </w:rPr>
        <w:t>デジタル庁</w:t>
      </w:r>
      <w:r w:rsidRPr="0038282D">
        <w:rPr>
          <w:rFonts w:hint="eastAsia"/>
        </w:rPr>
        <w:t>は、情報システム統一研修における参加者からの評価や要求事項、活用状況のみならず、求められる人材像の変化、技術動向等を踏まえ、研修の実施内容を評価し、翌年度の研修に反映するものとする。</w:t>
      </w:r>
    </w:p>
    <w:p w14:paraId="47CDCF7B" w14:textId="557F339C" w:rsidR="008618A2" w:rsidRPr="0038282D" w:rsidRDefault="008618A2" w:rsidP="00D31C8C">
      <w:pPr>
        <w:pStyle w:val="4"/>
        <w:numPr>
          <w:ilvl w:val="3"/>
          <w:numId w:val="2"/>
        </w:numPr>
        <w:kinsoku w:val="0"/>
        <w:spacing w:before="163"/>
        <w:ind w:left="476"/>
      </w:pPr>
      <w:r w:rsidRPr="0038282D">
        <w:rPr>
          <w:rFonts w:hint="eastAsia"/>
        </w:rPr>
        <w:t>研修への施設の貸出し</w:t>
      </w:r>
    </w:p>
    <w:p w14:paraId="3D9D899C" w14:textId="4DC87216" w:rsidR="008618A2" w:rsidRPr="0038282D" w:rsidRDefault="00324743" w:rsidP="00D31C8C">
      <w:pPr>
        <w:pStyle w:val="a3"/>
        <w:kinsoku w:val="0"/>
        <w:ind w:left="476" w:firstLine="244"/>
      </w:pPr>
      <w:r w:rsidRPr="0038282D">
        <w:rPr>
          <w:rFonts w:hint="eastAsia"/>
        </w:rPr>
        <w:t>デジタル庁</w:t>
      </w:r>
      <w:r w:rsidR="008618A2" w:rsidRPr="0038282D">
        <w:rPr>
          <w:rFonts w:hint="eastAsia"/>
        </w:rPr>
        <w:t>は、情報システム統一研修の一環として、</w:t>
      </w:r>
      <w:r w:rsidR="004212F6" w:rsidRPr="0038282D">
        <w:rPr>
          <w:rFonts w:hint="eastAsia"/>
        </w:rPr>
        <w:t>多数の職員が利用する特定の政府情報システムの利用者に対する教育を目的として、</w:t>
      </w:r>
      <w:r w:rsidR="008618A2" w:rsidRPr="0038282D">
        <w:rPr>
          <w:rFonts w:hint="eastAsia"/>
        </w:rPr>
        <w:t>研修施設の利用に関する要領を作成するとともに、各府省に対し、当該施設の空き状況に応じて貸出しを行うものとする。</w:t>
      </w:r>
    </w:p>
    <w:p w14:paraId="5FB4FD09" w14:textId="77777777" w:rsidR="008618A2" w:rsidRPr="0038282D" w:rsidRDefault="008618A2" w:rsidP="00D31C8C">
      <w:pPr>
        <w:pStyle w:val="3"/>
        <w:numPr>
          <w:ilvl w:val="2"/>
          <w:numId w:val="2"/>
        </w:numPr>
        <w:spacing w:before="163"/>
      </w:pPr>
      <w:bookmarkStart w:id="277" w:name="_Toc358814774"/>
      <w:bookmarkStart w:id="278" w:name="_Toc360032156"/>
      <w:bookmarkStart w:id="279" w:name="_Toc527910003"/>
      <w:bookmarkStart w:id="280" w:name="_Toc82177490"/>
      <w:r w:rsidRPr="0038282D">
        <w:rPr>
          <w:rFonts w:hint="eastAsia"/>
        </w:rPr>
        <w:t>各府省における研修等の受講の推進</w:t>
      </w:r>
      <w:bookmarkEnd w:id="277"/>
      <w:bookmarkEnd w:id="278"/>
      <w:bookmarkEnd w:id="279"/>
      <w:bookmarkEnd w:id="280"/>
    </w:p>
    <w:p w14:paraId="3D5C3A88" w14:textId="29EBBBF9" w:rsidR="008618A2" w:rsidRPr="0038282D" w:rsidRDefault="008618A2" w:rsidP="00D31C8C">
      <w:pPr>
        <w:pStyle w:val="a3"/>
        <w:kinsoku w:val="0"/>
      </w:pPr>
      <w:r w:rsidRPr="0038282D">
        <w:rPr>
          <w:rFonts w:hint="eastAsia"/>
        </w:rPr>
        <w:t>各府省は、業務の実施にＩＴリテラシーが必要不可欠であることを踏まえ、全職員</w:t>
      </w:r>
      <w:r w:rsidR="000E2C37" w:rsidRPr="0038282D">
        <w:rPr>
          <w:rFonts w:hint="eastAsia"/>
        </w:rPr>
        <w:t>に対して、</w:t>
      </w:r>
      <w:r w:rsidRPr="0038282D">
        <w:rPr>
          <w:rFonts w:hint="eastAsia"/>
        </w:rPr>
        <w:t>情報システム</w:t>
      </w:r>
      <w:r w:rsidR="000E2C37" w:rsidRPr="0038282D">
        <w:rPr>
          <w:rFonts w:hint="eastAsia"/>
        </w:rPr>
        <w:t>に関する</w:t>
      </w:r>
      <w:r w:rsidRPr="0038282D">
        <w:rPr>
          <w:rFonts w:hint="eastAsia"/>
        </w:rPr>
        <w:t>研修等の受講を促進し、さらに、職員が自ら進んで自己研</w:t>
      </w:r>
      <w:r w:rsidR="003E4668" w:rsidRPr="0038282D">
        <w:rPr>
          <w:rFonts w:hint="eastAsia"/>
        </w:rPr>
        <w:t>さん</w:t>
      </w:r>
      <w:r w:rsidRPr="0038282D">
        <w:rPr>
          <w:rFonts w:hint="eastAsia"/>
        </w:rPr>
        <w:t>できる環境の整備に努めるものとする。</w:t>
      </w:r>
    </w:p>
    <w:p w14:paraId="163E3B57" w14:textId="77777777" w:rsidR="008618A2" w:rsidRPr="0038282D" w:rsidRDefault="008618A2" w:rsidP="00D31C8C">
      <w:pPr>
        <w:pStyle w:val="a3"/>
        <w:kinsoku w:val="0"/>
      </w:pPr>
      <w:r w:rsidRPr="0038282D">
        <w:rPr>
          <w:rFonts w:hint="eastAsia"/>
        </w:rPr>
        <w:t>特に、政府情報システムの要件定義、設計・開発、運用、保守に携わる職員についてこれらの一連の流れに関する経験が浅い場合には、当該職員に対して、情報システム統一研修への積極的な参加を促すとともに、情報システム関係の技能取得等のための様々な機会を提供するものとする。</w:t>
      </w:r>
    </w:p>
    <w:p w14:paraId="6C773A77" w14:textId="77777777" w:rsidR="008618A2" w:rsidRPr="0038282D" w:rsidRDefault="008618A2" w:rsidP="00D31C8C">
      <w:pPr>
        <w:pStyle w:val="3"/>
        <w:numPr>
          <w:ilvl w:val="2"/>
          <w:numId w:val="2"/>
        </w:numPr>
        <w:spacing w:before="163"/>
      </w:pPr>
      <w:bookmarkStart w:id="281" w:name="_Ref508731667"/>
      <w:bookmarkStart w:id="282" w:name="_Ref508731670"/>
      <w:bookmarkStart w:id="283" w:name="_Toc527910004"/>
      <w:bookmarkStart w:id="284" w:name="_Toc82177491"/>
      <w:r w:rsidRPr="0038282D">
        <w:rPr>
          <w:rFonts w:hint="eastAsia"/>
        </w:rPr>
        <w:lastRenderedPageBreak/>
        <w:t>スキル認定と人材管理</w:t>
      </w:r>
      <w:bookmarkEnd w:id="281"/>
      <w:bookmarkEnd w:id="282"/>
      <w:bookmarkEnd w:id="283"/>
      <w:bookmarkEnd w:id="284"/>
    </w:p>
    <w:p w14:paraId="350ADA79" w14:textId="5EA16A36" w:rsidR="008618A2" w:rsidRPr="0038282D" w:rsidRDefault="008618A2" w:rsidP="00D31C8C">
      <w:pPr>
        <w:pStyle w:val="a3"/>
        <w:kinsoku w:val="0"/>
      </w:pPr>
      <w:r w:rsidRPr="0038282D">
        <w:rPr>
          <w:rFonts w:hint="eastAsia"/>
        </w:rPr>
        <w:t>各府省は、</w:t>
      </w:r>
      <w:r w:rsidR="000434E4" w:rsidRPr="0038282D">
        <w:rPr>
          <w:rFonts w:hint="eastAsia"/>
        </w:rPr>
        <w:t>政府</w:t>
      </w:r>
      <w:r w:rsidR="008B7491" w:rsidRPr="0038282D">
        <w:rPr>
          <w:rFonts w:hint="eastAsia"/>
        </w:rPr>
        <w:t>デジタル人材</w:t>
      </w:r>
      <w:r w:rsidR="005E6BA6" w:rsidRPr="0038282D">
        <w:rPr>
          <w:rFonts w:hint="eastAsia"/>
        </w:rPr>
        <w:t>及び高度デジタル人材</w:t>
      </w:r>
      <w:r w:rsidRPr="0038282D">
        <w:rPr>
          <w:rFonts w:hint="eastAsia"/>
        </w:rPr>
        <w:t>を適正に管理しつつ、その能力の把握に努め、「</w:t>
      </w:r>
      <w:r w:rsidR="008D3B17" w:rsidRPr="0038282D">
        <w:rPr>
          <w:rFonts w:hint="eastAsia"/>
        </w:rPr>
        <w:t>政府デジタル人材のスキル認定の基本的な考え方</w:t>
      </w:r>
      <w:r w:rsidRPr="0038282D">
        <w:rPr>
          <w:rFonts w:hint="eastAsia"/>
        </w:rPr>
        <w:t>」及び「</w:t>
      </w:r>
      <w:r w:rsidR="007612A6" w:rsidRPr="0038282D">
        <w:rPr>
          <w:rFonts w:hint="eastAsia"/>
        </w:rPr>
        <w:t>政府デジタル人材のスキル認定の基準</w:t>
      </w:r>
      <w:r w:rsidRPr="0038282D">
        <w:rPr>
          <w:rFonts w:hint="eastAsia"/>
        </w:rPr>
        <w:t>」に基づき、自府省における</w:t>
      </w:r>
      <w:r w:rsidR="00A144E9" w:rsidRPr="0038282D">
        <w:rPr>
          <w:rFonts w:hint="eastAsia"/>
        </w:rPr>
        <w:t>政府</w:t>
      </w:r>
      <w:r w:rsidR="00F37567" w:rsidRPr="0038282D">
        <w:rPr>
          <w:rFonts w:hint="eastAsia"/>
        </w:rPr>
        <w:t>デジタル</w:t>
      </w:r>
      <w:r w:rsidRPr="0038282D">
        <w:rPr>
          <w:rFonts w:hint="eastAsia"/>
        </w:rPr>
        <w:t>人材に係るスキル認定を行うものとする。</w:t>
      </w:r>
    </w:p>
    <w:p w14:paraId="598266AE" w14:textId="77777777" w:rsidR="008618A2" w:rsidRPr="0038282D" w:rsidRDefault="008618A2" w:rsidP="00D31C8C">
      <w:pPr>
        <w:pStyle w:val="3"/>
        <w:numPr>
          <w:ilvl w:val="2"/>
          <w:numId w:val="2"/>
        </w:numPr>
        <w:spacing w:before="163"/>
      </w:pPr>
      <w:bookmarkStart w:id="285" w:name="_Toc78309015"/>
      <w:bookmarkStart w:id="286" w:name="_Toc79080425"/>
      <w:bookmarkStart w:id="287" w:name="_Toc82003554"/>
      <w:bookmarkStart w:id="288" w:name="_Toc82003760"/>
      <w:bookmarkStart w:id="289" w:name="_Toc358814775"/>
      <w:bookmarkStart w:id="290" w:name="_Toc360032157"/>
      <w:bookmarkStart w:id="291" w:name="_Toc527910005"/>
      <w:bookmarkStart w:id="292" w:name="_Toc82177492"/>
      <w:bookmarkEnd w:id="285"/>
      <w:bookmarkEnd w:id="286"/>
      <w:bookmarkEnd w:id="287"/>
      <w:bookmarkEnd w:id="288"/>
      <w:r w:rsidRPr="0038282D">
        <w:rPr>
          <w:rFonts w:hint="eastAsia"/>
        </w:rPr>
        <w:t>人事・人材交流</w:t>
      </w:r>
      <w:bookmarkEnd w:id="289"/>
      <w:bookmarkEnd w:id="290"/>
      <w:bookmarkEnd w:id="291"/>
      <w:bookmarkEnd w:id="292"/>
    </w:p>
    <w:p w14:paraId="7AAA199E" w14:textId="70CD74CB" w:rsidR="008618A2" w:rsidRPr="0038282D" w:rsidRDefault="008618A2" w:rsidP="00D31C8C">
      <w:pPr>
        <w:pStyle w:val="a3"/>
        <w:kinsoku w:val="0"/>
      </w:pPr>
      <w:r w:rsidRPr="0038282D">
        <w:rPr>
          <w:rFonts w:hint="eastAsia"/>
        </w:rPr>
        <w:t>各府省は、</w:t>
      </w:r>
      <w:r w:rsidR="00E94DF1" w:rsidRPr="0038282D">
        <w:rPr>
          <w:rFonts w:hint="eastAsia"/>
        </w:rPr>
        <w:t>政府</w:t>
      </w:r>
      <w:r w:rsidR="008B7491" w:rsidRPr="0038282D">
        <w:rPr>
          <w:rFonts w:hint="eastAsia"/>
        </w:rPr>
        <w:t>デジタル人材</w:t>
      </w:r>
      <w:r w:rsidR="00634B47" w:rsidRPr="0038282D">
        <w:rPr>
          <w:rFonts w:hint="eastAsia"/>
        </w:rPr>
        <w:t>及び高度デジタル人材</w:t>
      </w:r>
      <w:r w:rsidRPr="0038282D">
        <w:rPr>
          <w:rFonts w:hint="eastAsia"/>
        </w:rPr>
        <w:t>を育成するため、効果的かつ総合的に</w:t>
      </w:r>
      <w:r w:rsidR="00881FEB" w:rsidRPr="0038282D">
        <w:rPr>
          <w:rFonts w:hint="eastAsia"/>
        </w:rPr>
        <w:t>デジタル</w:t>
      </w:r>
      <w:r w:rsidRPr="0038282D">
        <w:rPr>
          <w:rFonts w:hint="eastAsia"/>
        </w:rPr>
        <w:t>の知識と経験が取得できるよう、特に</w:t>
      </w:r>
      <w:r w:rsidR="00881FEB" w:rsidRPr="0038282D">
        <w:rPr>
          <w:rFonts w:hint="eastAsia"/>
        </w:rPr>
        <w:t>デジタル</w:t>
      </w:r>
      <w:r w:rsidRPr="0038282D">
        <w:rPr>
          <w:rFonts w:hint="eastAsia"/>
        </w:rPr>
        <w:t>分野に適性のある職員を中核に、情報システム部門と業務実施部門との間、基盤系の政府情報システムの部門と業務系の政府情報システムの部門との間、官民間等において、積極的かつ計画的に人事及び人材交流を推進するものとする。</w:t>
      </w:r>
    </w:p>
    <w:p w14:paraId="6AA5BEA1" w14:textId="77777777" w:rsidR="008618A2" w:rsidRPr="0038282D" w:rsidRDefault="008618A2" w:rsidP="00D31C8C">
      <w:pPr>
        <w:pStyle w:val="3"/>
        <w:numPr>
          <w:ilvl w:val="2"/>
          <w:numId w:val="2"/>
        </w:numPr>
        <w:spacing w:before="163"/>
      </w:pPr>
      <w:bookmarkStart w:id="293" w:name="_Toc358814776"/>
      <w:bookmarkStart w:id="294" w:name="_Toc360032158"/>
      <w:bookmarkStart w:id="295" w:name="_Toc527910006"/>
      <w:bookmarkStart w:id="296" w:name="_Toc82177493"/>
      <w:r w:rsidRPr="0038282D">
        <w:rPr>
          <w:rFonts w:hint="eastAsia"/>
        </w:rPr>
        <w:t>内部人材の活用</w:t>
      </w:r>
      <w:bookmarkEnd w:id="293"/>
      <w:bookmarkEnd w:id="294"/>
      <w:bookmarkEnd w:id="295"/>
      <w:bookmarkEnd w:id="296"/>
    </w:p>
    <w:p w14:paraId="738F069E" w14:textId="207AEAD5" w:rsidR="008618A2" w:rsidRPr="0038282D" w:rsidRDefault="008618A2" w:rsidP="00D31C8C">
      <w:pPr>
        <w:pStyle w:val="a3"/>
        <w:kinsoku w:val="0"/>
      </w:pPr>
      <w:r w:rsidRPr="0038282D">
        <w:rPr>
          <w:rFonts w:hint="eastAsia"/>
        </w:rPr>
        <w:t>各府省は、あるＰＪＭＯにおける職員の育成状況やプロジェクトの性格等を踏まえると、当該ＰＪＭＯに属する職員のみではプロジェクトの遂行能力が不足していると認められる場合には、当該ＰＪＭＯに対し、サービス・業務改革並びに政府情報システムの整備又は管理に関する経験が豊富な職員が多く在籍する他のＰＪＭＯから必要な指導及び援助がなされるよう努めるものとする。</w:t>
      </w:r>
    </w:p>
    <w:p w14:paraId="50FDDD53" w14:textId="77777777" w:rsidR="008618A2" w:rsidRPr="0038282D" w:rsidRDefault="008618A2" w:rsidP="00D31C8C">
      <w:pPr>
        <w:pStyle w:val="3"/>
        <w:numPr>
          <w:ilvl w:val="2"/>
          <w:numId w:val="2"/>
        </w:numPr>
        <w:spacing w:before="163"/>
      </w:pPr>
      <w:bookmarkStart w:id="297" w:name="_Toc358814777"/>
      <w:bookmarkStart w:id="298" w:name="_Toc360032159"/>
      <w:bookmarkStart w:id="299" w:name="_Toc527910007"/>
      <w:bookmarkStart w:id="300" w:name="_Toc82177494"/>
      <w:r w:rsidRPr="0038282D">
        <w:rPr>
          <w:rFonts w:hint="eastAsia"/>
        </w:rPr>
        <w:t>外部人材の登用</w:t>
      </w:r>
      <w:bookmarkEnd w:id="297"/>
      <w:bookmarkEnd w:id="298"/>
      <w:bookmarkEnd w:id="299"/>
      <w:bookmarkEnd w:id="300"/>
    </w:p>
    <w:p w14:paraId="362091CB" w14:textId="36322172" w:rsidR="008618A2" w:rsidRPr="0038282D" w:rsidRDefault="008618A2" w:rsidP="00D31C8C">
      <w:pPr>
        <w:pStyle w:val="a3"/>
        <w:kinsoku w:val="0"/>
      </w:pPr>
      <w:r w:rsidRPr="0038282D">
        <w:rPr>
          <w:rFonts w:hint="eastAsia"/>
        </w:rPr>
        <w:t>各府省は、内部職員の育成状況及びプロジェクトの</w:t>
      </w:r>
      <w:r w:rsidR="00FE7999" w:rsidRPr="0038282D">
        <w:rPr>
          <w:rFonts w:hint="eastAsia"/>
        </w:rPr>
        <w:t>特性</w:t>
      </w:r>
      <w:r w:rsidRPr="0038282D">
        <w:rPr>
          <w:rFonts w:hint="eastAsia"/>
        </w:rPr>
        <w:t>等を踏まえ、必要に応じて、</w:t>
      </w:r>
      <w:r w:rsidR="003B00C0" w:rsidRPr="0038282D">
        <w:rPr>
          <w:rFonts w:hint="eastAsia"/>
        </w:rPr>
        <w:t>高度</w:t>
      </w:r>
      <w:r w:rsidR="003B00C0" w:rsidRPr="0038282D">
        <w:rPr>
          <w:rFonts w:asciiTheme="minorEastAsia" w:eastAsiaTheme="minorEastAsia" w:hAnsiTheme="minorEastAsia" w:hint="eastAsia"/>
        </w:rPr>
        <w:t>デジタル人材</w:t>
      </w:r>
      <w:r w:rsidRPr="0038282D">
        <w:rPr>
          <w:rFonts w:hint="eastAsia"/>
        </w:rPr>
        <w:t>を登用し、当該プロジェクトに参画させるよう努めるものとする。</w:t>
      </w:r>
    </w:p>
    <w:p w14:paraId="1A85EE04" w14:textId="77777777" w:rsidR="008618A2" w:rsidRPr="0038282D" w:rsidRDefault="008618A2" w:rsidP="00D31C8C">
      <w:pPr>
        <w:widowControl/>
        <w:kinsoku w:val="0"/>
        <w:jc w:val="both"/>
      </w:pPr>
      <w:r w:rsidRPr="0038282D">
        <w:rPr>
          <w:rFonts w:hint="eastAsia"/>
        </w:rPr>
        <w:br w:type="page"/>
      </w:r>
    </w:p>
    <w:p w14:paraId="1F08DE0E" w14:textId="77777777" w:rsidR="008618A2" w:rsidRPr="0038282D" w:rsidRDefault="008618A2" w:rsidP="00D31C8C">
      <w:pPr>
        <w:pStyle w:val="2"/>
      </w:pPr>
      <w:bookmarkStart w:id="301" w:name="_Toc505358129"/>
      <w:bookmarkStart w:id="302" w:name="_Toc505391393"/>
      <w:bookmarkStart w:id="303" w:name="_Toc505726736"/>
      <w:bookmarkStart w:id="304" w:name="_Toc505810005"/>
      <w:bookmarkStart w:id="305" w:name="_Toc505944712"/>
      <w:bookmarkStart w:id="306" w:name="_Toc506297662"/>
      <w:bookmarkStart w:id="307" w:name="_Toc506300257"/>
      <w:bookmarkStart w:id="308" w:name="_Toc506300787"/>
      <w:bookmarkStart w:id="309" w:name="_Toc507526643"/>
      <w:bookmarkStart w:id="310" w:name="_Toc508985686"/>
      <w:bookmarkStart w:id="311" w:name="_Toc508985867"/>
      <w:bookmarkStart w:id="312" w:name="_Toc509586453"/>
      <w:bookmarkStart w:id="313" w:name="_Toc505358130"/>
      <w:bookmarkStart w:id="314" w:name="_Toc505391394"/>
      <w:bookmarkStart w:id="315" w:name="_Toc505726737"/>
      <w:bookmarkStart w:id="316" w:name="_Toc505810006"/>
      <w:bookmarkStart w:id="317" w:name="_Toc505944713"/>
      <w:bookmarkStart w:id="318" w:name="_Toc506297663"/>
      <w:bookmarkStart w:id="319" w:name="_Toc506300258"/>
      <w:bookmarkStart w:id="320" w:name="_Toc506300788"/>
      <w:bookmarkStart w:id="321" w:name="_Toc507526644"/>
      <w:bookmarkStart w:id="322" w:name="_Toc508985687"/>
      <w:bookmarkStart w:id="323" w:name="_Toc508985868"/>
      <w:bookmarkStart w:id="324" w:name="_Toc509586454"/>
      <w:bookmarkStart w:id="325" w:name="_Toc505358131"/>
      <w:bookmarkStart w:id="326" w:name="_Toc505391395"/>
      <w:bookmarkStart w:id="327" w:name="_Toc505726738"/>
      <w:bookmarkStart w:id="328" w:name="_Toc505810007"/>
      <w:bookmarkStart w:id="329" w:name="_Toc505944714"/>
      <w:bookmarkStart w:id="330" w:name="_Toc506297664"/>
      <w:bookmarkStart w:id="331" w:name="_Toc506300259"/>
      <w:bookmarkStart w:id="332" w:name="_Toc506300789"/>
      <w:bookmarkStart w:id="333" w:name="_Toc507526645"/>
      <w:bookmarkStart w:id="334" w:name="_Toc508985688"/>
      <w:bookmarkStart w:id="335" w:name="_Toc508985869"/>
      <w:bookmarkStart w:id="336" w:name="_Toc509586455"/>
      <w:bookmarkStart w:id="337" w:name="_Toc505358132"/>
      <w:bookmarkStart w:id="338" w:name="_Toc505391396"/>
      <w:bookmarkStart w:id="339" w:name="_Toc505726739"/>
      <w:bookmarkStart w:id="340" w:name="_Toc505810008"/>
      <w:bookmarkStart w:id="341" w:name="_Toc505944715"/>
      <w:bookmarkStart w:id="342" w:name="_Toc506297665"/>
      <w:bookmarkStart w:id="343" w:name="_Toc506300260"/>
      <w:bookmarkStart w:id="344" w:name="_Toc506300790"/>
      <w:bookmarkStart w:id="345" w:name="_Toc507526646"/>
      <w:bookmarkStart w:id="346" w:name="_Toc508985689"/>
      <w:bookmarkStart w:id="347" w:name="_Toc508985870"/>
      <w:bookmarkStart w:id="348" w:name="_Toc509586456"/>
      <w:bookmarkStart w:id="349" w:name="_Toc505358133"/>
      <w:bookmarkStart w:id="350" w:name="_Toc505391397"/>
      <w:bookmarkStart w:id="351" w:name="_Toc505726740"/>
      <w:bookmarkStart w:id="352" w:name="_Toc505810009"/>
      <w:bookmarkStart w:id="353" w:name="_Toc505944716"/>
      <w:bookmarkStart w:id="354" w:name="_Toc506297666"/>
      <w:bookmarkStart w:id="355" w:name="_Toc506300261"/>
      <w:bookmarkStart w:id="356" w:name="_Toc506300791"/>
      <w:bookmarkStart w:id="357" w:name="_Toc507526647"/>
      <w:bookmarkStart w:id="358" w:name="_Toc508985690"/>
      <w:bookmarkStart w:id="359" w:name="_Toc508985871"/>
      <w:bookmarkStart w:id="360" w:name="_Toc509586457"/>
      <w:bookmarkStart w:id="361" w:name="_Toc505358134"/>
      <w:bookmarkStart w:id="362" w:name="_Toc505391398"/>
      <w:bookmarkStart w:id="363" w:name="_Toc505726741"/>
      <w:bookmarkStart w:id="364" w:name="_Toc505810010"/>
      <w:bookmarkStart w:id="365" w:name="_Toc505944717"/>
      <w:bookmarkStart w:id="366" w:name="_Toc506297667"/>
      <w:bookmarkStart w:id="367" w:name="_Toc506300262"/>
      <w:bookmarkStart w:id="368" w:name="_Toc506300792"/>
      <w:bookmarkStart w:id="369" w:name="_Toc507526648"/>
      <w:bookmarkStart w:id="370" w:name="_Toc508985691"/>
      <w:bookmarkStart w:id="371" w:name="_Toc508985872"/>
      <w:bookmarkStart w:id="372" w:name="_Toc509586458"/>
      <w:bookmarkStart w:id="373" w:name="_Toc505358135"/>
      <w:bookmarkStart w:id="374" w:name="_Toc505391399"/>
      <w:bookmarkStart w:id="375" w:name="_Toc505726742"/>
      <w:bookmarkStart w:id="376" w:name="_Toc505810011"/>
      <w:bookmarkStart w:id="377" w:name="_Toc505944718"/>
      <w:bookmarkStart w:id="378" w:name="_Toc506297668"/>
      <w:bookmarkStart w:id="379" w:name="_Toc506300263"/>
      <w:bookmarkStart w:id="380" w:name="_Toc506300793"/>
      <w:bookmarkStart w:id="381" w:name="_Toc507526649"/>
      <w:bookmarkStart w:id="382" w:name="_Toc508985692"/>
      <w:bookmarkStart w:id="383" w:name="_Toc508985873"/>
      <w:bookmarkStart w:id="384" w:name="_Toc509586459"/>
      <w:bookmarkStart w:id="385" w:name="_Toc505358136"/>
      <w:bookmarkStart w:id="386" w:name="_Toc505391400"/>
      <w:bookmarkStart w:id="387" w:name="_Toc505726743"/>
      <w:bookmarkStart w:id="388" w:name="_Toc505810012"/>
      <w:bookmarkStart w:id="389" w:name="_Toc505944719"/>
      <w:bookmarkStart w:id="390" w:name="_Toc506297669"/>
      <w:bookmarkStart w:id="391" w:name="_Toc506300264"/>
      <w:bookmarkStart w:id="392" w:name="_Toc506300794"/>
      <w:bookmarkStart w:id="393" w:name="_Toc507526650"/>
      <w:bookmarkStart w:id="394" w:name="_Toc508985693"/>
      <w:bookmarkStart w:id="395" w:name="_Toc508985874"/>
      <w:bookmarkStart w:id="396" w:name="_Toc509586460"/>
      <w:bookmarkStart w:id="397" w:name="_Toc505358137"/>
      <w:bookmarkStart w:id="398" w:name="_Toc505391401"/>
      <w:bookmarkStart w:id="399" w:name="_Toc505726744"/>
      <w:bookmarkStart w:id="400" w:name="_Toc505810013"/>
      <w:bookmarkStart w:id="401" w:name="_Toc505944720"/>
      <w:bookmarkStart w:id="402" w:name="_Toc506297670"/>
      <w:bookmarkStart w:id="403" w:name="_Toc506300265"/>
      <w:bookmarkStart w:id="404" w:name="_Toc506300795"/>
      <w:bookmarkStart w:id="405" w:name="_Toc507526651"/>
      <w:bookmarkStart w:id="406" w:name="_Toc508985694"/>
      <w:bookmarkStart w:id="407" w:name="_Toc508985875"/>
      <w:bookmarkStart w:id="408" w:name="_Toc509586461"/>
      <w:bookmarkStart w:id="409" w:name="_Toc505358138"/>
      <w:bookmarkStart w:id="410" w:name="_Toc505391402"/>
      <w:bookmarkStart w:id="411" w:name="_Toc505726745"/>
      <w:bookmarkStart w:id="412" w:name="_Toc505810014"/>
      <w:bookmarkStart w:id="413" w:name="_Toc505944721"/>
      <w:bookmarkStart w:id="414" w:name="_Toc506297671"/>
      <w:bookmarkStart w:id="415" w:name="_Toc506300266"/>
      <w:bookmarkStart w:id="416" w:name="_Toc506300796"/>
      <w:bookmarkStart w:id="417" w:name="_Toc507526652"/>
      <w:bookmarkStart w:id="418" w:name="_Toc508985695"/>
      <w:bookmarkStart w:id="419" w:name="_Toc508985876"/>
      <w:bookmarkStart w:id="420" w:name="_Toc509586462"/>
      <w:bookmarkStart w:id="421" w:name="_Toc505358139"/>
      <w:bookmarkStart w:id="422" w:name="_Toc505391403"/>
      <w:bookmarkStart w:id="423" w:name="_Toc505726746"/>
      <w:bookmarkStart w:id="424" w:name="_Toc505810015"/>
      <w:bookmarkStart w:id="425" w:name="_Toc505944722"/>
      <w:bookmarkStart w:id="426" w:name="_Toc506297672"/>
      <w:bookmarkStart w:id="427" w:name="_Toc506300267"/>
      <w:bookmarkStart w:id="428" w:name="_Toc506300797"/>
      <w:bookmarkStart w:id="429" w:name="_Toc507526653"/>
      <w:bookmarkStart w:id="430" w:name="_Toc508985696"/>
      <w:bookmarkStart w:id="431" w:name="_Toc508985877"/>
      <w:bookmarkStart w:id="432" w:name="_Toc509586463"/>
      <w:bookmarkStart w:id="433" w:name="_Toc505358140"/>
      <w:bookmarkStart w:id="434" w:name="_Toc505391404"/>
      <w:bookmarkStart w:id="435" w:name="_Toc505726747"/>
      <w:bookmarkStart w:id="436" w:name="_Toc505810016"/>
      <w:bookmarkStart w:id="437" w:name="_Toc505944723"/>
      <w:bookmarkStart w:id="438" w:name="_Toc506297673"/>
      <w:bookmarkStart w:id="439" w:name="_Toc506300268"/>
      <w:bookmarkStart w:id="440" w:name="_Toc506300798"/>
      <w:bookmarkStart w:id="441" w:name="_Toc507526654"/>
      <w:bookmarkStart w:id="442" w:name="_Toc508985697"/>
      <w:bookmarkStart w:id="443" w:name="_Toc508985878"/>
      <w:bookmarkStart w:id="444" w:name="_Toc509586464"/>
      <w:bookmarkStart w:id="445" w:name="_Toc505358141"/>
      <w:bookmarkStart w:id="446" w:name="_Toc505391405"/>
      <w:bookmarkStart w:id="447" w:name="_Toc505726748"/>
      <w:bookmarkStart w:id="448" w:name="_Toc505810017"/>
      <w:bookmarkStart w:id="449" w:name="_Toc505944724"/>
      <w:bookmarkStart w:id="450" w:name="_Toc506297674"/>
      <w:bookmarkStart w:id="451" w:name="_Toc506300269"/>
      <w:bookmarkStart w:id="452" w:name="_Toc506300799"/>
      <w:bookmarkStart w:id="453" w:name="_Toc507526655"/>
      <w:bookmarkStart w:id="454" w:name="_Toc508985698"/>
      <w:bookmarkStart w:id="455" w:name="_Toc508985879"/>
      <w:bookmarkStart w:id="456" w:name="_Toc509586465"/>
      <w:bookmarkStart w:id="457" w:name="_Toc505358142"/>
      <w:bookmarkStart w:id="458" w:name="_Toc505391406"/>
      <w:bookmarkStart w:id="459" w:name="_Toc505726749"/>
      <w:bookmarkStart w:id="460" w:name="_Toc505810018"/>
      <w:bookmarkStart w:id="461" w:name="_Toc505944725"/>
      <w:bookmarkStart w:id="462" w:name="_Toc506297675"/>
      <w:bookmarkStart w:id="463" w:name="_Toc506300270"/>
      <w:bookmarkStart w:id="464" w:name="_Toc506300800"/>
      <w:bookmarkStart w:id="465" w:name="_Toc507526656"/>
      <w:bookmarkStart w:id="466" w:name="_Toc508985699"/>
      <w:bookmarkStart w:id="467" w:name="_Toc508985880"/>
      <w:bookmarkStart w:id="468" w:name="_Toc509586466"/>
      <w:bookmarkStart w:id="469" w:name="_Toc505358143"/>
      <w:bookmarkStart w:id="470" w:name="_Toc505391407"/>
      <w:bookmarkStart w:id="471" w:name="_Toc505726750"/>
      <w:bookmarkStart w:id="472" w:name="_Toc505810019"/>
      <w:bookmarkStart w:id="473" w:name="_Toc505944726"/>
      <w:bookmarkStart w:id="474" w:name="_Toc506297676"/>
      <w:bookmarkStart w:id="475" w:name="_Toc506300271"/>
      <w:bookmarkStart w:id="476" w:name="_Toc506300801"/>
      <w:bookmarkStart w:id="477" w:name="_Toc507526657"/>
      <w:bookmarkStart w:id="478" w:name="_Toc508985700"/>
      <w:bookmarkStart w:id="479" w:name="_Toc508985881"/>
      <w:bookmarkStart w:id="480" w:name="_Toc509586467"/>
      <w:bookmarkStart w:id="481" w:name="_Toc505358144"/>
      <w:bookmarkStart w:id="482" w:name="_Toc505391408"/>
      <w:bookmarkStart w:id="483" w:name="_Toc505726751"/>
      <w:bookmarkStart w:id="484" w:name="_Toc505810020"/>
      <w:bookmarkStart w:id="485" w:name="_Toc505944727"/>
      <w:bookmarkStart w:id="486" w:name="_Toc506297677"/>
      <w:bookmarkStart w:id="487" w:name="_Toc506300272"/>
      <w:bookmarkStart w:id="488" w:name="_Toc506300802"/>
      <w:bookmarkStart w:id="489" w:name="_Toc507526658"/>
      <w:bookmarkStart w:id="490" w:name="_Toc508985701"/>
      <w:bookmarkStart w:id="491" w:name="_Toc508985882"/>
      <w:bookmarkStart w:id="492" w:name="_Toc509586468"/>
      <w:bookmarkStart w:id="493" w:name="_Toc505358145"/>
      <w:bookmarkStart w:id="494" w:name="_Toc505391409"/>
      <w:bookmarkStart w:id="495" w:name="_Toc505726752"/>
      <w:bookmarkStart w:id="496" w:name="_Toc505810021"/>
      <w:bookmarkStart w:id="497" w:name="_Toc505944728"/>
      <w:bookmarkStart w:id="498" w:name="_Toc506297678"/>
      <w:bookmarkStart w:id="499" w:name="_Toc506300273"/>
      <w:bookmarkStart w:id="500" w:name="_Toc506300803"/>
      <w:bookmarkStart w:id="501" w:name="_Toc507526659"/>
      <w:bookmarkStart w:id="502" w:name="_Toc508985702"/>
      <w:bookmarkStart w:id="503" w:name="_Toc508985883"/>
      <w:bookmarkStart w:id="504" w:name="_Toc509586469"/>
      <w:bookmarkStart w:id="505" w:name="_Toc505358146"/>
      <w:bookmarkStart w:id="506" w:name="_Toc505391410"/>
      <w:bookmarkStart w:id="507" w:name="_Toc505726753"/>
      <w:bookmarkStart w:id="508" w:name="_Toc505810022"/>
      <w:bookmarkStart w:id="509" w:name="_Toc505944729"/>
      <w:bookmarkStart w:id="510" w:name="_Toc506297679"/>
      <w:bookmarkStart w:id="511" w:name="_Toc506300274"/>
      <w:bookmarkStart w:id="512" w:name="_Toc506300804"/>
      <w:bookmarkStart w:id="513" w:name="_Toc507526660"/>
      <w:bookmarkStart w:id="514" w:name="_Toc508985703"/>
      <w:bookmarkStart w:id="515" w:name="_Toc508985884"/>
      <w:bookmarkStart w:id="516" w:name="_Toc509586470"/>
      <w:bookmarkStart w:id="517" w:name="_Toc505358147"/>
      <w:bookmarkStart w:id="518" w:name="_Toc505391411"/>
      <w:bookmarkStart w:id="519" w:name="_Toc505726754"/>
      <w:bookmarkStart w:id="520" w:name="_Toc505810023"/>
      <w:bookmarkStart w:id="521" w:name="_Toc505944730"/>
      <w:bookmarkStart w:id="522" w:name="_Toc506297680"/>
      <w:bookmarkStart w:id="523" w:name="_Toc506300275"/>
      <w:bookmarkStart w:id="524" w:name="_Toc506300805"/>
      <w:bookmarkStart w:id="525" w:name="_Toc507526661"/>
      <w:bookmarkStart w:id="526" w:name="_Toc508985704"/>
      <w:bookmarkStart w:id="527" w:name="_Toc508985885"/>
      <w:bookmarkStart w:id="528" w:name="_Toc509586471"/>
      <w:bookmarkStart w:id="529" w:name="_Toc505358148"/>
      <w:bookmarkStart w:id="530" w:name="_Toc505391412"/>
      <w:bookmarkStart w:id="531" w:name="_Toc505726755"/>
      <w:bookmarkStart w:id="532" w:name="_Toc505810024"/>
      <w:bookmarkStart w:id="533" w:name="_Toc505944731"/>
      <w:bookmarkStart w:id="534" w:name="_Toc506297681"/>
      <w:bookmarkStart w:id="535" w:name="_Toc506300276"/>
      <w:bookmarkStart w:id="536" w:name="_Toc506300806"/>
      <w:bookmarkStart w:id="537" w:name="_Toc507526662"/>
      <w:bookmarkStart w:id="538" w:name="_Toc508985705"/>
      <w:bookmarkStart w:id="539" w:name="_Toc508985886"/>
      <w:bookmarkStart w:id="540" w:name="_Toc509586472"/>
      <w:bookmarkStart w:id="541" w:name="_Toc505358149"/>
      <w:bookmarkStart w:id="542" w:name="_Toc505391413"/>
      <w:bookmarkStart w:id="543" w:name="_Toc505726756"/>
      <w:bookmarkStart w:id="544" w:name="_Toc505810025"/>
      <w:bookmarkStart w:id="545" w:name="_Toc505944732"/>
      <w:bookmarkStart w:id="546" w:name="_Toc506297682"/>
      <w:bookmarkStart w:id="547" w:name="_Toc506300277"/>
      <w:bookmarkStart w:id="548" w:name="_Toc506300807"/>
      <w:bookmarkStart w:id="549" w:name="_Toc507526663"/>
      <w:bookmarkStart w:id="550" w:name="_Toc508985706"/>
      <w:bookmarkStart w:id="551" w:name="_Toc508985887"/>
      <w:bookmarkStart w:id="552" w:name="_Toc509586473"/>
      <w:bookmarkStart w:id="553" w:name="_Toc505358150"/>
      <w:bookmarkStart w:id="554" w:name="_Toc505391414"/>
      <w:bookmarkStart w:id="555" w:name="_Toc505726757"/>
      <w:bookmarkStart w:id="556" w:name="_Toc505810026"/>
      <w:bookmarkStart w:id="557" w:name="_Toc505944733"/>
      <w:bookmarkStart w:id="558" w:name="_Toc506297683"/>
      <w:bookmarkStart w:id="559" w:name="_Toc506300278"/>
      <w:bookmarkStart w:id="560" w:name="_Toc506300808"/>
      <w:bookmarkStart w:id="561" w:name="_Toc507526664"/>
      <w:bookmarkStart w:id="562" w:name="_Toc508985707"/>
      <w:bookmarkStart w:id="563" w:name="_Toc508985888"/>
      <w:bookmarkStart w:id="564" w:name="_Toc509586474"/>
      <w:bookmarkStart w:id="565" w:name="_Toc505358151"/>
      <w:bookmarkStart w:id="566" w:name="_Toc505391415"/>
      <w:bookmarkStart w:id="567" w:name="_Toc505726758"/>
      <w:bookmarkStart w:id="568" w:name="_Toc505810027"/>
      <w:bookmarkStart w:id="569" w:name="_Toc505944734"/>
      <w:bookmarkStart w:id="570" w:name="_Toc506297684"/>
      <w:bookmarkStart w:id="571" w:name="_Toc506300279"/>
      <w:bookmarkStart w:id="572" w:name="_Toc506300809"/>
      <w:bookmarkStart w:id="573" w:name="_Toc507526665"/>
      <w:bookmarkStart w:id="574" w:name="_Toc508985708"/>
      <w:bookmarkStart w:id="575" w:name="_Toc508985889"/>
      <w:bookmarkStart w:id="576" w:name="_Toc509586475"/>
      <w:bookmarkStart w:id="577" w:name="_Toc505358152"/>
      <w:bookmarkStart w:id="578" w:name="_Toc505391416"/>
      <w:bookmarkStart w:id="579" w:name="_Toc505726759"/>
      <w:bookmarkStart w:id="580" w:name="_Toc505810028"/>
      <w:bookmarkStart w:id="581" w:name="_Toc505944735"/>
      <w:bookmarkStart w:id="582" w:name="_Toc506297685"/>
      <w:bookmarkStart w:id="583" w:name="_Toc506300280"/>
      <w:bookmarkStart w:id="584" w:name="_Toc506300810"/>
      <w:bookmarkStart w:id="585" w:name="_Toc507526666"/>
      <w:bookmarkStart w:id="586" w:name="_Toc508985709"/>
      <w:bookmarkStart w:id="587" w:name="_Toc508985890"/>
      <w:bookmarkStart w:id="588" w:name="_Toc509586476"/>
      <w:bookmarkStart w:id="589" w:name="_Toc505358153"/>
      <w:bookmarkStart w:id="590" w:name="_Toc505391417"/>
      <w:bookmarkStart w:id="591" w:name="_Toc505726760"/>
      <w:bookmarkStart w:id="592" w:name="_Toc505810029"/>
      <w:bookmarkStart w:id="593" w:name="_Toc505944736"/>
      <w:bookmarkStart w:id="594" w:name="_Toc506297686"/>
      <w:bookmarkStart w:id="595" w:name="_Toc506300281"/>
      <w:bookmarkStart w:id="596" w:name="_Toc506300811"/>
      <w:bookmarkStart w:id="597" w:name="_Toc507526667"/>
      <w:bookmarkStart w:id="598" w:name="_Toc508985710"/>
      <w:bookmarkStart w:id="599" w:name="_Toc508985891"/>
      <w:bookmarkStart w:id="600" w:name="_Toc509586477"/>
      <w:bookmarkStart w:id="601" w:name="_Toc505095895"/>
      <w:bookmarkStart w:id="602" w:name="_Toc505338770"/>
      <w:bookmarkStart w:id="603" w:name="_Toc505358154"/>
      <w:bookmarkStart w:id="604" w:name="_Toc505391418"/>
      <w:bookmarkStart w:id="605" w:name="_Toc505726761"/>
      <w:bookmarkStart w:id="606" w:name="_Toc505810030"/>
      <w:bookmarkStart w:id="607" w:name="_Toc505944737"/>
      <w:bookmarkStart w:id="608" w:name="_Toc506297687"/>
      <w:bookmarkStart w:id="609" w:name="_Toc506300282"/>
      <w:bookmarkStart w:id="610" w:name="_Toc506300812"/>
      <w:bookmarkStart w:id="611" w:name="_Toc507526668"/>
      <w:bookmarkStart w:id="612" w:name="_Toc508985711"/>
      <w:bookmarkStart w:id="613" w:name="_Toc508985892"/>
      <w:bookmarkStart w:id="614" w:name="_Toc509586478"/>
      <w:bookmarkStart w:id="615" w:name="_Toc505358155"/>
      <w:bookmarkStart w:id="616" w:name="_Toc505391419"/>
      <w:bookmarkStart w:id="617" w:name="_Toc505726762"/>
      <w:bookmarkStart w:id="618" w:name="_Toc505810031"/>
      <w:bookmarkStart w:id="619" w:name="_Toc505944738"/>
      <w:bookmarkStart w:id="620" w:name="_Toc506297688"/>
      <w:bookmarkStart w:id="621" w:name="_Toc506300283"/>
      <w:bookmarkStart w:id="622" w:name="_Toc506300813"/>
      <w:bookmarkStart w:id="623" w:name="_Toc507526669"/>
      <w:bookmarkStart w:id="624" w:name="_Toc508985712"/>
      <w:bookmarkStart w:id="625" w:name="_Toc508985893"/>
      <w:bookmarkStart w:id="626" w:name="_Toc509586479"/>
      <w:bookmarkStart w:id="627" w:name="_Toc505358156"/>
      <w:bookmarkStart w:id="628" w:name="_Toc505391420"/>
      <w:bookmarkStart w:id="629" w:name="_Toc505726763"/>
      <w:bookmarkStart w:id="630" w:name="_Toc505810032"/>
      <w:bookmarkStart w:id="631" w:name="_Toc505944739"/>
      <w:bookmarkStart w:id="632" w:name="_Toc506297689"/>
      <w:bookmarkStart w:id="633" w:name="_Toc506300284"/>
      <w:bookmarkStart w:id="634" w:name="_Toc506300814"/>
      <w:bookmarkStart w:id="635" w:name="_Toc507526670"/>
      <w:bookmarkStart w:id="636" w:name="_Toc508985713"/>
      <w:bookmarkStart w:id="637" w:name="_Toc508985894"/>
      <w:bookmarkStart w:id="638" w:name="_Toc509586480"/>
      <w:bookmarkStart w:id="639" w:name="_Toc505358157"/>
      <w:bookmarkStart w:id="640" w:name="_Toc505391421"/>
      <w:bookmarkStart w:id="641" w:name="_Toc505726764"/>
      <w:bookmarkStart w:id="642" w:name="_Toc505810033"/>
      <w:bookmarkStart w:id="643" w:name="_Toc505944740"/>
      <w:bookmarkStart w:id="644" w:name="_Toc506297690"/>
      <w:bookmarkStart w:id="645" w:name="_Toc506300285"/>
      <w:bookmarkStart w:id="646" w:name="_Toc506300815"/>
      <w:bookmarkStart w:id="647" w:name="_Toc507526671"/>
      <w:bookmarkStart w:id="648" w:name="_Toc508985714"/>
      <w:bookmarkStart w:id="649" w:name="_Toc508985895"/>
      <w:bookmarkStart w:id="650" w:name="_Toc509586481"/>
      <w:bookmarkStart w:id="651" w:name="_Toc505358158"/>
      <w:bookmarkStart w:id="652" w:name="_Toc505391422"/>
      <w:bookmarkStart w:id="653" w:name="_Toc505726765"/>
      <w:bookmarkStart w:id="654" w:name="_Toc505810034"/>
      <w:bookmarkStart w:id="655" w:name="_Toc505944741"/>
      <w:bookmarkStart w:id="656" w:name="_Toc506297691"/>
      <w:bookmarkStart w:id="657" w:name="_Toc506300286"/>
      <w:bookmarkStart w:id="658" w:name="_Toc506300816"/>
      <w:bookmarkStart w:id="659" w:name="_Toc507526672"/>
      <w:bookmarkStart w:id="660" w:name="_Toc508985715"/>
      <w:bookmarkStart w:id="661" w:name="_Toc508985896"/>
      <w:bookmarkStart w:id="662" w:name="_Toc509586482"/>
      <w:bookmarkStart w:id="663" w:name="_Toc505358159"/>
      <w:bookmarkStart w:id="664" w:name="_Toc505391423"/>
      <w:bookmarkStart w:id="665" w:name="_Toc505726766"/>
      <w:bookmarkStart w:id="666" w:name="_Toc505810035"/>
      <w:bookmarkStart w:id="667" w:name="_Toc505944742"/>
      <w:bookmarkStart w:id="668" w:name="_Toc506297692"/>
      <w:bookmarkStart w:id="669" w:name="_Toc506300287"/>
      <w:bookmarkStart w:id="670" w:name="_Toc506300817"/>
      <w:bookmarkStart w:id="671" w:name="_Toc507526673"/>
      <w:bookmarkStart w:id="672" w:name="_Toc508985716"/>
      <w:bookmarkStart w:id="673" w:name="_Toc508985897"/>
      <w:bookmarkStart w:id="674" w:name="_Toc509586483"/>
      <w:bookmarkStart w:id="675" w:name="_Toc505358160"/>
      <w:bookmarkStart w:id="676" w:name="_Toc505391424"/>
      <w:bookmarkStart w:id="677" w:name="_Toc505726767"/>
      <w:bookmarkStart w:id="678" w:name="_Toc505810036"/>
      <w:bookmarkStart w:id="679" w:name="_Toc505944743"/>
      <w:bookmarkStart w:id="680" w:name="_Toc506297693"/>
      <w:bookmarkStart w:id="681" w:name="_Toc506300288"/>
      <w:bookmarkStart w:id="682" w:name="_Toc506300818"/>
      <w:bookmarkStart w:id="683" w:name="_Toc507526674"/>
      <w:bookmarkStart w:id="684" w:name="_Toc508985717"/>
      <w:bookmarkStart w:id="685" w:name="_Toc508985898"/>
      <w:bookmarkStart w:id="686" w:name="_Toc509586484"/>
      <w:bookmarkStart w:id="687" w:name="_Toc505358161"/>
      <w:bookmarkStart w:id="688" w:name="_Toc505391425"/>
      <w:bookmarkStart w:id="689" w:name="_Toc505726768"/>
      <w:bookmarkStart w:id="690" w:name="_Toc505810037"/>
      <w:bookmarkStart w:id="691" w:name="_Toc505944744"/>
      <w:bookmarkStart w:id="692" w:name="_Toc506297694"/>
      <w:bookmarkStart w:id="693" w:name="_Toc506300289"/>
      <w:bookmarkStart w:id="694" w:name="_Toc506300819"/>
      <w:bookmarkStart w:id="695" w:name="_Toc507526675"/>
      <w:bookmarkStart w:id="696" w:name="_Toc508985718"/>
      <w:bookmarkStart w:id="697" w:name="_Toc508985899"/>
      <w:bookmarkStart w:id="698" w:name="_Toc509586485"/>
      <w:bookmarkStart w:id="699" w:name="_Toc505358162"/>
      <w:bookmarkStart w:id="700" w:name="_Toc505391426"/>
      <w:bookmarkStart w:id="701" w:name="_Toc505726769"/>
      <w:bookmarkStart w:id="702" w:name="_Toc505810038"/>
      <w:bookmarkStart w:id="703" w:name="_Toc505944745"/>
      <w:bookmarkStart w:id="704" w:name="_Toc506297695"/>
      <w:bookmarkStart w:id="705" w:name="_Toc506300290"/>
      <w:bookmarkStart w:id="706" w:name="_Toc506300820"/>
      <w:bookmarkStart w:id="707" w:name="_Toc507526676"/>
      <w:bookmarkStart w:id="708" w:name="_Toc508985719"/>
      <w:bookmarkStart w:id="709" w:name="_Toc508985900"/>
      <w:bookmarkStart w:id="710" w:name="_Toc509586486"/>
      <w:bookmarkStart w:id="711" w:name="_Toc505358163"/>
      <w:bookmarkStart w:id="712" w:name="_Toc505391427"/>
      <w:bookmarkStart w:id="713" w:name="_Toc505726770"/>
      <w:bookmarkStart w:id="714" w:name="_Toc505810039"/>
      <w:bookmarkStart w:id="715" w:name="_Toc505944746"/>
      <w:bookmarkStart w:id="716" w:name="_Toc506297696"/>
      <w:bookmarkStart w:id="717" w:name="_Toc506300291"/>
      <w:bookmarkStart w:id="718" w:name="_Toc506300821"/>
      <w:bookmarkStart w:id="719" w:name="_Toc507526677"/>
      <w:bookmarkStart w:id="720" w:name="_Toc508985720"/>
      <w:bookmarkStart w:id="721" w:name="_Toc508985901"/>
      <w:bookmarkStart w:id="722" w:name="_Toc509586487"/>
      <w:bookmarkStart w:id="723" w:name="_Toc505358164"/>
      <w:bookmarkStart w:id="724" w:name="_Toc505391428"/>
      <w:bookmarkStart w:id="725" w:name="_Toc505726771"/>
      <w:bookmarkStart w:id="726" w:name="_Toc505810040"/>
      <w:bookmarkStart w:id="727" w:name="_Toc505944747"/>
      <w:bookmarkStart w:id="728" w:name="_Toc506297697"/>
      <w:bookmarkStart w:id="729" w:name="_Toc506300292"/>
      <w:bookmarkStart w:id="730" w:name="_Toc506300822"/>
      <w:bookmarkStart w:id="731" w:name="_Toc507526678"/>
      <w:bookmarkStart w:id="732" w:name="_Toc508985721"/>
      <w:bookmarkStart w:id="733" w:name="_Toc508985902"/>
      <w:bookmarkStart w:id="734" w:name="_Toc509586488"/>
      <w:bookmarkStart w:id="735" w:name="_Toc505358165"/>
      <w:bookmarkStart w:id="736" w:name="_Toc505391429"/>
      <w:bookmarkStart w:id="737" w:name="_Toc505726772"/>
      <w:bookmarkStart w:id="738" w:name="_Toc505810041"/>
      <w:bookmarkStart w:id="739" w:name="_Toc505944748"/>
      <w:bookmarkStart w:id="740" w:name="_Toc506297698"/>
      <w:bookmarkStart w:id="741" w:name="_Toc506300293"/>
      <w:bookmarkStart w:id="742" w:name="_Toc506300823"/>
      <w:bookmarkStart w:id="743" w:name="_Toc507526679"/>
      <w:bookmarkStart w:id="744" w:name="_Toc508985722"/>
      <w:bookmarkStart w:id="745" w:name="_Toc508985903"/>
      <w:bookmarkStart w:id="746" w:name="_Toc509586489"/>
      <w:bookmarkStart w:id="747" w:name="_Toc505358166"/>
      <w:bookmarkStart w:id="748" w:name="_Toc505391430"/>
      <w:bookmarkStart w:id="749" w:name="_Toc505726773"/>
      <w:bookmarkStart w:id="750" w:name="_Toc505810042"/>
      <w:bookmarkStart w:id="751" w:name="_Toc505944749"/>
      <w:bookmarkStart w:id="752" w:name="_Toc506297699"/>
      <w:bookmarkStart w:id="753" w:name="_Toc506300294"/>
      <w:bookmarkStart w:id="754" w:name="_Toc506300824"/>
      <w:bookmarkStart w:id="755" w:name="_Toc507526680"/>
      <w:bookmarkStart w:id="756" w:name="_Toc508985723"/>
      <w:bookmarkStart w:id="757" w:name="_Toc508985904"/>
      <w:bookmarkStart w:id="758" w:name="_Toc509586490"/>
      <w:bookmarkStart w:id="759" w:name="_Toc505358167"/>
      <w:bookmarkStart w:id="760" w:name="_Toc505391431"/>
      <w:bookmarkStart w:id="761" w:name="_Toc505726774"/>
      <w:bookmarkStart w:id="762" w:name="_Toc505810043"/>
      <w:bookmarkStart w:id="763" w:name="_Toc505944750"/>
      <w:bookmarkStart w:id="764" w:name="_Toc506297700"/>
      <w:bookmarkStart w:id="765" w:name="_Toc506300295"/>
      <w:bookmarkStart w:id="766" w:name="_Toc506300825"/>
      <w:bookmarkStart w:id="767" w:name="_Toc507526681"/>
      <w:bookmarkStart w:id="768" w:name="_Toc508985724"/>
      <w:bookmarkStart w:id="769" w:name="_Toc508985905"/>
      <w:bookmarkStart w:id="770" w:name="_Toc509586491"/>
      <w:bookmarkStart w:id="771" w:name="_Toc505358168"/>
      <w:bookmarkStart w:id="772" w:name="_Toc505391432"/>
      <w:bookmarkStart w:id="773" w:name="_Toc505726775"/>
      <w:bookmarkStart w:id="774" w:name="_Toc505810044"/>
      <w:bookmarkStart w:id="775" w:name="_Toc505944751"/>
      <w:bookmarkStart w:id="776" w:name="_Toc506297701"/>
      <w:bookmarkStart w:id="777" w:name="_Toc506300296"/>
      <w:bookmarkStart w:id="778" w:name="_Toc506300826"/>
      <w:bookmarkStart w:id="779" w:name="_Toc507526682"/>
      <w:bookmarkStart w:id="780" w:name="_Toc508985725"/>
      <w:bookmarkStart w:id="781" w:name="_Toc508985906"/>
      <w:bookmarkStart w:id="782" w:name="_Toc509586492"/>
      <w:bookmarkStart w:id="783" w:name="_Toc505358169"/>
      <w:bookmarkStart w:id="784" w:name="_Toc505391433"/>
      <w:bookmarkStart w:id="785" w:name="_Toc505726776"/>
      <w:bookmarkStart w:id="786" w:name="_Toc505810045"/>
      <w:bookmarkStart w:id="787" w:name="_Toc505944752"/>
      <w:bookmarkStart w:id="788" w:name="_Toc506297702"/>
      <w:bookmarkStart w:id="789" w:name="_Toc506300297"/>
      <w:bookmarkStart w:id="790" w:name="_Toc506300827"/>
      <w:bookmarkStart w:id="791" w:name="_Toc507526683"/>
      <w:bookmarkStart w:id="792" w:name="_Toc508985726"/>
      <w:bookmarkStart w:id="793" w:name="_Toc508985907"/>
      <w:bookmarkStart w:id="794" w:name="_Toc509586493"/>
      <w:bookmarkStart w:id="795" w:name="_Toc505358170"/>
      <w:bookmarkStart w:id="796" w:name="_Toc505391434"/>
      <w:bookmarkStart w:id="797" w:name="_Toc505726777"/>
      <w:bookmarkStart w:id="798" w:name="_Toc505810046"/>
      <w:bookmarkStart w:id="799" w:name="_Toc505944753"/>
      <w:bookmarkStart w:id="800" w:name="_Toc506297703"/>
      <w:bookmarkStart w:id="801" w:name="_Toc506300298"/>
      <w:bookmarkStart w:id="802" w:name="_Toc506300828"/>
      <w:bookmarkStart w:id="803" w:name="_Toc507526684"/>
      <w:bookmarkStart w:id="804" w:name="_Toc508985727"/>
      <w:bookmarkStart w:id="805" w:name="_Toc508985908"/>
      <w:bookmarkStart w:id="806" w:name="_Toc509586494"/>
      <w:bookmarkStart w:id="807" w:name="_Toc505358171"/>
      <w:bookmarkStart w:id="808" w:name="_Toc505391435"/>
      <w:bookmarkStart w:id="809" w:name="_Toc505726778"/>
      <w:bookmarkStart w:id="810" w:name="_Toc505810047"/>
      <w:bookmarkStart w:id="811" w:name="_Toc505944754"/>
      <w:bookmarkStart w:id="812" w:name="_Toc506297704"/>
      <w:bookmarkStart w:id="813" w:name="_Toc506300299"/>
      <w:bookmarkStart w:id="814" w:name="_Toc506300829"/>
      <w:bookmarkStart w:id="815" w:name="_Toc507526685"/>
      <w:bookmarkStart w:id="816" w:name="_Toc508985728"/>
      <w:bookmarkStart w:id="817" w:name="_Toc508985909"/>
      <w:bookmarkStart w:id="818" w:name="_Toc509586495"/>
      <w:bookmarkStart w:id="819" w:name="_Toc505358172"/>
      <w:bookmarkStart w:id="820" w:name="_Toc505391436"/>
      <w:bookmarkStart w:id="821" w:name="_Toc505726779"/>
      <w:bookmarkStart w:id="822" w:name="_Toc505810048"/>
      <w:bookmarkStart w:id="823" w:name="_Toc505944755"/>
      <w:bookmarkStart w:id="824" w:name="_Toc506297705"/>
      <w:bookmarkStart w:id="825" w:name="_Toc506300300"/>
      <w:bookmarkStart w:id="826" w:name="_Toc506300830"/>
      <w:bookmarkStart w:id="827" w:name="_Toc507526686"/>
      <w:bookmarkStart w:id="828" w:name="_Toc508985729"/>
      <w:bookmarkStart w:id="829" w:name="_Toc508985910"/>
      <w:bookmarkStart w:id="830" w:name="_Toc509586496"/>
      <w:bookmarkStart w:id="831" w:name="_Toc505358173"/>
      <w:bookmarkStart w:id="832" w:name="_Toc505391437"/>
      <w:bookmarkStart w:id="833" w:name="_Toc505726780"/>
      <w:bookmarkStart w:id="834" w:name="_Toc505810049"/>
      <w:bookmarkStart w:id="835" w:name="_Toc505944756"/>
      <w:bookmarkStart w:id="836" w:name="_Toc506297706"/>
      <w:bookmarkStart w:id="837" w:name="_Toc506300301"/>
      <w:bookmarkStart w:id="838" w:name="_Toc506300831"/>
      <w:bookmarkStart w:id="839" w:name="_Toc507526687"/>
      <w:bookmarkStart w:id="840" w:name="_Toc508985730"/>
      <w:bookmarkStart w:id="841" w:name="_Toc508985911"/>
      <w:bookmarkStart w:id="842" w:name="_Toc509586497"/>
      <w:bookmarkStart w:id="843" w:name="_Toc505358174"/>
      <w:bookmarkStart w:id="844" w:name="_Toc505391438"/>
      <w:bookmarkStart w:id="845" w:name="_Toc505726781"/>
      <w:bookmarkStart w:id="846" w:name="_Toc505810050"/>
      <w:bookmarkStart w:id="847" w:name="_Toc505944757"/>
      <w:bookmarkStart w:id="848" w:name="_Toc506297707"/>
      <w:bookmarkStart w:id="849" w:name="_Toc506300302"/>
      <w:bookmarkStart w:id="850" w:name="_Toc506300832"/>
      <w:bookmarkStart w:id="851" w:name="_Toc507526688"/>
      <w:bookmarkStart w:id="852" w:name="_Toc508985731"/>
      <w:bookmarkStart w:id="853" w:name="_Toc508985912"/>
      <w:bookmarkStart w:id="854" w:name="_Toc509586498"/>
      <w:bookmarkStart w:id="855" w:name="_Toc505358175"/>
      <w:bookmarkStart w:id="856" w:name="_Toc505391439"/>
      <w:bookmarkStart w:id="857" w:name="_Toc505726782"/>
      <w:bookmarkStart w:id="858" w:name="_Toc505810051"/>
      <w:bookmarkStart w:id="859" w:name="_Toc505944758"/>
      <w:bookmarkStart w:id="860" w:name="_Toc506297708"/>
      <w:bookmarkStart w:id="861" w:name="_Toc506300303"/>
      <w:bookmarkStart w:id="862" w:name="_Toc506300833"/>
      <w:bookmarkStart w:id="863" w:name="_Toc507526689"/>
      <w:bookmarkStart w:id="864" w:name="_Toc508985732"/>
      <w:bookmarkStart w:id="865" w:name="_Toc508985913"/>
      <w:bookmarkStart w:id="866" w:name="_Toc509586499"/>
      <w:bookmarkStart w:id="867" w:name="_Ref505383885"/>
      <w:bookmarkStart w:id="868" w:name="_Ref505383914"/>
      <w:bookmarkStart w:id="869" w:name="_Toc527910008"/>
      <w:bookmarkStart w:id="870" w:name="_Toc82177495"/>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r w:rsidRPr="0038282D">
        <w:rPr>
          <w:rFonts w:hint="eastAsia"/>
        </w:rPr>
        <w:lastRenderedPageBreak/>
        <w:t>予算及び執行</w:t>
      </w:r>
      <w:bookmarkEnd w:id="867"/>
      <w:bookmarkEnd w:id="868"/>
      <w:bookmarkEnd w:id="869"/>
      <w:bookmarkEnd w:id="870"/>
    </w:p>
    <w:p w14:paraId="323B8751" w14:textId="3C39D34D" w:rsidR="008618A2" w:rsidRPr="0038282D" w:rsidRDefault="005432CC" w:rsidP="00D31C8C">
      <w:pPr>
        <w:pStyle w:val="a3"/>
        <w:kinsoku w:val="0"/>
      </w:pPr>
      <w:r w:rsidRPr="0038282D">
        <w:rPr>
          <w:rFonts w:hint="eastAsia"/>
        </w:rPr>
        <w:t>デジタル庁</w:t>
      </w:r>
      <w:r w:rsidR="008618A2" w:rsidRPr="0038282D">
        <w:rPr>
          <w:rFonts w:hint="eastAsia"/>
        </w:rPr>
        <w:t>及び各府省は、次のとおり、政府情報システム関係予算の要求状況及び執行状況を把握し、必要な調整を行うものとする。</w:t>
      </w:r>
    </w:p>
    <w:p w14:paraId="30C30C2A" w14:textId="77777777" w:rsidR="008618A2" w:rsidRPr="0038282D" w:rsidRDefault="008618A2" w:rsidP="00D31C8C">
      <w:pPr>
        <w:pStyle w:val="3"/>
        <w:numPr>
          <w:ilvl w:val="2"/>
          <w:numId w:val="2"/>
        </w:numPr>
        <w:spacing w:before="163"/>
      </w:pPr>
      <w:bookmarkStart w:id="871" w:name="_Toc527910009"/>
      <w:bookmarkStart w:id="872" w:name="_Toc82177496"/>
      <w:r w:rsidRPr="0038282D">
        <w:rPr>
          <w:rFonts w:hint="eastAsia"/>
        </w:rPr>
        <w:t>予算</w:t>
      </w:r>
      <w:bookmarkEnd w:id="871"/>
      <w:bookmarkEnd w:id="872"/>
    </w:p>
    <w:p w14:paraId="45B663A6" w14:textId="7AA24B51" w:rsidR="008618A2" w:rsidRPr="0038282D" w:rsidRDefault="0083155A" w:rsidP="00D31C8C">
      <w:pPr>
        <w:pStyle w:val="4"/>
        <w:numPr>
          <w:ilvl w:val="3"/>
          <w:numId w:val="2"/>
        </w:numPr>
        <w:kinsoku w:val="0"/>
        <w:spacing w:before="163"/>
        <w:ind w:left="476"/>
      </w:pPr>
      <w:bookmarkStart w:id="873" w:name="_Ref381903860"/>
      <w:r w:rsidRPr="0038282D">
        <w:rPr>
          <w:rFonts w:hint="eastAsia"/>
        </w:rPr>
        <w:t>令和４年度概算要求</w:t>
      </w:r>
      <w:bookmarkEnd w:id="873"/>
    </w:p>
    <w:p w14:paraId="1E04032A" w14:textId="6865C826" w:rsidR="00E15518" w:rsidRPr="0038282D" w:rsidRDefault="000E59CC" w:rsidP="00D31C8C">
      <w:pPr>
        <w:pStyle w:val="a3"/>
        <w:kinsoku w:val="0"/>
        <w:ind w:left="476" w:firstLine="244"/>
      </w:pPr>
      <w:r w:rsidRPr="0038282D">
        <w:rPr>
          <w:rFonts w:hint="eastAsia"/>
        </w:rPr>
        <w:t>「政府情報システムの令和４年度概算要求について」（令和3年5月13日各府省情報化専任審議官等連絡会議（第47回）決定）の</w:t>
      </w:r>
      <w:r w:rsidR="002E3565" w:rsidRPr="0038282D">
        <w:rPr>
          <w:rFonts w:hint="eastAsia"/>
        </w:rPr>
        <w:t>とお</w:t>
      </w:r>
      <w:r w:rsidRPr="0038282D">
        <w:rPr>
          <w:rFonts w:hint="eastAsia"/>
        </w:rPr>
        <w:t>り。</w:t>
      </w:r>
    </w:p>
    <w:p w14:paraId="4B0D2967" w14:textId="3B6F2913" w:rsidR="008618A2" w:rsidRPr="0038282D" w:rsidRDefault="00E15518" w:rsidP="00D31C8C">
      <w:pPr>
        <w:pStyle w:val="a3"/>
        <w:kinsoku w:val="0"/>
        <w:ind w:left="476" w:firstLine="244"/>
      </w:pPr>
      <w:r w:rsidRPr="0038282D">
        <w:rPr>
          <w:rFonts w:hint="eastAsia"/>
        </w:rPr>
        <w:t>なお、</w:t>
      </w:r>
      <w:r w:rsidR="00750B6B" w:rsidRPr="0038282D">
        <w:rPr>
          <w:rFonts w:hint="eastAsia"/>
        </w:rPr>
        <w:t>予算の積算に当たっては、情報システム単位で「別紙２　情報システムの経費区分」に基づき資料</w:t>
      </w:r>
      <w:r w:rsidR="00A57F10" w:rsidRPr="0038282D">
        <w:rPr>
          <w:rFonts w:hint="eastAsia"/>
        </w:rPr>
        <w:t>を</w:t>
      </w:r>
      <w:r w:rsidR="00750B6B" w:rsidRPr="0038282D">
        <w:rPr>
          <w:rFonts w:hint="eastAsia"/>
        </w:rPr>
        <w:t>作成する</w:t>
      </w:r>
      <w:r w:rsidR="00A57F10" w:rsidRPr="0038282D">
        <w:rPr>
          <w:rFonts w:hint="eastAsia"/>
        </w:rPr>
        <w:t>ものとする</w:t>
      </w:r>
      <w:r w:rsidR="00750B6B" w:rsidRPr="0038282D">
        <w:rPr>
          <w:rFonts w:hint="eastAsia"/>
        </w:rPr>
        <w:t>。</w:t>
      </w:r>
    </w:p>
    <w:p w14:paraId="75C913E1" w14:textId="77777777" w:rsidR="00F97C36" w:rsidRPr="0038282D" w:rsidRDefault="00F97C36" w:rsidP="00D31C8C">
      <w:pPr>
        <w:pStyle w:val="a3"/>
        <w:kinsoku w:val="0"/>
        <w:ind w:left="476" w:firstLine="244"/>
      </w:pPr>
    </w:p>
    <w:p w14:paraId="2ECAF3B4" w14:textId="77777777" w:rsidR="008618A2" w:rsidRPr="0038282D" w:rsidRDefault="008618A2" w:rsidP="00D31C8C">
      <w:pPr>
        <w:pStyle w:val="3"/>
        <w:numPr>
          <w:ilvl w:val="2"/>
          <w:numId w:val="2"/>
        </w:numPr>
        <w:spacing w:before="163"/>
      </w:pPr>
      <w:bookmarkStart w:id="874" w:name="_Toc524621445"/>
      <w:bookmarkStart w:id="875" w:name="_Toc524699263"/>
      <w:bookmarkStart w:id="876" w:name="_Toc525038088"/>
      <w:bookmarkStart w:id="877" w:name="_Toc525119172"/>
      <w:bookmarkStart w:id="878" w:name="_Toc525119377"/>
      <w:bookmarkStart w:id="879" w:name="_Toc527910010"/>
      <w:bookmarkStart w:id="880" w:name="_Toc528251747"/>
      <w:bookmarkStart w:id="881" w:name="_Toc527910011"/>
      <w:bookmarkStart w:id="882" w:name="_Toc82177497"/>
      <w:bookmarkEnd w:id="874"/>
      <w:bookmarkEnd w:id="875"/>
      <w:bookmarkEnd w:id="876"/>
      <w:bookmarkEnd w:id="877"/>
      <w:bookmarkEnd w:id="878"/>
      <w:bookmarkEnd w:id="879"/>
      <w:bookmarkEnd w:id="880"/>
      <w:r w:rsidRPr="0038282D">
        <w:rPr>
          <w:rFonts w:hint="eastAsia"/>
        </w:rPr>
        <w:t>調達等予算の執行</w:t>
      </w:r>
      <w:bookmarkEnd w:id="881"/>
      <w:bookmarkEnd w:id="882"/>
    </w:p>
    <w:p w14:paraId="18742D50" w14:textId="77777777" w:rsidR="008618A2" w:rsidRPr="0038282D" w:rsidRDefault="008618A2" w:rsidP="00D31C8C">
      <w:pPr>
        <w:pStyle w:val="4"/>
        <w:numPr>
          <w:ilvl w:val="3"/>
          <w:numId w:val="2"/>
        </w:numPr>
        <w:kinsoku w:val="0"/>
        <w:spacing w:before="163"/>
        <w:ind w:left="476"/>
      </w:pPr>
      <w:r w:rsidRPr="0038282D">
        <w:rPr>
          <w:rFonts w:hint="eastAsia"/>
        </w:rPr>
        <w:t>調達の調整</w:t>
      </w:r>
    </w:p>
    <w:p w14:paraId="3BFB0A83" w14:textId="71BACAAD" w:rsidR="008618A2" w:rsidRPr="0038282D" w:rsidRDefault="008618A2" w:rsidP="00D31C8C">
      <w:pPr>
        <w:pStyle w:val="a3"/>
        <w:kinsoku w:val="0"/>
        <w:ind w:left="476" w:firstLine="244"/>
      </w:pPr>
      <w:r w:rsidRPr="0038282D">
        <w:rPr>
          <w:rFonts w:hint="eastAsia"/>
        </w:rPr>
        <w:t>ＰＭＯは、政府情報システムに係る調達内容を確認し、</w:t>
      </w:r>
      <w:r w:rsidR="00C3440C" w:rsidRPr="0038282D">
        <w:rPr>
          <w:rFonts w:hint="eastAsia"/>
        </w:rPr>
        <w:t>デジタル庁から配分された予算について、</w:t>
      </w:r>
      <w:r w:rsidRPr="0038282D">
        <w:rPr>
          <w:rFonts w:hint="eastAsia"/>
        </w:rPr>
        <w:t>適正な予算執行となるよう、会計担当部門と連携・協力し、府省内における政府情報システムに係る調達適正化手順を定めるとともに、当該手順に基づき、調達内容を適正化するものとする。</w:t>
      </w:r>
    </w:p>
    <w:p w14:paraId="28CF2320" w14:textId="27CF7B9C" w:rsidR="008618A2" w:rsidRPr="0038282D" w:rsidRDefault="008618A2" w:rsidP="00D31C8C">
      <w:pPr>
        <w:pStyle w:val="a3"/>
        <w:kinsoku w:val="0"/>
        <w:ind w:left="476" w:firstLine="244"/>
      </w:pPr>
      <w:r w:rsidRPr="0038282D">
        <w:rPr>
          <w:rFonts w:hint="eastAsia"/>
        </w:rPr>
        <w:t>また、ＰＭＯは、</w:t>
      </w:r>
      <w:r w:rsidR="0053784D" w:rsidRPr="0038282D">
        <w:rPr>
          <w:rFonts w:hint="eastAsia"/>
        </w:rPr>
        <w:t>社会的重要度の高いプロジェクト、過去にシステム障害が多発したプロジェクト等、</w:t>
      </w:r>
      <w:r w:rsidR="00FA3E10" w:rsidRPr="0038282D">
        <w:rPr>
          <w:rFonts w:hint="eastAsia"/>
        </w:rPr>
        <w:t>ＰＭＯが指定したプロジェクトについて、</w:t>
      </w:r>
      <w:r w:rsidRPr="0038282D">
        <w:rPr>
          <w:rFonts w:hint="eastAsia"/>
        </w:rPr>
        <w:t>ＰＪＭＯに対し、「</w:t>
      </w:r>
      <w:r w:rsidR="00A75A3B" w:rsidRPr="0038282D">
        <w:rPr>
          <w:rFonts w:hint="eastAsia"/>
        </w:rPr>
        <w:t>第３編第２章４．2) プロジェクトの工程レビュー</w:t>
      </w:r>
      <w:r w:rsidRPr="0038282D">
        <w:rPr>
          <w:rFonts w:hint="eastAsia"/>
        </w:rPr>
        <w:t>」に基づき、第一次工程レビューを実施し、指摘、助言又は指導を行うものとする。</w:t>
      </w:r>
    </w:p>
    <w:p w14:paraId="2D834CCE" w14:textId="77777777" w:rsidR="008618A2" w:rsidRPr="0038282D" w:rsidRDefault="008618A2" w:rsidP="00D31C8C">
      <w:pPr>
        <w:pStyle w:val="3"/>
        <w:numPr>
          <w:ilvl w:val="2"/>
          <w:numId w:val="2"/>
        </w:numPr>
        <w:spacing w:before="163"/>
      </w:pPr>
      <w:bookmarkStart w:id="883" w:name="_Toc527910012"/>
      <w:bookmarkStart w:id="884" w:name="_Toc82177498"/>
      <w:r w:rsidRPr="0038282D">
        <w:rPr>
          <w:rFonts w:hint="eastAsia"/>
        </w:rPr>
        <w:t>運用及び保守状況の把握</w:t>
      </w:r>
      <w:bookmarkEnd w:id="883"/>
      <w:bookmarkEnd w:id="884"/>
    </w:p>
    <w:p w14:paraId="21264DEF" w14:textId="0A5A5243" w:rsidR="008618A2" w:rsidRPr="0038282D" w:rsidRDefault="008618A2" w:rsidP="00D31C8C">
      <w:pPr>
        <w:pStyle w:val="a3"/>
        <w:kinsoku w:val="0"/>
      </w:pPr>
      <w:r w:rsidRPr="0038282D">
        <w:rPr>
          <w:rFonts w:hint="eastAsia"/>
        </w:rPr>
        <w:t>ＰＭＯは、情報システム部門から、政府情報システムの運用及び保守の稼働実績を把握するよう、手順を定めるものとする。当該手順に基づき把握した稼働実績に対し、運用又は保守経費が過大な支出となっているおそれがある場合には、当該状況を是正するため、情報システム部門を指導等するものとする。</w:t>
      </w:r>
    </w:p>
    <w:p w14:paraId="62252357" w14:textId="510379CD" w:rsidR="007B03AE" w:rsidRPr="0038282D" w:rsidRDefault="007B03AE" w:rsidP="00D31C8C">
      <w:pPr>
        <w:pStyle w:val="3"/>
        <w:spacing w:before="163"/>
      </w:pPr>
      <w:bookmarkStart w:id="885" w:name="_Toc82177499"/>
      <w:r w:rsidRPr="0038282D">
        <w:rPr>
          <w:rFonts w:hint="eastAsia"/>
        </w:rPr>
        <w:t>デジタル庁設置法第4条</w:t>
      </w:r>
      <w:r w:rsidR="008B3CAB" w:rsidRPr="0038282D">
        <w:rPr>
          <w:rFonts w:hint="eastAsia"/>
        </w:rPr>
        <w:t>第</w:t>
      </w:r>
      <w:r w:rsidR="00B8302A" w:rsidRPr="0038282D">
        <w:rPr>
          <w:rFonts w:hint="eastAsia"/>
        </w:rPr>
        <w:t>2</w:t>
      </w:r>
      <w:r w:rsidRPr="0038282D">
        <w:rPr>
          <w:rFonts w:hint="eastAsia"/>
        </w:rPr>
        <w:t>項</w:t>
      </w:r>
      <w:r w:rsidR="00732691" w:rsidRPr="0038282D">
        <w:rPr>
          <w:rFonts w:hint="eastAsia"/>
        </w:rPr>
        <w:t>第</w:t>
      </w:r>
      <w:r w:rsidRPr="0038282D">
        <w:rPr>
          <w:rFonts w:hint="eastAsia"/>
        </w:rPr>
        <w:t>18号の適用除外</w:t>
      </w:r>
      <w:bookmarkEnd w:id="885"/>
    </w:p>
    <w:p w14:paraId="696AB861" w14:textId="461277B5" w:rsidR="002041B4" w:rsidRPr="0038282D" w:rsidRDefault="007B03AE" w:rsidP="00D31C8C">
      <w:pPr>
        <w:pStyle w:val="a3"/>
        <w:kinsoku w:val="0"/>
      </w:pPr>
      <w:r w:rsidRPr="0038282D">
        <w:rPr>
          <w:rFonts w:hint="eastAsia"/>
        </w:rPr>
        <w:t>デジタル庁設置法第</w:t>
      </w:r>
      <w:r w:rsidR="00B8302A" w:rsidRPr="0038282D">
        <w:rPr>
          <w:rFonts w:hint="eastAsia"/>
        </w:rPr>
        <w:t>4</w:t>
      </w:r>
      <w:r w:rsidRPr="0038282D">
        <w:rPr>
          <w:rFonts w:hint="eastAsia"/>
        </w:rPr>
        <w:t>条第</w:t>
      </w:r>
      <w:r w:rsidR="00B8302A" w:rsidRPr="0038282D">
        <w:rPr>
          <w:rFonts w:hint="eastAsia"/>
        </w:rPr>
        <w:t>2</w:t>
      </w:r>
      <w:r w:rsidRPr="0038282D">
        <w:rPr>
          <w:rFonts w:hint="eastAsia"/>
        </w:rPr>
        <w:t>項第18号において</w:t>
      </w:r>
      <w:r w:rsidR="00D0301C" w:rsidRPr="0038282D">
        <w:rPr>
          <w:rFonts w:hint="eastAsia"/>
        </w:rPr>
        <w:t>次のように記載されている。</w:t>
      </w:r>
    </w:p>
    <w:p w14:paraId="0B0E6C68" w14:textId="77777777" w:rsidR="00204774" w:rsidRPr="0038282D" w:rsidRDefault="00204774" w:rsidP="00D31C8C">
      <w:pPr>
        <w:pStyle w:val="a3"/>
        <w:kinsoku w:val="0"/>
      </w:pPr>
    </w:p>
    <w:p w14:paraId="7EB2DDE6" w14:textId="5E1958C7" w:rsidR="003576D8" w:rsidRPr="0038282D" w:rsidRDefault="003576D8" w:rsidP="00D31C8C">
      <w:pPr>
        <w:pStyle w:val="a3"/>
        <w:kinsoku w:val="0"/>
        <w:ind w:leftChars="300" w:left="1200" w:hangingChars="200" w:hanging="480"/>
      </w:pPr>
      <w:r w:rsidRPr="0038282D">
        <w:rPr>
          <w:rFonts w:hint="eastAsia"/>
          <w:color w:val="000000" w:themeColor="text1"/>
        </w:rPr>
        <w:t>十八　国の行政機関が行う情報システム（国の安全等に関するものその他の政令で定めるものを除く。以下この号において同じ。）の整備及び管理に関する事業を、次に定めるところにより、実施すること。</w:t>
      </w:r>
    </w:p>
    <w:p w14:paraId="49E94A4B" w14:textId="21BEEE89" w:rsidR="005B5901" w:rsidRPr="0038282D" w:rsidRDefault="005B5901" w:rsidP="00D31C8C">
      <w:pPr>
        <w:pStyle w:val="a3"/>
        <w:kinsoku w:val="0"/>
        <w:ind w:leftChars="400" w:left="1414" w:hanging="454"/>
      </w:pPr>
      <w:r w:rsidRPr="0038282D">
        <w:rPr>
          <w:rFonts w:hint="eastAsia"/>
        </w:rPr>
        <w:t>イ　国の行政機関が行う情報システムの整備及び管理に関する事業に必要な予算を、</w:t>
      </w:r>
      <w:r w:rsidR="002A7E38" w:rsidRPr="0038282D">
        <w:rPr>
          <w:rFonts w:hint="eastAsia"/>
        </w:rPr>
        <w:t>第</w:t>
      </w:r>
      <w:r w:rsidR="000B6DB4" w:rsidRPr="0038282D">
        <w:rPr>
          <w:rFonts w:hint="eastAsia"/>
        </w:rPr>
        <w:t>15</w:t>
      </w:r>
      <w:r w:rsidR="002A7E38" w:rsidRPr="0038282D">
        <w:rPr>
          <w:rFonts w:hint="eastAsia"/>
        </w:rPr>
        <w:t>号の方針及び情報システム整備計画に基づき、一括して要求し、確保すること。</w:t>
      </w:r>
    </w:p>
    <w:p w14:paraId="790F267F" w14:textId="06054655" w:rsidR="002A7E38" w:rsidRPr="0038282D" w:rsidRDefault="002A7E38" w:rsidP="00D31C8C">
      <w:pPr>
        <w:pStyle w:val="a3"/>
        <w:kinsoku w:val="0"/>
        <w:ind w:leftChars="400" w:left="1414" w:hanging="454"/>
      </w:pPr>
      <w:r w:rsidRPr="0038282D">
        <w:rPr>
          <w:rFonts w:hint="eastAsia"/>
        </w:rPr>
        <w:t>ロ　国の行政機関が行う情報システムの整備及び管理に関する事業の実施に関する計画を定めること。</w:t>
      </w:r>
    </w:p>
    <w:p w14:paraId="1367E1E1" w14:textId="30DBAAE0" w:rsidR="002A7E38" w:rsidRDefault="002A7E38" w:rsidP="00D31C8C">
      <w:pPr>
        <w:pStyle w:val="a3"/>
        <w:kinsoku w:val="0"/>
        <w:ind w:leftChars="400" w:left="1414" w:hanging="454"/>
      </w:pPr>
      <w:r w:rsidRPr="0038282D">
        <w:rPr>
          <w:rFonts w:hint="eastAsia"/>
        </w:rPr>
        <w:t>ハ　国の行政機関が行う情報システムの整備及び管理に関する事業について、第</w:t>
      </w:r>
      <w:r w:rsidR="000B6DB4" w:rsidRPr="0038282D">
        <w:rPr>
          <w:rFonts w:hint="eastAsia"/>
        </w:rPr>
        <w:t>15</w:t>
      </w:r>
      <w:r w:rsidRPr="0038282D">
        <w:rPr>
          <w:rFonts w:hint="eastAsia"/>
        </w:rPr>
        <w:t>号の方針及び情報システム整備計画に基づき当該事業の全部</w:t>
      </w:r>
      <w:r w:rsidRPr="0038282D">
        <w:rPr>
          <w:rFonts w:hint="eastAsia"/>
        </w:rPr>
        <w:lastRenderedPageBreak/>
        <w:t>若しくは一部を</w:t>
      </w:r>
      <w:r w:rsidR="00697E32" w:rsidRPr="0038282D">
        <w:rPr>
          <w:rFonts w:hint="eastAsia"/>
        </w:rPr>
        <w:t>自ら執行し、又は関係行政機関に、予算を配分するとともに、同号の方針及び情報システム整備計画並びにロの計画その他必要な事項を通知することにより、当該通知の内容に基づき当該事業の全部若しくは一部を当該事業に係る支出負担行為の実施計画に関する書類の作製を含め執行させること。</w:t>
      </w:r>
    </w:p>
    <w:p w14:paraId="763720D9" w14:textId="77777777" w:rsidR="00FC23EE" w:rsidRPr="0038282D" w:rsidRDefault="00FC23EE" w:rsidP="00D31C8C">
      <w:pPr>
        <w:pStyle w:val="a3"/>
        <w:kinsoku w:val="0"/>
        <w:ind w:leftChars="400" w:left="1414" w:hanging="454"/>
      </w:pPr>
    </w:p>
    <w:p w14:paraId="6E65936B" w14:textId="26D0CF17" w:rsidR="00BE07BF" w:rsidRPr="0038282D" w:rsidRDefault="003246E7" w:rsidP="00D31C8C">
      <w:pPr>
        <w:pStyle w:val="a3"/>
        <w:kinsoku w:val="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また、</w:t>
      </w:r>
      <w:r w:rsidR="00705A23" w:rsidRPr="0038282D">
        <w:rPr>
          <w:rFonts w:asciiTheme="minorEastAsia" w:eastAsiaTheme="minorEastAsia" w:hAnsiTheme="minorEastAsia" w:cs="ＭＳ明朝" w:hint="eastAsia"/>
          <w:kern w:val="0"/>
          <w:szCs w:val="24"/>
        </w:rPr>
        <w:t>「</w:t>
      </w:r>
      <w:r w:rsidR="00BE07BF" w:rsidRPr="0038282D">
        <w:rPr>
          <w:rFonts w:asciiTheme="minorEastAsia" w:eastAsiaTheme="minorEastAsia" w:hAnsiTheme="minorEastAsia" w:cs="ＭＳ明朝" w:hint="eastAsia"/>
          <w:kern w:val="0"/>
          <w:szCs w:val="24"/>
        </w:rPr>
        <w:t>デジタル庁設置法第</w:t>
      </w:r>
      <w:r w:rsidR="00976191" w:rsidRPr="0038282D">
        <w:rPr>
          <w:rFonts w:asciiTheme="minorEastAsia" w:eastAsiaTheme="minorEastAsia" w:hAnsiTheme="minorEastAsia" w:cs="ＭＳ明朝" w:hint="eastAsia"/>
          <w:kern w:val="0"/>
          <w:szCs w:val="24"/>
        </w:rPr>
        <w:t>四</w:t>
      </w:r>
      <w:r w:rsidR="00BE07BF" w:rsidRPr="0038282D">
        <w:rPr>
          <w:rFonts w:asciiTheme="minorEastAsia" w:eastAsiaTheme="minorEastAsia" w:hAnsiTheme="minorEastAsia" w:cs="ＭＳ明朝" w:hint="eastAsia"/>
          <w:kern w:val="0"/>
          <w:szCs w:val="24"/>
        </w:rPr>
        <w:t>条第</w:t>
      </w:r>
      <w:r w:rsidR="00976191" w:rsidRPr="0038282D">
        <w:rPr>
          <w:rFonts w:asciiTheme="minorEastAsia" w:eastAsiaTheme="minorEastAsia" w:hAnsiTheme="minorEastAsia" w:cs="ＭＳ明朝" w:hint="eastAsia"/>
          <w:kern w:val="0"/>
          <w:szCs w:val="24"/>
        </w:rPr>
        <w:t>二</w:t>
      </w:r>
      <w:r w:rsidR="00BE07BF" w:rsidRPr="0038282D">
        <w:rPr>
          <w:rFonts w:asciiTheme="minorEastAsia" w:eastAsiaTheme="minorEastAsia" w:hAnsiTheme="minorEastAsia" w:cs="ＭＳ明朝" w:hint="eastAsia"/>
          <w:kern w:val="0"/>
          <w:szCs w:val="24"/>
        </w:rPr>
        <w:t>項第</w:t>
      </w:r>
      <w:r w:rsidR="00976191" w:rsidRPr="0038282D">
        <w:rPr>
          <w:rFonts w:asciiTheme="minorEastAsia" w:eastAsiaTheme="minorEastAsia" w:hAnsiTheme="minorEastAsia" w:cs="ＭＳ明朝" w:hint="eastAsia"/>
          <w:kern w:val="0"/>
          <w:szCs w:val="24"/>
        </w:rPr>
        <w:t>十八</w:t>
      </w:r>
      <w:r w:rsidR="00BE07BF" w:rsidRPr="0038282D">
        <w:rPr>
          <w:rFonts w:asciiTheme="minorEastAsia" w:eastAsiaTheme="minorEastAsia" w:hAnsiTheme="minorEastAsia" w:cs="ＭＳ明朝" w:hint="eastAsia"/>
          <w:kern w:val="0"/>
          <w:szCs w:val="24"/>
        </w:rPr>
        <w:t>号の</w:t>
      </w:r>
      <w:r w:rsidR="00705A23" w:rsidRPr="0038282D">
        <w:rPr>
          <w:rFonts w:asciiTheme="minorEastAsia" w:eastAsiaTheme="minorEastAsia" w:hAnsiTheme="minorEastAsia" w:cs="ＭＳ明朝" w:hint="eastAsia"/>
          <w:kern w:val="0"/>
          <w:szCs w:val="24"/>
        </w:rPr>
        <w:t>情報システムを定める</w:t>
      </w:r>
      <w:r w:rsidR="00BE07BF" w:rsidRPr="0038282D">
        <w:rPr>
          <w:rFonts w:asciiTheme="minorEastAsia" w:eastAsiaTheme="minorEastAsia" w:hAnsiTheme="minorEastAsia" w:cs="ＭＳ明朝" w:hint="eastAsia"/>
          <w:kern w:val="0"/>
          <w:szCs w:val="24"/>
        </w:rPr>
        <w:t>政令</w:t>
      </w:r>
      <w:r w:rsidR="00705A23" w:rsidRPr="0038282D">
        <w:rPr>
          <w:rFonts w:asciiTheme="minorEastAsia" w:eastAsiaTheme="minorEastAsia" w:hAnsiTheme="minorEastAsia" w:cs="ＭＳ明朝" w:hint="eastAsia"/>
          <w:kern w:val="0"/>
          <w:szCs w:val="24"/>
        </w:rPr>
        <w:t>」</w:t>
      </w:r>
      <w:r w:rsidR="000A4BCC" w:rsidRPr="0038282D">
        <w:rPr>
          <w:rFonts w:asciiTheme="minorEastAsia" w:eastAsiaTheme="minorEastAsia" w:hAnsiTheme="minorEastAsia" w:cs="ＭＳ明朝" w:hint="eastAsia"/>
          <w:kern w:val="0"/>
          <w:szCs w:val="24"/>
        </w:rPr>
        <w:t>（令和3年政令第194号）</w:t>
      </w:r>
      <w:r w:rsidR="002C28A5" w:rsidRPr="0038282D">
        <w:rPr>
          <w:rFonts w:asciiTheme="minorEastAsia" w:eastAsiaTheme="minorEastAsia" w:hAnsiTheme="minorEastAsia" w:cs="ＭＳ明朝" w:hint="eastAsia"/>
          <w:kern w:val="0"/>
          <w:szCs w:val="24"/>
        </w:rPr>
        <w:t>において次のように記載されている</w:t>
      </w:r>
      <w:r w:rsidR="00BE07BF" w:rsidRPr="0038282D">
        <w:rPr>
          <w:rFonts w:asciiTheme="minorEastAsia" w:eastAsiaTheme="minorEastAsia" w:hAnsiTheme="minorEastAsia" w:cs="ＭＳ明朝" w:hint="eastAsia"/>
          <w:kern w:val="0"/>
          <w:szCs w:val="24"/>
        </w:rPr>
        <w:t>。</w:t>
      </w:r>
    </w:p>
    <w:p w14:paraId="23B08532" w14:textId="77777777" w:rsidR="00CF7008" w:rsidRPr="0038282D" w:rsidRDefault="00CF7008" w:rsidP="00D31C8C">
      <w:pPr>
        <w:pStyle w:val="a3"/>
        <w:kinsoku w:val="0"/>
        <w:rPr>
          <w:rFonts w:asciiTheme="minorEastAsia" w:eastAsiaTheme="minorEastAsia" w:hAnsiTheme="minorEastAsia" w:cs="ＭＳ明朝"/>
          <w:kern w:val="0"/>
          <w:sz w:val="22"/>
          <w:szCs w:val="22"/>
        </w:rPr>
      </w:pPr>
    </w:p>
    <w:p w14:paraId="089B5399" w14:textId="6B79FF8C" w:rsidR="00BE07BF" w:rsidRPr="0038282D" w:rsidRDefault="001B7A5C" w:rsidP="00D31C8C">
      <w:pPr>
        <w:kinsoku w:val="0"/>
        <w:autoSpaceDE w:val="0"/>
        <w:autoSpaceDN w:val="0"/>
        <w:adjustRightInd w:val="0"/>
        <w:ind w:leftChars="300" w:left="720"/>
      </w:pPr>
      <w:r w:rsidRPr="0038282D">
        <w:rPr>
          <w:rFonts w:hint="eastAsia"/>
        </w:rPr>
        <w:t>デジタル庁設置法第四条第二項第十八号の政令で定める情報システムは、次に掲げるものとする</w:t>
      </w:r>
      <w:r w:rsidR="00065DD4" w:rsidRPr="0038282D">
        <w:rPr>
          <w:rFonts w:hint="eastAsia"/>
        </w:rPr>
        <w:t>。</w:t>
      </w:r>
    </w:p>
    <w:p w14:paraId="43F7D911" w14:textId="706FEAA2" w:rsidR="00BE07BF" w:rsidRPr="0038282D" w:rsidRDefault="00BE07BF" w:rsidP="00D31C8C">
      <w:pPr>
        <w:kinsoku w:val="0"/>
        <w:autoSpaceDE w:val="0"/>
        <w:autoSpaceDN w:val="0"/>
        <w:adjustRightInd w:val="0"/>
        <w:ind w:leftChars="300" w:left="1200" w:hangingChars="200" w:hanging="480"/>
        <w:rPr>
          <w:rFonts w:asciiTheme="minorEastAsia" w:eastAsiaTheme="minorEastAsia" w:hAnsiTheme="minorEastAsia" w:cs="ＭＳ明朝"/>
          <w:kern w:val="0"/>
          <w:szCs w:val="24"/>
        </w:rPr>
      </w:pPr>
      <w:r w:rsidRPr="0038282D">
        <w:rPr>
          <w:rFonts w:hint="eastAsia"/>
        </w:rPr>
        <w:t xml:space="preserve">一　</w:t>
      </w:r>
      <w:r w:rsidRPr="0038282D">
        <w:rPr>
          <w:rFonts w:asciiTheme="minorEastAsia" w:eastAsiaTheme="minorEastAsia" w:hAnsiTheme="minorEastAsia" w:cs="ＭＳ明朝" w:hint="eastAsia"/>
          <w:kern w:val="0"/>
          <w:szCs w:val="24"/>
        </w:rPr>
        <w:t>次に掲げる事務又は業務の用に供する情報システムであって、当該事務又は業務の性質上、デジタル庁が当該情報システムの整備及び管理に関する事業を実施することにより当該事務又は業務の適正な遂行に著しい支障を及ぼすおそれがあるものとして内閣総理大臣が関係行政機関の長と協議して定めるもの</w:t>
      </w:r>
    </w:p>
    <w:p w14:paraId="39FC0209" w14:textId="39504BAF" w:rsidR="00BE07BF" w:rsidRPr="0038282D" w:rsidRDefault="00BE07BF" w:rsidP="00D31C8C">
      <w:pPr>
        <w:kinsoku w:val="0"/>
        <w:autoSpaceDE w:val="0"/>
        <w:autoSpaceDN w:val="0"/>
        <w:adjustRightInd w:val="0"/>
        <w:ind w:leftChars="400" w:left="1440" w:hangingChars="200" w:hanging="48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イ　国の安全の確保に関する事務又は業務</w:t>
      </w:r>
    </w:p>
    <w:p w14:paraId="58743E42" w14:textId="33A566FE" w:rsidR="00BE07BF" w:rsidRPr="0038282D" w:rsidRDefault="00BE07BF" w:rsidP="00D31C8C">
      <w:pPr>
        <w:kinsoku w:val="0"/>
        <w:autoSpaceDE w:val="0"/>
        <w:autoSpaceDN w:val="0"/>
        <w:adjustRightInd w:val="0"/>
        <w:ind w:leftChars="400" w:left="1440" w:hangingChars="200" w:hanging="48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ロ　外国政府との交渉及び協力並びに国際連合その他の国際機関及び国際会議その他国際協調の枠組み（以下この号において「国際機関等」という。）への参加並びに国際機関等との協力に関する事務又は</w:t>
      </w:r>
      <w:r w:rsidR="000E7D99" w:rsidRPr="0038282D">
        <w:rPr>
          <w:rFonts w:asciiTheme="minorEastAsia" w:eastAsiaTheme="minorEastAsia" w:hAnsiTheme="minorEastAsia" w:cs="ＭＳ明朝" w:hint="eastAsia"/>
          <w:kern w:val="0"/>
          <w:szCs w:val="24"/>
        </w:rPr>
        <w:t>業務</w:t>
      </w:r>
    </w:p>
    <w:p w14:paraId="0B4A648F" w14:textId="6BBBA6FF" w:rsidR="000E7D99" w:rsidRPr="0038282D" w:rsidRDefault="000E7D99" w:rsidP="00D31C8C">
      <w:pPr>
        <w:kinsoku w:val="0"/>
        <w:autoSpaceDE w:val="0"/>
        <w:autoSpaceDN w:val="0"/>
        <w:adjustRightInd w:val="0"/>
        <w:ind w:leftChars="400" w:left="1440" w:hangingChars="200" w:hanging="48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ハ　公共の安全と秩序の維持に関する事務又は業務</w:t>
      </w:r>
    </w:p>
    <w:p w14:paraId="2F139457" w14:textId="672572C2" w:rsidR="000E7D99" w:rsidRPr="0038282D" w:rsidRDefault="000E7D99" w:rsidP="00D31C8C">
      <w:pPr>
        <w:kinsoku w:val="0"/>
        <w:autoSpaceDE w:val="0"/>
        <w:autoSpaceDN w:val="0"/>
        <w:adjustRightInd w:val="0"/>
        <w:ind w:leftChars="400" w:left="1440" w:hangingChars="200" w:hanging="48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二　イからハまでに掲げる事務又は業務に準ずる事務又は業務</w:t>
      </w:r>
    </w:p>
    <w:p w14:paraId="55DC7397" w14:textId="74723E43" w:rsidR="000E7D99" w:rsidRPr="0038282D" w:rsidRDefault="000E7D99" w:rsidP="00D31C8C">
      <w:pPr>
        <w:kinsoku w:val="0"/>
        <w:autoSpaceDE w:val="0"/>
        <w:autoSpaceDN w:val="0"/>
        <w:adjustRightInd w:val="0"/>
        <w:rPr>
          <w:rFonts w:asciiTheme="minorEastAsia" w:eastAsiaTheme="minorEastAsia" w:hAnsiTheme="minorEastAsia" w:cs="ＭＳ明朝"/>
          <w:kern w:val="0"/>
          <w:szCs w:val="24"/>
        </w:rPr>
      </w:pPr>
    </w:p>
    <w:p w14:paraId="5DCB74BE" w14:textId="468A1D50" w:rsidR="000E7D99" w:rsidRPr="0038282D" w:rsidRDefault="000E7D99" w:rsidP="00D31C8C">
      <w:pPr>
        <w:kinsoku w:val="0"/>
        <w:autoSpaceDE w:val="0"/>
        <w:autoSpaceDN w:val="0"/>
        <w:adjustRightInd w:val="0"/>
        <w:ind w:leftChars="300" w:left="1200" w:hangingChars="200" w:hanging="48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二　会計検査院の検査の用に供する情報システムであって、デジタル庁が当該情報システムの整備及び管理に関する事業を実施することにより当該検査の適正な遂行に支障を及ぼすおそれがあるものとして内閣総理大臣が会計検査院長と協議して定めるもの</w:t>
      </w:r>
    </w:p>
    <w:p w14:paraId="50AEAA65" w14:textId="047AF7DD" w:rsidR="000E7D99" w:rsidRPr="0038282D" w:rsidRDefault="000E7D99" w:rsidP="00D31C8C">
      <w:pPr>
        <w:kinsoku w:val="0"/>
        <w:autoSpaceDE w:val="0"/>
        <w:autoSpaceDN w:val="0"/>
        <w:adjustRightInd w:val="0"/>
        <w:ind w:left="960" w:hangingChars="400" w:hanging="960"/>
        <w:rPr>
          <w:rFonts w:asciiTheme="minorEastAsia" w:eastAsiaTheme="minorEastAsia" w:hAnsiTheme="minorEastAsia" w:cs="ＭＳ明朝"/>
          <w:kern w:val="0"/>
          <w:szCs w:val="24"/>
        </w:rPr>
      </w:pPr>
    </w:p>
    <w:p w14:paraId="7C839DD7" w14:textId="7B448C61" w:rsidR="000E7D99" w:rsidRPr="0038282D" w:rsidRDefault="000E7D99" w:rsidP="00D31C8C">
      <w:pPr>
        <w:kinsoku w:val="0"/>
        <w:autoSpaceDE w:val="0"/>
        <w:autoSpaceDN w:val="0"/>
        <w:adjustRightInd w:val="0"/>
        <w:ind w:leftChars="300" w:left="1200" w:hangingChars="200" w:hanging="480"/>
        <w:rPr>
          <w:rFonts w:asciiTheme="minorEastAsia" w:eastAsiaTheme="minorEastAsia" w:hAnsiTheme="minorEastAsia" w:cs="ＭＳ明朝"/>
          <w:kern w:val="0"/>
          <w:szCs w:val="24"/>
        </w:rPr>
      </w:pPr>
      <w:r w:rsidRPr="0038282D">
        <w:rPr>
          <w:rFonts w:asciiTheme="minorEastAsia" w:eastAsiaTheme="minorEastAsia" w:hAnsiTheme="minorEastAsia" w:cs="ＭＳ明朝" w:hint="eastAsia"/>
          <w:kern w:val="0"/>
          <w:szCs w:val="24"/>
        </w:rPr>
        <w:t>三　国の行政機関の行う情報システムの整備及び管理に関する事業に必要な費用の全部に特定の税その他の収入の額（これに相当する額を含む。）が充てられる場合における当該情報システム</w:t>
      </w:r>
    </w:p>
    <w:p w14:paraId="1E26579C" w14:textId="77777777" w:rsidR="000E7D99" w:rsidRPr="0038282D" w:rsidRDefault="000E7D99" w:rsidP="00D31C8C">
      <w:pPr>
        <w:kinsoku w:val="0"/>
        <w:autoSpaceDE w:val="0"/>
        <w:autoSpaceDN w:val="0"/>
        <w:adjustRightInd w:val="0"/>
        <w:ind w:left="960" w:hangingChars="400" w:hanging="960"/>
        <w:rPr>
          <w:rFonts w:asciiTheme="minorEastAsia" w:eastAsiaTheme="minorEastAsia" w:hAnsiTheme="minorEastAsia" w:cs="ＭＳ明朝"/>
          <w:kern w:val="0"/>
          <w:szCs w:val="24"/>
        </w:rPr>
      </w:pPr>
    </w:p>
    <w:p w14:paraId="24DA4DDF" w14:textId="32F44813" w:rsidR="00FA252E" w:rsidRPr="0038282D" w:rsidRDefault="007B03AE" w:rsidP="00D31C8C">
      <w:pPr>
        <w:pStyle w:val="a3"/>
        <w:kinsoku w:val="0"/>
      </w:pPr>
      <w:r w:rsidRPr="0038282D">
        <w:rPr>
          <w:rFonts w:hint="eastAsia"/>
        </w:rPr>
        <w:t>各府省は、所管の情報システムについて</w:t>
      </w:r>
      <w:r w:rsidR="004905EA" w:rsidRPr="0038282D">
        <w:rPr>
          <w:rFonts w:hint="eastAsia"/>
        </w:rPr>
        <w:t>、政令に沿って</w:t>
      </w:r>
      <w:r w:rsidR="00C04DD5" w:rsidRPr="0038282D">
        <w:rPr>
          <w:rFonts w:hint="eastAsia"/>
        </w:rPr>
        <w:t>デジタル庁</w:t>
      </w:r>
      <w:r w:rsidR="004905EA" w:rsidRPr="0038282D">
        <w:rPr>
          <w:rFonts w:hint="eastAsia"/>
        </w:rPr>
        <w:t>設置法第4条第2項第18号に記載する事務</w:t>
      </w:r>
      <w:r w:rsidR="008245E5" w:rsidRPr="0038282D">
        <w:rPr>
          <w:rFonts w:hint="eastAsia"/>
        </w:rPr>
        <w:t>の</w:t>
      </w:r>
      <w:r w:rsidR="004905EA" w:rsidRPr="0038282D">
        <w:rPr>
          <w:rFonts w:hint="eastAsia"/>
        </w:rPr>
        <w:t>除外</w:t>
      </w:r>
      <w:r w:rsidR="008245E5" w:rsidRPr="0038282D">
        <w:rPr>
          <w:rFonts w:hint="eastAsia"/>
        </w:rPr>
        <w:t>を申し出る</w:t>
      </w:r>
      <w:r w:rsidR="00D34F1F" w:rsidRPr="0038282D">
        <w:rPr>
          <w:rFonts w:hint="eastAsia"/>
        </w:rPr>
        <w:t>場合には</w:t>
      </w:r>
      <w:r w:rsidRPr="0038282D">
        <w:rPr>
          <w:rFonts w:hint="eastAsia"/>
        </w:rPr>
        <w:t>、以下の手続を行うこととする。</w:t>
      </w:r>
    </w:p>
    <w:p w14:paraId="345771E2" w14:textId="4104D56E" w:rsidR="007B03AE" w:rsidRPr="0038282D" w:rsidRDefault="00B8302A" w:rsidP="00D31C8C">
      <w:pPr>
        <w:pStyle w:val="a3"/>
        <w:kinsoku w:val="0"/>
        <w:ind w:left="714" w:hanging="238"/>
      </w:pPr>
      <w:r w:rsidRPr="0038282D">
        <w:rPr>
          <w:rFonts w:hint="eastAsia"/>
        </w:rPr>
        <w:t xml:space="preserve">(1) </w:t>
      </w:r>
      <w:r w:rsidR="00A647C7" w:rsidRPr="0038282D">
        <w:rPr>
          <w:rFonts w:hint="eastAsia"/>
        </w:rPr>
        <w:t>政令に定める内容に該当すると判断した情報システムについて、その理由とともにデジタル庁に申し出る。</w:t>
      </w:r>
    </w:p>
    <w:p w14:paraId="3D9B49A8" w14:textId="607DD74B" w:rsidR="007B03AE" w:rsidRPr="0038282D" w:rsidRDefault="00B8302A" w:rsidP="00D31C8C">
      <w:pPr>
        <w:pStyle w:val="a3"/>
        <w:kinsoku w:val="0"/>
        <w:ind w:left="714" w:hanging="238"/>
      </w:pPr>
      <w:r w:rsidRPr="0038282D">
        <w:rPr>
          <w:rFonts w:hint="eastAsia"/>
        </w:rPr>
        <w:t xml:space="preserve">(2) </w:t>
      </w:r>
      <w:r w:rsidR="007B03AE" w:rsidRPr="0038282D">
        <w:rPr>
          <w:rFonts w:hint="eastAsia"/>
        </w:rPr>
        <w:t>デジタル庁は、上記申出も踏まえ、政令に定める内容に該当すると認める情報システムについて、デジタル庁の</w:t>
      </w:r>
      <w:r w:rsidR="00485056" w:rsidRPr="0038282D">
        <w:rPr>
          <w:rFonts w:hint="eastAsia"/>
        </w:rPr>
        <w:t>主任の大臣</w:t>
      </w:r>
      <w:r w:rsidR="007B03AE" w:rsidRPr="0038282D">
        <w:rPr>
          <w:rFonts w:hint="eastAsia"/>
        </w:rPr>
        <w:t>たる内閣総理大臣名の公文で当該情報システムを所管する関係行政機関の長へ協議する。</w:t>
      </w:r>
    </w:p>
    <w:p w14:paraId="72E195BB" w14:textId="63A78BD1" w:rsidR="007B03AE" w:rsidRPr="0038282D" w:rsidRDefault="00B8302A" w:rsidP="00D31C8C">
      <w:pPr>
        <w:pStyle w:val="a3"/>
        <w:kinsoku w:val="0"/>
        <w:ind w:left="714" w:hanging="238"/>
      </w:pPr>
      <w:r w:rsidRPr="0038282D">
        <w:rPr>
          <w:rFonts w:hint="eastAsia"/>
        </w:rPr>
        <w:t xml:space="preserve">(3) </w:t>
      </w:r>
      <w:r w:rsidR="007B03AE" w:rsidRPr="0038282D">
        <w:rPr>
          <w:rFonts w:hint="eastAsia"/>
        </w:rPr>
        <w:t>各府省は、上記協議に対し「異存がない」旨を関係行政機関の長名の公文で回答する。これをもって当該</w:t>
      </w:r>
      <w:r w:rsidR="00527D25" w:rsidRPr="0038282D">
        <w:rPr>
          <w:rFonts w:hint="eastAsia"/>
        </w:rPr>
        <w:t>情報</w:t>
      </w:r>
      <w:r w:rsidR="007B03AE" w:rsidRPr="0038282D">
        <w:rPr>
          <w:rFonts w:hint="eastAsia"/>
        </w:rPr>
        <w:t>システムは政令に定める</w:t>
      </w:r>
      <w:r w:rsidR="00527D25" w:rsidRPr="0038282D">
        <w:rPr>
          <w:rFonts w:hint="eastAsia"/>
        </w:rPr>
        <w:t>情報</w:t>
      </w:r>
      <w:r w:rsidR="007B03AE" w:rsidRPr="0038282D">
        <w:rPr>
          <w:rFonts w:hint="eastAsia"/>
        </w:rPr>
        <w:t>システムと</w:t>
      </w:r>
      <w:r w:rsidR="007B03AE" w:rsidRPr="0038282D">
        <w:rPr>
          <w:rFonts w:hint="eastAsia"/>
        </w:rPr>
        <w:lastRenderedPageBreak/>
        <w:t>して指定される。</w:t>
      </w:r>
    </w:p>
    <w:p w14:paraId="4D2313B8" w14:textId="1C3E8B16" w:rsidR="007B03AE" w:rsidRPr="0038282D" w:rsidRDefault="00B8302A" w:rsidP="00D31C8C">
      <w:pPr>
        <w:pStyle w:val="a3"/>
        <w:kinsoku w:val="0"/>
        <w:ind w:left="714" w:hanging="238"/>
      </w:pPr>
      <w:r w:rsidRPr="0038282D">
        <w:rPr>
          <w:rFonts w:hint="eastAsia"/>
        </w:rPr>
        <w:t xml:space="preserve">(4) </w:t>
      </w:r>
      <w:r w:rsidR="007B03AE" w:rsidRPr="0038282D">
        <w:rPr>
          <w:rFonts w:hint="eastAsia"/>
        </w:rPr>
        <w:t>政令に定める</w:t>
      </w:r>
      <w:r w:rsidR="00DD28CE" w:rsidRPr="0038282D">
        <w:rPr>
          <w:rFonts w:hint="eastAsia"/>
        </w:rPr>
        <w:t>情報</w:t>
      </w:r>
      <w:r w:rsidR="00E429D6" w:rsidRPr="0038282D">
        <w:rPr>
          <w:rFonts w:hint="eastAsia"/>
        </w:rPr>
        <w:t>システムとして指定された</w:t>
      </w:r>
      <w:r w:rsidR="00DD28CE" w:rsidRPr="0038282D">
        <w:rPr>
          <w:rFonts w:hint="eastAsia"/>
        </w:rPr>
        <w:t>情報</w:t>
      </w:r>
      <w:r w:rsidR="007B03AE" w:rsidRPr="0038282D">
        <w:rPr>
          <w:rFonts w:hint="eastAsia"/>
        </w:rPr>
        <w:t>システムが、事情変更等により政令に定める内容に該当しなくなったならば、上記手続に準じ、内閣総理大臣が関係行政機関の長と協議して、政令に定める</w:t>
      </w:r>
      <w:r w:rsidR="000353EB" w:rsidRPr="0038282D">
        <w:rPr>
          <w:rFonts w:hint="eastAsia"/>
        </w:rPr>
        <w:t>情報</w:t>
      </w:r>
      <w:r w:rsidR="007B03AE" w:rsidRPr="0038282D">
        <w:rPr>
          <w:rFonts w:hint="eastAsia"/>
        </w:rPr>
        <w:t>システムの指定を解除する手続を取らねばならない。</w:t>
      </w:r>
    </w:p>
    <w:p w14:paraId="21B31733" w14:textId="6A760AC0" w:rsidR="00FA252E" w:rsidRPr="0038282D" w:rsidRDefault="00FA252E" w:rsidP="00D31C8C">
      <w:pPr>
        <w:pStyle w:val="a3"/>
        <w:kinsoku w:val="0"/>
        <w:ind w:left="0" w:firstLine="0"/>
      </w:pPr>
    </w:p>
    <w:p w14:paraId="2C8EF558" w14:textId="44F8B440" w:rsidR="007B03AE" w:rsidRPr="0038282D" w:rsidRDefault="007B03AE" w:rsidP="00D31C8C">
      <w:pPr>
        <w:pStyle w:val="a3"/>
        <w:kinsoku w:val="0"/>
      </w:pPr>
      <w:r w:rsidRPr="0038282D">
        <w:rPr>
          <w:rFonts w:hint="eastAsia"/>
        </w:rPr>
        <w:t>また</w:t>
      </w:r>
      <w:r w:rsidR="00B8302A" w:rsidRPr="0038282D" w:rsidDel="00B8302A">
        <w:rPr>
          <w:rFonts w:hint="eastAsia"/>
        </w:rPr>
        <w:t xml:space="preserve"> </w:t>
      </w:r>
      <w:r w:rsidR="00692149" w:rsidRPr="0038282D">
        <w:rPr>
          <w:rFonts w:hint="eastAsia"/>
        </w:rPr>
        <w:t>、上記の各手続に必要な様式は、</w:t>
      </w:r>
      <w:r w:rsidR="00174F59" w:rsidRPr="0038282D">
        <w:rPr>
          <w:rFonts w:hint="eastAsia"/>
        </w:rPr>
        <w:t>デジタル庁Webサイト</w:t>
      </w:r>
      <w:r w:rsidRPr="0038282D">
        <w:rPr>
          <w:rFonts w:hint="eastAsia"/>
        </w:rPr>
        <w:t>を参照すること。</w:t>
      </w:r>
      <w:r w:rsidR="00A144E9" w:rsidRPr="0038282D">
        <w:rPr>
          <w:rFonts w:hint="eastAsia"/>
        </w:rPr>
        <w:t>（URL：https://www.digital.go.jp/）</w:t>
      </w:r>
    </w:p>
    <w:p w14:paraId="55888E28" w14:textId="77777777" w:rsidR="008618A2" w:rsidRPr="0038282D" w:rsidRDefault="008618A2" w:rsidP="00D31C8C">
      <w:pPr>
        <w:pStyle w:val="42"/>
        <w:kinsoku w:val="0"/>
      </w:pPr>
      <w:r w:rsidRPr="0038282D">
        <w:rPr>
          <w:rFonts w:hint="eastAsia"/>
        </w:rPr>
        <w:br w:type="page"/>
      </w:r>
    </w:p>
    <w:p w14:paraId="72C2878B" w14:textId="32F82E1F" w:rsidR="008618A2" w:rsidRPr="0038282D" w:rsidRDefault="008618A2" w:rsidP="00D31C8C">
      <w:pPr>
        <w:pStyle w:val="2"/>
      </w:pPr>
      <w:bookmarkStart w:id="886" w:name="_Ref507452300"/>
      <w:bookmarkStart w:id="887" w:name="_Ref507452303"/>
      <w:bookmarkStart w:id="888" w:name="_Toc527910013"/>
      <w:bookmarkStart w:id="889" w:name="_Toc82177500"/>
      <w:r w:rsidRPr="0038282D">
        <w:rPr>
          <w:rFonts w:hint="eastAsia"/>
        </w:rPr>
        <w:lastRenderedPageBreak/>
        <w:t>情報システムの管理</w:t>
      </w:r>
      <w:bookmarkEnd w:id="886"/>
      <w:bookmarkEnd w:id="887"/>
      <w:bookmarkEnd w:id="888"/>
      <w:bookmarkEnd w:id="889"/>
    </w:p>
    <w:p w14:paraId="2BD6D8BB" w14:textId="77777777" w:rsidR="008618A2" w:rsidRPr="0038282D" w:rsidRDefault="008618A2" w:rsidP="00D31C8C">
      <w:pPr>
        <w:pStyle w:val="a3"/>
        <w:kinsoku w:val="0"/>
      </w:pPr>
      <w:r w:rsidRPr="0038282D">
        <w:rPr>
          <w:rFonts w:hint="eastAsia"/>
        </w:rPr>
        <w:t>各府省は、その整備又は管理を行う政府情報システムについて、その状況を適時に把握し、政策立案等にその情報を活用するとともに、より適切な管理等を実施するため、次のとおり取り組むものとする。</w:t>
      </w:r>
    </w:p>
    <w:p w14:paraId="7D543FFB" w14:textId="77777777" w:rsidR="001B72CA" w:rsidRPr="0038282D" w:rsidRDefault="001B72CA" w:rsidP="00D31C8C">
      <w:pPr>
        <w:pStyle w:val="3"/>
        <w:numPr>
          <w:ilvl w:val="2"/>
          <w:numId w:val="2"/>
        </w:numPr>
        <w:spacing w:before="163"/>
      </w:pPr>
      <w:bookmarkStart w:id="890" w:name="_Toc1559133"/>
      <w:bookmarkStart w:id="891" w:name="_Toc82177501"/>
      <w:r w:rsidRPr="0038282D">
        <w:rPr>
          <w:rFonts w:hint="eastAsia"/>
        </w:rPr>
        <w:t>情報システムＩＤ</w:t>
      </w:r>
      <w:bookmarkEnd w:id="890"/>
      <w:bookmarkEnd w:id="891"/>
    </w:p>
    <w:p w14:paraId="24277E71" w14:textId="266A87FC" w:rsidR="001B72CA" w:rsidRPr="0038282D" w:rsidRDefault="001B72CA" w:rsidP="00D31C8C">
      <w:pPr>
        <w:pStyle w:val="a3"/>
        <w:kinsoku w:val="0"/>
      </w:pPr>
      <w:r w:rsidRPr="0038282D">
        <w:rPr>
          <w:rFonts w:hint="eastAsia"/>
        </w:rPr>
        <w:t>各府省は、政府情報システムの新規開発等を行うとき（実証実験等、一時的に本番用ではない政府情報システムを整備する場合は、業務分析、要件定義、画面設計等、当該工程が本番用の政府情報システムを整備するための一連の工程の一部である場合を含む。）は、</w:t>
      </w:r>
      <w:r w:rsidR="00350F6E" w:rsidRPr="0038282D">
        <w:rPr>
          <w:rFonts w:hint="eastAsia"/>
        </w:rPr>
        <w:t>デジタル庁</w:t>
      </w:r>
      <w:r w:rsidR="002D1131" w:rsidRPr="0038282D">
        <w:rPr>
          <w:rFonts w:hint="eastAsia"/>
        </w:rPr>
        <w:t>が別途定める手続に基づき、</w:t>
      </w:r>
      <w:r w:rsidRPr="0038282D">
        <w:rPr>
          <w:rFonts w:hint="eastAsia"/>
        </w:rPr>
        <w:t>それぞれ情報システムＩＤを取得しなければならない。なお、情報システムＩＤを取得する時期については、原則として当該政府情報システム</w:t>
      </w:r>
      <w:r w:rsidR="00680863" w:rsidRPr="0038282D">
        <w:rPr>
          <w:rFonts w:hint="eastAsia"/>
        </w:rPr>
        <w:t>の整備</w:t>
      </w:r>
      <w:r w:rsidRPr="0038282D">
        <w:rPr>
          <w:rFonts w:hint="eastAsia"/>
        </w:rPr>
        <w:t>に係る当初の調達</w:t>
      </w:r>
      <w:r w:rsidR="003810D4" w:rsidRPr="0038282D">
        <w:rPr>
          <w:rFonts w:hint="eastAsia"/>
        </w:rPr>
        <w:t>の</w:t>
      </w:r>
      <w:r w:rsidRPr="0038282D">
        <w:rPr>
          <w:rFonts w:hint="eastAsia"/>
        </w:rPr>
        <w:t>実施</w:t>
      </w:r>
      <w:r w:rsidR="003810D4" w:rsidRPr="0038282D">
        <w:rPr>
          <w:rFonts w:hint="eastAsia"/>
        </w:rPr>
        <w:t>の時まで</w:t>
      </w:r>
      <w:r w:rsidRPr="0038282D">
        <w:rPr>
          <w:rFonts w:hint="eastAsia"/>
        </w:rPr>
        <w:t>とする。</w:t>
      </w:r>
    </w:p>
    <w:p w14:paraId="1A2A6B14" w14:textId="44B35FFE" w:rsidR="001B72CA" w:rsidRPr="0038282D" w:rsidRDefault="00680863" w:rsidP="00D31C8C">
      <w:pPr>
        <w:pStyle w:val="3"/>
        <w:numPr>
          <w:ilvl w:val="2"/>
          <w:numId w:val="2"/>
        </w:numPr>
        <w:spacing w:before="163"/>
      </w:pPr>
      <w:bookmarkStart w:id="892" w:name="_Toc1559134"/>
      <w:bookmarkStart w:id="893" w:name="_Toc82177502"/>
      <w:r w:rsidRPr="0038282D">
        <w:rPr>
          <w:rFonts w:hint="eastAsia"/>
        </w:rPr>
        <w:t>情報システム台帳の整備</w:t>
      </w:r>
      <w:bookmarkEnd w:id="892"/>
      <w:bookmarkEnd w:id="893"/>
    </w:p>
    <w:p w14:paraId="685A9051" w14:textId="05C522ED" w:rsidR="001B72CA" w:rsidRPr="0038282D" w:rsidRDefault="00680863" w:rsidP="00D31C8C">
      <w:pPr>
        <w:pStyle w:val="a3"/>
        <w:kinsoku w:val="0"/>
      </w:pPr>
      <w:r w:rsidRPr="0038282D">
        <w:rPr>
          <w:rFonts w:hint="eastAsia"/>
          <w:kern w:val="0"/>
        </w:rPr>
        <w:t>ＰＭＯ</w:t>
      </w:r>
      <w:r w:rsidR="00EF1429" w:rsidRPr="0038282D">
        <w:rPr>
          <w:rFonts w:hint="eastAsia"/>
          <w:kern w:val="0"/>
        </w:rPr>
        <w:t>は、適切に情報資産管理を行うため、別紙３「調達仕様書に盛り込むべき情報資産管理標準シート」等を活用し、政府情報システムに関する基本情報、担当組織、システム構成、取扱</w:t>
      </w:r>
      <w:r w:rsidR="00F8421C" w:rsidRPr="0038282D">
        <w:rPr>
          <w:rFonts w:hint="eastAsia"/>
          <w:kern w:val="0"/>
        </w:rPr>
        <w:t>い</w:t>
      </w:r>
      <w:r w:rsidR="00EF1429" w:rsidRPr="0038282D">
        <w:rPr>
          <w:rFonts w:hint="eastAsia"/>
          <w:kern w:val="0"/>
        </w:rPr>
        <w:t>情報等を掲載する情報システム台帳を整備し、適切に維持・管理する。</w:t>
      </w:r>
    </w:p>
    <w:p w14:paraId="12153B81" w14:textId="77777777" w:rsidR="001B72CA" w:rsidRPr="0038282D" w:rsidRDefault="001B72CA" w:rsidP="00D31C8C">
      <w:pPr>
        <w:pStyle w:val="a3"/>
        <w:kinsoku w:val="0"/>
      </w:pPr>
    </w:p>
    <w:p w14:paraId="6D389E30" w14:textId="77777777" w:rsidR="008618A2" w:rsidRPr="0038282D" w:rsidRDefault="008618A2" w:rsidP="00D31C8C">
      <w:pPr>
        <w:pStyle w:val="2"/>
      </w:pPr>
      <w:bookmarkStart w:id="894" w:name="_Toc532592573"/>
      <w:bookmarkStart w:id="895" w:name="_Toc532840999"/>
      <w:bookmarkStart w:id="896" w:name="_Toc358814789"/>
      <w:bookmarkStart w:id="897" w:name="_Toc360032171"/>
      <w:bookmarkStart w:id="898" w:name="_Ref395722006"/>
      <w:bookmarkStart w:id="899" w:name="_Ref395722013"/>
      <w:bookmarkStart w:id="900" w:name="_Toc527910016"/>
      <w:bookmarkStart w:id="901" w:name="_Toc82177503"/>
      <w:bookmarkEnd w:id="894"/>
      <w:bookmarkEnd w:id="895"/>
      <w:r w:rsidRPr="0038282D">
        <w:rPr>
          <w:rFonts w:hint="eastAsia"/>
        </w:rPr>
        <w:lastRenderedPageBreak/>
        <w:t>システム監査</w:t>
      </w:r>
      <w:bookmarkEnd w:id="896"/>
      <w:bookmarkEnd w:id="897"/>
      <w:r w:rsidRPr="0038282D">
        <w:rPr>
          <w:rFonts w:hint="eastAsia"/>
        </w:rPr>
        <w:t>の計画</w:t>
      </w:r>
      <w:bookmarkEnd w:id="898"/>
      <w:bookmarkEnd w:id="899"/>
      <w:r w:rsidRPr="0038282D">
        <w:rPr>
          <w:rFonts w:hint="eastAsia"/>
        </w:rPr>
        <w:t>・管理</w:t>
      </w:r>
      <w:bookmarkEnd w:id="900"/>
      <w:bookmarkEnd w:id="901"/>
    </w:p>
    <w:p w14:paraId="301991A6" w14:textId="2AB68DC7" w:rsidR="008618A2" w:rsidRPr="0038282D" w:rsidRDefault="008618A2" w:rsidP="00D31C8C">
      <w:pPr>
        <w:pStyle w:val="a3"/>
        <w:kinsoku w:val="0"/>
      </w:pPr>
      <w:r w:rsidRPr="0038282D">
        <w:rPr>
          <w:rFonts w:hint="eastAsia"/>
        </w:rPr>
        <w:t>各府省は、プロジェクトの目標を達成するため、その整備又は管理を行う政府情報システムに</w:t>
      </w:r>
      <w:r w:rsidR="00FE7999" w:rsidRPr="0038282D">
        <w:rPr>
          <w:rFonts w:hint="eastAsia"/>
        </w:rPr>
        <w:t>存する</w:t>
      </w:r>
      <w:r w:rsidRPr="0038282D">
        <w:rPr>
          <w:rFonts w:hint="eastAsia"/>
        </w:rPr>
        <w:t>リスクとその対応状況を客観的に評価し、問題点の指摘及び改善案の提示を行うシステム監査を実施するものとする。</w:t>
      </w:r>
    </w:p>
    <w:p w14:paraId="5FF54AAB" w14:textId="77777777" w:rsidR="008618A2" w:rsidRPr="0038282D" w:rsidRDefault="008618A2" w:rsidP="00D31C8C">
      <w:pPr>
        <w:pStyle w:val="3"/>
        <w:numPr>
          <w:ilvl w:val="2"/>
          <w:numId w:val="2"/>
        </w:numPr>
        <w:spacing w:before="163"/>
      </w:pPr>
      <w:bookmarkStart w:id="902" w:name="_Toc527910017"/>
      <w:bookmarkStart w:id="903" w:name="_Toc82177504"/>
      <w:r w:rsidRPr="0038282D">
        <w:rPr>
          <w:rFonts w:hint="eastAsia"/>
        </w:rPr>
        <w:t>システム監査計画の策定</w:t>
      </w:r>
      <w:bookmarkEnd w:id="902"/>
      <w:bookmarkEnd w:id="903"/>
    </w:p>
    <w:p w14:paraId="603E7941" w14:textId="7F01BDBB" w:rsidR="008618A2" w:rsidRPr="0038282D" w:rsidRDefault="008618A2" w:rsidP="00D31C8C">
      <w:pPr>
        <w:pStyle w:val="a3"/>
        <w:kinsoku w:val="0"/>
      </w:pPr>
      <w:r w:rsidRPr="0038282D">
        <w:rPr>
          <w:rFonts w:hint="eastAsia"/>
        </w:rPr>
        <w:t>各府省は、計画的にシステム監査を行うため、システム監査計画書を作成するものとする。なお、自府省の情報セキュリティポリシーに基づき実施される情報セキュリティ監査の計画との間で必要な調整を行い、効果的かつ効率的なシステム監査となるよう計画</w:t>
      </w:r>
      <w:r w:rsidR="00FE7999" w:rsidRPr="0038282D">
        <w:rPr>
          <w:rFonts w:hint="eastAsia"/>
        </w:rPr>
        <w:t>を策定</w:t>
      </w:r>
      <w:r w:rsidRPr="0038282D">
        <w:rPr>
          <w:rFonts w:hint="eastAsia"/>
        </w:rPr>
        <w:t>するものとする。</w:t>
      </w:r>
    </w:p>
    <w:p w14:paraId="57BEAB79" w14:textId="77777777" w:rsidR="008618A2" w:rsidRPr="0038282D" w:rsidRDefault="008618A2" w:rsidP="00D31C8C">
      <w:pPr>
        <w:pStyle w:val="4"/>
        <w:numPr>
          <w:ilvl w:val="3"/>
          <w:numId w:val="2"/>
        </w:numPr>
        <w:kinsoku w:val="0"/>
        <w:spacing w:before="163"/>
        <w:ind w:left="476"/>
      </w:pPr>
      <w:r w:rsidRPr="0038282D">
        <w:rPr>
          <w:rFonts w:hint="eastAsia"/>
        </w:rPr>
        <w:t>システム監査計画の案の作成</w:t>
      </w:r>
    </w:p>
    <w:p w14:paraId="48C51A45" w14:textId="5FEFA2D7" w:rsidR="008618A2" w:rsidRPr="0038282D" w:rsidRDefault="008618A2" w:rsidP="00D31C8C">
      <w:pPr>
        <w:pStyle w:val="a3"/>
        <w:kinsoku w:val="0"/>
        <w:ind w:left="476" w:firstLine="244"/>
        <w:rPr>
          <w:rFonts w:asciiTheme="minorEastAsia" w:eastAsiaTheme="minorEastAsia" w:hAnsiTheme="minorEastAsia"/>
        </w:rPr>
      </w:pPr>
      <w:r w:rsidRPr="0038282D">
        <w:rPr>
          <w:rFonts w:hint="eastAsia"/>
        </w:rPr>
        <w:t>ＰＭＯは、次の(1)から(6)までに掲げる事項について</w:t>
      </w:r>
      <w:r w:rsidR="00143851" w:rsidRPr="0038282D">
        <w:rPr>
          <w:rFonts w:hint="eastAsia"/>
        </w:rPr>
        <w:t>３</w:t>
      </w:r>
      <w:r w:rsidRPr="0038282D">
        <w:rPr>
          <w:rFonts w:hint="eastAsia"/>
        </w:rPr>
        <w:t>か年分の計画を記載したシステム監査計画書</w:t>
      </w:r>
      <w:r w:rsidRPr="0038282D">
        <w:rPr>
          <w:rFonts w:asciiTheme="minorEastAsia" w:eastAsiaTheme="minorEastAsia" w:hAnsiTheme="minorEastAsia" w:hint="eastAsia"/>
        </w:rPr>
        <w:t>の案を作成するものとする。</w:t>
      </w:r>
    </w:p>
    <w:p w14:paraId="4C8DB6B0" w14:textId="77777777" w:rsidR="008618A2" w:rsidRPr="0038282D" w:rsidRDefault="008618A2" w:rsidP="00D31C8C">
      <w:pPr>
        <w:pStyle w:val="42"/>
        <w:kinsoku w:val="0"/>
      </w:pPr>
      <w:r w:rsidRPr="0038282D">
        <w:rPr>
          <w:rFonts w:hint="eastAsia"/>
        </w:rPr>
        <w:t>(1) 監査対象</w:t>
      </w:r>
    </w:p>
    <w:p w14:paraId="73A64DCF" w14:textId="77777777" w:rsidR="008618A2" w:rsidRPr="0038282D" w:rsidRDefault="008618A2" w:rsidP="00D31C8C">
      <w:pPr>
        <w:pStyle w:val="42"/>
        <w:kinsoku w:val="0"/>
      </w:pPr>
      <w:r w:rsidRPr="0038282D">
        <w:rPr>
          <w:rFonts w:hint="eastAsia"/>
        </w:rPr>
        <w:t>(2) 監査範囲</w:t>
      </w:r>
    </w:p>
    <w:p w14:paraId="4E03F02A" w14:textId="77777777" w:rsidR="008618A2" w:rsidRPr="0038282D" w:rsidRDefault="008618A2" w:rsidP="00D31C8C">
      <w:pPr>
        <w:pStyle w:val="42"/>
        <w:kinsoku w:val="0"/>
      </w:pPr>
      <w:r w:rsidRPr="0038282D">
        <w:rPr>
          <w:rFonts w:hint="eastAsia"/>
        </w:rPr>
        <w:t>(3) 監査目的</w:t>
      </w:r>
    </w:p>
    <w:p w14:paraId="08215FBE" w14:textId="77777777" w:rsidR="008618A2" w:rsidRPr="0038282D" w:rsidRDefault="008618A2" w:rsidP="00D31C8C">
      <w:pPr>
        <w:pStyle w:val="42"/>
        <w:kinsoku w:val="0"/>
      </w:pPr>
      <w:r w:rsidRPr="0038282D">
        <w:rPr>
          <w:rFonts w:hint="eastAsia"/>
        </w:rPr>
        <w:t>(4) 評価内容</w:t>
      </w:r>
    </w:p>
    <w:p w14:paraId="03629F65" w14:textId="77777777" w:rsidR="008618A2" w:rsidRPr="0038282D" w:rsidRDefault="008618A2" w:rsidP="00D31C8C">
      <w:pPr>
        <w:pStyle w:val="42"/>
        <w:kinsoku w:val="0"/>
      </w:pPr>
      <w:r w:rsidRPr="0038282D">
        <w:rPr>
          <w:rFonts w:hint="eastAsia"/>
        </w:rPr>
        <w:t>(5) 重点監査事項</w:t>
      </w:r>
    </w:p>
    <w:p w14:paraId="79898EF9" w14:textId="77777777" w:rsidR="008618A2" w:rsidRPr="0038282D" w:rsidRDefault="008618A2" w:rsidP="00D31C8C">
      <w:pPr>
        <w:pStyle w:val="42"/>
        <w:kinsoku w:val="0"/>
      </w:pPr>
      <w:r w:rsidRPr="0038282D">
        <w:rPr>
          <w:rFonts w:hint="eastAsia"/>
        </w:rPr>
        <w:t>(6) 実施時期</w:t>
      </w:r>
    </w:p>
    <w:p w14:paraId="2D3EE9E2" w14:textId="77777777" w:rsidR="008618A2" w:rsidRPr="0038282D" w:rsidRDefault="008618A2" w:rsidP="00D31C8C">
      <w:pPr>
        <w:pStyle w:val="4"/>
        <w:numPr>
          <w:ilvl w:val="3"/>
          <w:numId w:val="2"/>
        </w:numPr>
        <w:kinsoku w:val="0"/>
        <w:spacing w:before="163"/>
        <w:ind w:left="476"/>
      </w:pPr>
      <w:bookmarkStart w:id="904" w:name="_Ref509583049"/>
      <w:r w:rsidRPr="0038282D">
        <w:rPr>
          <w:rFonts w:hint="eastAsia"/>
        </w:rPr>
        <w:t>システム監査計画の確定</w:t>
      </w:r>
      <w:bookmarkEnd w:id="904"/>
    </w:p>
    <w:p w14:paraId="619F4DA7" w14:textId="77777777" w:rsidR="008618A2" w:rsidRPr="0038282D" w:rsidRDefault="008618A2" w:rsidP="00D31C8C">
      <w:pPr>
        <w:pStyle w:val="a3"/>
        <w:kinsoku w:val="0"/>
        <w:ind w:left="476" w:firstLine="244"/>
      </w:pPr>
      <w:r w:rsidRPr="0038282D">
        <w:rPr>
          <w:rFonts w:hint="eastAsia"/>
        </w:rPr>
        <w:t>ＰＭＯは、システム監査計画書の案について、合議制機関等に諮った上で、これを確定するものとする。</w:t>
      </w:r>
    </w:p>
    <w:p w14:paraId="3772F59B" w14:textId="77777777" w:rsidR="008618A2" w:rsidRPr="0038282D" w:rsidRDefault="008618A2" w:rsidP="00D31C8C">
      <w:pPr>
        <w:pStyle w:val="3"/>
        <w:numPr>
          <w:ilvl w:val="2"/>
          <w:numId w:val="2"/>
        </w:numPr>
        <w:spacing w:before="163"/>
      </w:pPr>
      <w:bookmarkStart w:id="905" w:name="_Toc527910018"/>
      <w:bookmarkStart w:id="906" w:name="_Toc82177505"/>
      <w:r w:rsidRPr="0038282D">
        <w:rPr>
          <w:rFonts w:hint="eastAsia"/>
        </w:rPr>
        <w:t>システム監査実施状況の確認</w:t>
      </w:r>
      <w:bookmarkEnd w:id="905"/>
      <w:bookmarkEnd w:id="906"/>
    </w:p>
    <w:p w14:paraId="50451167" w14:textId="370F70D2" w:rsidR="008618A2" w:rsidRPr="0038282D" w:rsidRDefault="008618A2" w:rsidP="00D31C8C">
      <w:pPr>
        <w:pStyle w:val="a3"/>
        <w:kinsoku w:val="0"/>
      </w:pPr>
      <w:r w:rsidRPr="0038282D">
        <w:rPr>
          <w:rFonts w:hint="eastAsia"/>
        </w:rPr>
        <w:t>ＰＭＯは、システム監査計画書に基づき、「第３編第１０章 システム監査」に従って、監査体制を構築してシステム監査を実施し、実施状況を適宜確認するものとする。</w:t>
      </w:r>
    </w:p>
    <w:p w14:paraId="04B96AF2" w14:textId="77777777" w:rsidR="008618A2" w:rsidRPr="0038282D" w:rsidRDefault="008618A2" w:rsidP="00D31C8C">
      <w:pPr>
        <w:pStyle w:val="3"/>
        <w:numPr>
          <w:ilvl w:val="2"/>
          <w:numId w:val="2"/>
        </w:numPr>
        <w:spacing w:before="163"/>
      </w:pPr>
      <w:bookmarkStart w:id="907" w:name="_Toc527910019"/>
      <w:bookmarkStart w:id="908" w:name="_Toc82177506"/>
      <w:r w:rsidRPr="0038282D">
        <w:rPr>
          <w:rFonts w:hint="eastAsia"/>
        </w:rPr>
        <w:t>システム監査結果の報告</w:t>
      </w:r>
      <w:bookmarkEnd w:id="907"/>
      <w:bookmarkEnd w:id="908"/>
    </w:p>
    <w:p w14:paraId="5848872D" w14:textId="1BE2F1E1" w:rsidR="008618A2" w:rsidRPr="0038282D" w:rsidRDefault="008618A2" w:rsidP="00D31C8C">
      <w:pPr>
        <w:pStyle w:val="a3"/>
        <w:kinsoku w:val="0"/>
      </w:pPr>
      <w:r w:rsidRPr="0038282D">
        <w:rPr>
          <w:rFonts w:hint="eastAsia"/>
        </w:rPr>
        <w:t>監査責任者は、監査結果を</w:t>
      </w:r>
      <w:r w:rsidR="00173E34" w:rsidRPr="0038282D">
        <w:rPr>
          <w:rFonts w:hint="eastAsia"/>
        </w:rPr>
        <w:t>合議制機関等</w:t>
      </w:r>
      <w:r w:rsidRPr="0038282D">
        <w:rPr>
          <w:rFonts w:hint="eastAsia"/>
        </w:rPr>
        <w:t>に報告するものとする。なお、ＰＭＯが報告することを妨げるものではない。</w:t>
      </w:r>
    </w:p>
    <w:p w14:paraId="7092CC45" w14:textId="77777777" w:rsidR="008618A2" w:rsidRPr="0038282D" w:rsidRDefault="008618A2" w:rsidP="00D31C8C">
      <w:pPr>
        <w:pStyle w:val="3"/>
        <w:numPr>
          <w:ilvl w:val="2"/>
          <w:numId w:val="2"/>
        </w:numPr>
        <w:spacing w:before="163"/>
      </w:pPr>
      <w:bookmarkStart w:id="909" w:name="_Toc523327131"/>
      <w:bookmarkStart w:id="910" w:name="_Toc524621455"/>
      <w:bookmarkStart w:id="911" w:name="_Toc524699273"/>
      <w:bookmarkStart w:id="912" w:name="_Toc525038098"/>
      <w:bookmarkStart w:id="913" w:name="_Toc525119182"/>
      <w:bookmarkStart w:id="914" w:name="_Toc525119387"/>
      <w:bookmarkStart w:id="915" w:name="_Toc527910020"/>
      <w:bookmarkStart w:id="916" w:name="_Toc528251757"/>
      <w:bookmarkStart w:id="917" w:name="_Toc527910021"/>
      <w:bookmarkStart w:id="918" w:name="_Toc82177507"/>
      <w:bookmarkEnd w:id="909"/>
      <w:bookmarkEnd w:id="910"/>
      <w:bookmarkEnd w:id="911"/>
      <w:bookmarkEnd w:id="912"/>
      <w:bookmarkEnd w:id="913"/>
      <w:bookmarkEnd w:id="914"/>
      <w:bookmarkEnd w:id="915"/>
      <w:bookmarkEnd w:id="916"/>
      <w:r w:rsidRPr="0038282D">
        <w:rPr>
          <w:rFonts w:hint="eastAsia"/>
        </w:rPr>
        <w:t>システム監査計画の見直し</w:t>
      </w:r>
      <w:bookmarkEnd w:id="917"/>
      <w:bookmarkEnd w:id="918"/>
    </w:p>
    <w:p w14:paraId="4AB35FF0" w14:textId="6FD9CACA" w:rsidR="008618A2" w:rsidRPr="0038282D" w:rsidRDefault="008618A2" w:rsidP="00D31C8C">
      <w:pPr>
        <w:pStyle w:val="a3"/>
        <w:kinsoku w:val="0"/>
      </w:pPr>
      <w:r w:rsidRPr="0038282D">
        <w:rPr>
          <w:rFonts w:hint="eastAsia"/>
        </w:rPr>
        <w:t>ＰＭＯは、毎年度、監査対象の追加等のシステム監査計画書の見直し（次の3か年分の計画の作成）を行うものとする。なお、その確定は、「１．2）</w:t>
      </w:r>
      <w:r w:rsidRPr="0038282D">
        <w:rPr>
          <w:rFonts w:hint="eastAsia"/>
        </w:rPr>
        <w:fldChar w:fldCharType="begin"/>
      </w:r>
      <w:r w:rsidRPr="0038282D">
        <w:rPr>
          <w:rFonts w:hint="eastAsia"/>
        </w:rPr>
        <w:instrText xml:space="preserve"> REF _Ref509583049 \h  \* MERGEFORMAT </w:instrText>
      </w:r>
      <w:r w:rsidRPr="0038282D">
        <w:rPr>
          <w:rFonts w:hint="eastAsia"/>
        </w:rPr>
      </w:r>
      <w:r w:rsidRPr="0038282D">
        <w:rPr>
          <w:rFonts w:hint="eastAsia"/>
        </w:rPr>
        <w:fldChar w:fldCharType="separate"/>
      </w:r>
      <w:r w:rsidR="0082600C" w:rsidRPr="0038282D">
        <w:rPr>
          <w:rFonts w:hint="eastAsia"/>
        </w:rPr>
        <w:t>システム監査計画の確定</w:t>
      </w:r>
      <w:r w:rsidRPr="0038282D">
        <w:rPr>
          <w:rFonts w:hint="eastAsia"/>
        </w:rPr>
        <w:fldChar w:fldCharType="end"/>
      </w:r>
      <w:r w:rsidRPr="0038282D">
        <w:rPr>
          <w:rFonts w:hint="eastAsia"/>
        </w:rPr>
        <w:t>」の手続と同様の取扱いとする。</w:t>
      </w:r>
    </w:p>
    <w:p w14:paraId="5E74512D" w14:textId="77777777" w:rsidR="008618A2" w:rsidRPr="0038282D" w:rsidRDefault="008618A2" w:rsidP="00D31C8C">
      <w:pPr>
        <w:widowControl/>
        <w:kinsoku w:val="0"/>
        <w:jc w:val="both"/>
        <w:rPr>
          <w:snapToGrid w:val="0"/>
          <w:kern w:val="0"/>
          <w:szCs w:val="24"/>
        </w:rPr>
      </w:pPr>
      <w:r w:rsidRPr="0038282D">
        <w:rPr>
          <w:rFonts w:hint="eastAsia"/>
        </w:rPr>
        <w:br w:type="page"/>
      </w:r>
    </w:p>
    <w:p w14:paraId="2F5B2721" w14:textId="77777777" w:rsidR="008618A2" w:rsidRPr="0038282D" w:rsidRDefault="008618A2" w:rsidP="00D31C8C">
      <w:pPr>
        <w:pStyle w:val="2"/>
      </w:pPr>
      <w:bookmarkStart w:id="919" w:name="_Ref505381805"/>
      <w:bookmarkStart w:id="920" w:name="_Ref505381808"/>
      <w:bookmarkStart w:id="921" w:name="_Toc527910022"/>
      <w:bookmarkStart w:id="922" w:name="_Toc82177508"/>
      <w:r w:rsidRPr="0038282D">
        <w:rPr>
          <w:rFonts w:hint="eastAsia"/>
        </w:rPr>
        <w:lastRenderedPageBreak/>
        <w:t>プロジェクトの検証</w:t>
      </w:r>
      <w:bookmarkEnd w:id="919"/>
      <w:bookmarkEnd w:id="920"/>
      <w:bookmarkEnd w:id="921"/>
      <w:bookmarkEnd w:id="922"/>
    </w:p>
    <w:p w14:paraId="56F8F986" w14:textId="0746F936" w:rsidR="008618A2" w:rsidRPr="0038282D" w:rsidRDefault="001047E1" w:rsidP="00D31C8C">
      <w:pPr>
        <w:pStyle w:val="a3"/>
        <w:kinsoku w:val="0"/>
      </w:pPr>
      <w:r w:rsidRPr="0038282D">
        <w:rPr>
          <w:rFonts w:hint="eastAsia"/>
        </w:rPr>
        <w:t>各</w:t>
      </w:r>
      <w:r w:rsidR="008618A2" w:rsidRPr="0038282D">
        <w:rPr>
          <w:rFonts w:hint="eastAsia"/>
        </w:rPr>
        <w:t>府省は、プロジェクトの推進において、深刻な問題があると認められた場合には、その立て直し、又は再発を防止する</w:t>
      </w:r>
      <w:r w:rsidR="00A0311B" w:rsidRPr="0038282D">
        <w:rPr>
          <w:rFonts w:hint="eastAsia"/>
        </w:rPr>
        <w:t>。その</w:t>
      </w:r>
      <w:r w:rsidR="008618A2" w:rsidRPr="0038282D">
        <w:rPr>
          <w:rFonts w:hint="eastAsia"/>
        </w:rPr>
        <w:t>ため</w:t>
      </w:r>
      <w:r w:rsidR="00A0311B" w:rsidRPr="0038282D">
        <w:rPr>
          <w:rFonts w:hint="eastAsia"/>
        </w:rPr>
        <w:t>のプロジェクトの検証はデジタル庁が行うものとする</w:t>
      </w:r>
      <w:r w:rsidR="008618A2" w:rsidRPr="0038282D">
        <w:rPr>
          <w:rFonts w:hint="eastAsia"/>
        </w:rPr>
        <w:t>。</w:t>
      </w:r>
    </w:p>
    <w:p w14:paraId="28897009" w14:textId="5B7418F7" w:rsidR="008618A2" w:rsidRPr="0038282D" w:rsidRDefault="008618A2" w:rsidP="00D31C8C">
      <w:pPr>
        <w:pStyle w:val="3"/>
        <w:numPr>
          <w:ilvl w:val="2"/>
          <w:numId w:val="2"/>
        </w:numPr>
        <w:spacing w:before="163"/>
      </w:pPr>
      <w:bookmarkStart w:id="923" w:name="_Toc527910023"/>
      <w:bookmarkStart w:id="924" w:name="_Toc82177509"/>
      <w:r w:rsidRPr="0038282D">
        <w:rPr>
          <w:rFonts w:hint="eastAsia"/>
        </w:rPr>
        <w:t>深刻な問題があるプロジェクトの基準</w:t>
      </w:r>
      <w:bookmarkEnd w:id="923"/>
      <w:bookmarkEnd w:id="924"/>
    </w:p>
    <w:p w14:paraId="3B9BC164" w14:textId="48D33DB2" w:rsidR="008618A2" w:rsidRPr="0038282D" w:rsidRDefault="00350F6E" w:rsidP="00D31C8C">
      <w:pPr>
        <w:pStyle w:val="a3"/>
        <w:kinsoku w:val="0"/>
      </w:pPr>
      <w:r w:rsidRPr="0038282D">
        <w:rPr>
          <w:rFonts w:hint="eastAsia"/>
        </w:rPr>
        <w:t>デジタル庁</w:t>
      </w:r>
      <w:r w:rsidR="008618A2" w:rsidRPr="0038282D">
        <w:rPr>
          <w:rFonts w:hint="eastAsia"/>
        </w:rPr>
        <w:t>は、次の区分に該当すると認められるプロジェクトであって、根本的な対策を迅速に行うことが困難であると認められる場合には、プロジェクト検証委員会を設置し、その検証を行うか否かを判断するものとする。</w:t>
      </w:r>
    </w:p>
    <w:p w14:paraId="6156F50A" w14:textId="7B1E5B37" w:rsidR="008618A2" w:rsidRPr="0038282D" w:rsidRDefault="008618A2" w:rsidP="00D31C8C">
      <w:pPr>
        <w:pStyle w:val="32"/>
        <w:kinsoku w:val="0"/>
        <w:ind w:left="595" w:hanging="238"/>
      </w:pPr>
      <w:r w:rsidRPr="0038282D">
        <w:rPr>
          <w:rFonts w:hint="eastAsia"/>
        </w:rPr>
        <w:t>(1) 中長期計画のフォローアップ、</w:t>
      </w:r>
      <w:r w:rsidR="00350F6E" w:rsidRPr="0038282D">
        <w:rPr>
          <w:rFonts w:hint="eastAsia"/>
        </w:rPr>
        <w:t>デジタル庁</w:t>
      </w:r>
      <w:r w:rsidRPr="0038282D">
        <w:rPr>
          <w:rFonts w:hint="eastAsia"/>
        </w:rPr>
        <w:t>によるレビュー、工程レビュー又はシステム監査等において、このままの進め方ではプロジェクトの</w:t>
      </w:r>
      <w:r w:rsidR="005A3915" w:rsidRPr="0038282D">
        <w:rPr>
          <w:rFonts w:hint="eastAsia"/>
        </w:rPr>
        <w:t>目標</w:t>
      </w:r>
      <w:r w:rsidRPr="0038282D">
        <w:rPr>
          <w:rFonts w:hint="eastAsia"/>
        </w:rPr>
        <w:t>が全く達成できないと判断されたもの</w:t>
      </w:r>
    </w:p>
    <w:p w14:paraId="6003670F" w14:textId="5D6571F2" w:rsidR="008618A2" w:rsidRPr="0038282D" w:rsidRDefault="008618A2" w:rsidP="00D31C8C">
      <w:pPr>
        <w:pStyle w:val="32"/>
        <w:kinsoku w:val="0"/>
        <w:ind w:left="595" w:hanging="238"/>
      </w:pPr>
      <w:r w:rsidRPr="0038282D">
        <w:rPr>
          <w:rFonts w:hint="eastAsia"/>
        </w:rPr>
        <w:t>(2) 政府情報システムの運用又は業務運営の開始後、政府情報システム又はサービス・業務に重大な問題が発生し、このままではプロジェクトの</w:t>
      </w:r>
      <w:r w:rsidR="005A3915" w:rsidRPr="0038282D">
        <w:rPr>
          <w:rFonts w:hint="eastAsia"/>
        </w:rPr>
        <w:t>目標</w:t>
      </w:r>
      <w:r w:rsidRPr="0038282D">
        <w:rPr>
          <w:rFonts w:hint="eastAsia"/>
        </w:rPr>
        <w:t>が全く達成できないものと判断されたもの</w:t>
      </w:r>
    </w:p>
    <w:p w14:paraId="7D958FE6" w14:textId="77777777" w:rsidR="008618A2" w:rsidRPr="0038282D" w:rsidRDefault="008618A2" w:rsidP="00D31C8C">
      <w:pPr>
        <w:pStyle w:val="3"/>
        <w:numPr>
          <w:ilvl w:val="2"/>
          <w:numId w:val="2"/>
        </w:numPr>
        <w:spacing w:before="163"/>
      </w:pPr>
      <w:bookmarkStart w:id="925" w:name="_Toc527910024"/>
      <w:bookmarkStart w:id="926" w:name="_Toc82177510"/>
      <w:r w:rsidRPr="0038282D">
        <w:rPr>
          <w:rFonts w:hint="eastAsia"/>
        </w:rPr>
        <w:t>プロジェクト検証委員会の設置</w:t>
      </w:r>
      <w:bookmarkEnd w:id="925"/>
      <w:bookmarkEnd w:id="926"/>
    </w:p>
    <w:p w14:paraId="6DBE6882" w14:textId="6ED17EA0" w:rsidR="008618A2" w:rsidRPr="0038282D" w:rsidRDefault="00A21D84" w:rsidP="00D31C8C">
      <w:pPr>
        <w:pStyle w:val="a3"/>
        <w:kinsoku w:val="0"/>
      </w:pPr>
      <w:r w:rsidRPr="0038282D">
        <w:rPr>
          <w:rFonts w:hint="eastAsia"/>
        </w:rPr>
        <w:t>デジタル庁</w:t>
      </w:r>
      <w:r w:rsidR="008618A2" w:rsidRPr="0038282D">
        <w:rPr>
          <w:rFonts w:hint="eastAsia"/>
        </w:rPr>
        <w:t>は、プロジェクト検証委員会の設置相当と判断された場合には、プロジェクト検証委員会を設置するものとする。</w:t>
      </w:r>
    </w:p>
    <w:p w14:paraId="3CBC2A1B" w14:textId="75F3B1F0" w:rsidR="008618A2" w:rsidRPr="0038282D" w:rsidRDefault="008618A2" w:rsidP="00D31C8C">
      <w:pPr>
        <w:pStyle w:val="a3"/>
        <w:kinsoku w:val="0"/>
      </w:pPr>
      <w:r w:rsidRPr="0038282D">
        <w:rPr>
          <w:rFonts w:hint="eastAsia"/>
        </w:rPr>
        <w:t>プロジェクト検証委員会には、情報システムの整備及び管理に関する実務経験、又は紛争解決に関する知見を有した有識者から構成されるものとする。その他子細については、</w:t>
      </w:r>
      <w:r w:rsidR="00A21D84" w:rsidRPr="0038282D">
        <w:rPr>
          <w:rFonts w:hint="eastAsia"/>
        </w:rPr>
        <w:t>デジタル庁</w:t>
      </w:r>
      <w:r w:rsidRPr="0038282D">
        <w:rPr>
          <w:rFonts w:hint="eastAsia"/>
        </w:rPr>
        <w:t>が定めるものとする。</w:t>
      </w:r>
    </w:p>
    <w:p w14:paraId="19A8106C" w14:textId="77777777" w:rsidR="008618A2" w:rsidRPr="0038282D" w:rsidRDefault="008618A2" w:rsidP="00D31C8C">
      <w:pPr>
        <w:pStyle w:val="3"/>
        <w:numPr>
          <w:ilvl w:val="2"/>
          <w:numId w:val="2"/>
        </w:numPr>
        <w:spacing w:before="163"/>
      </w:pPr>
      <w:bookmarkStart w:id="927" w:name="_Toc527910025"/>
      <w:bookmarkStart w:id="928" w:name="_Toc82177511"/>
      <w:r w:rsidRPr="0038282D">
        <w:rPr>
          <w:rFonts w:hint="eastAsia"/>
        </w:rPr>
        <w:t>検証結果の公表</w:t>
      </w:r>
      <w:bookmarkEnd w:id="927"/>
      <w:bookmarkEnd w:id="928"/>
    </w:p>
    <w:p w14:paraId="5F8AC511" w14:textId="20FE4118" w:rsidR="008618A2" w:rsidRPr="0038282D" w:rsidRDefault="008618A2" w:rsidP="00D31C8C">
      <w:pPr>
        <w:pStyle w:val="a3"/>
        <w:kinsoku w:val="0"/>
      </w:pPr>
      <w:r w:rsidRPr="0038282D">
        <w:rPr>
          <w:rFonts w:hint="eastAsia"/>
        </w:rPr>
        <w:t>プロジェクト検証委員会は、情報セキュリティに影響が及ぶ機微な情報を除き、検証結果を</w:t>
      </w:r>
      <w:r w:rsidR="00F83D01" w:rsidRPr="0038282D">
        <w:rPr>
          <w:rFonts w:hint="eastAsia"/>
        </w:rPr>
        <w:t>デジタル庁</w:t>
      </w:r>
      <w:r w:rsidRPr="0038282D">
        <w:rPr>
          <w:rFonts w:hint="eastAsia"/>
        </w:rPr>
        <w:t>のWebサイトに公表するものとする。</w:t>
      </w:r>
    </w:p>
    <w:p w14:paraId="69B7021A" w14:textId="77777777" w:rsidR="008618A2" w:rsidRPr="0038282D" w:rsidRDefault="008618A2" w:rsidP="00D31C8C">
      <w:pPr>
        <w:pStyle w:val="3"/>
        <w:numPr>
          <w:ilvl w:val="2"/>
          <w:numId w:val="2"/>
        </w:numPr>
        <w:spacing w:before="163"/>
      </w:pPr>
      <w:bookmarkStart w:id="929" w:name="_Toc527910026"/>
      <w:bookmarkStart w:id="930" w:name="_Toc82177512"/>
      <w:r w:rsidRPr="0038282D">
        <w:rPr>
          <w:rFonts w:hint="eastAsia"/>
        </w:rPr>
        <w:t>検証結果への対応</w:t>
      </w:r>
      <w:bookmarkEnd w:id="929"/>
      <w:bookmarkEnd w:id="930"/>
    </w:p>
    <w:p w14:paraId="2CD892FC" w14:textId="551407C4" w:rsidR="008618A2" w:rsidRPr="0038282D" w:rsidRDefault="008618A2" w:rsidP="00D31C8C">
      <w:pPr>
        <w:pStyle w:val="a3"/>
        <w:kinsoku w:val="0"/>
      </w:pPr>
      <w:r w:rsidRPr="0038282D">
        <w:rPr>
          <w:rFonts w:hint="eastAsia"/>
        </w:rPr>
        <w:t>ＰＭＯ又はＰＪＭＯは、検証結果を踏まえ、必要な対応を措置するものとする。また、</w:t>
      </w:r>
      <w:r w:rsidR="00113BCF" w:rsidRPr="0038282D">
        <w:rPr>
          <w:rFonts w:hint="eastAsia"/>
        </w:rPr>
        <w:t>デジタル庁は</w:t>
      </w:r>
      <w:r w:rsidRPr="0038282D">
        <w:rPr>
          <w:rFonts w:hint="eastAsia"/>
        </w:rPr>
        <w:t>、当該プロジェクトが深刻な問題に至った原因を繰り返さないよう、標準ガイドライン群に当該実例を組み入れるものとする。</w:t>
      </w:r>
    </w:p>
    <w:p w14:paraId="0B8BAAD6" w14:textId="77777777" w:rsidR="008618A2" w:rsidRPr="0038282D" w:rsidRDefault="008618A2" w:rsidP="00D31C8C">
      <w:pPr>
        <w:pStyle w:val="1"/>
        <w:numPr>
          <w:ilvl w:val="0"/>
          <w:numId w:val="2"/>
        </w:numPr>
        <w:kinsoku w:val="0"/>
        <w:spacing w:before="978"/>
        <w:sectPr w:rsidR="008618A2" w:rsidRPr="0038282D" w:rsidSect="00D31C8C">
          <w:headerReference w:type="default" r:id="rId20"/>
          <w:type w:val="continuous"/>
          <w:pgSz w:w="11906" w:h="16838" w:code="9"/>
          <w:pgMar w:top="1701" w:right="1418" w:bottom="1418" w:left="1418" w:header="851" w:footer="794" w:gutter="0"/>
          <w:cols w:space="425"/>
          <w:docGrid w:type="linesAndChars" w:linePitch="326"/>
        </w:sectPr>
      </w:pPr>
    </w:p>
    <w:p w14:paraId="08258CB1" w14:textId="77777777" w:rsidR="008618A2" w:rsidRPr="0038282D" w:rsidRDefault="008618A2" w:rsidP="00D31C8C">
      <w:pPr>
        <w:pStyle w:val="1"/>
        <w:numPr>
          <w:ilvl w:val="0"/>
          <w:numId w:val="2"/>
        </w:numPr>
        <w:kinsoku w:val="0"/>
        <w:spacing w:before="978"/>
      </w:pPr>
      <w:bookmarkStart w:id="931" w:name="_Toc527910027"/>
      <w:bookmarkStart w:id="932" w:name="_Toc82177513"/>
      <w:r w:rsidRPr="0038282D">
        <w:rPr>
          <w:rFonts w:hint="eastAsia"/>
        </w:rPr>
        <w:lastRenderedPageBreak/>
        <w:t>ＩＴマネジメント</w:t>
      </w:r>
      <w:bookmarkEnd w:id="16"/>
      <w:bookmarkEnd w:id="931"/>
      <w:bookmarkEnd w:id="932"/>
    </w:p>
    <w:p w14:paraId="23931794" w14:textId="77777777" w:rsidR="008618A2" w:rsidRPr="0038282D" w:rsidRDefault="008618A2" w:rsidP="00D31C8C">
      <w:pPr>
        <w:pStyle w:val="2"/>
        <w:sectPr w:rsidR="008618A2" w:rsidRPr="0038282D" w:rsidSect="00D31C8C">
          <w:headerReference w:type="default" r:id="rId21"/>
          <w:type w:val="continuous"/>
          <w:pgSz w:w="11906" w:h="16838" w:code="9"/>
          <w:pgMar w:top="1701" w:right="1418" w:bottom="1418" w:left="1418" w:header="851" w:footer="794" w:gutter="0"/>
          <w:cols w:space="425"/>
          <w:docGrid w:type="linesAndChars" w:linePitch="326"/>
        </w:sectPr>
      </w:pPr>
      <w:bookmarkStart w:id="933" w:name="ｉｔマネジメントの全体像"/>
    </w:p>
    <w:p w14:paraId="5CFC41DC" w14:textId="77777777" w:rsidR="008618A2" w:rsidRPr="0038282D" w:rsidRDefault="008618A2" w:rsidP="00D31C8C">
      <w:pPr>
        <w:pStyle w:val="2"/>
      </w:pPr>
      <w:bookmarkStart w:id="934" w:name="_Toc527910028"/>
      <w:bookmarkStart w:id="935" w:name="_Toc82177514"/>
      <w:r w:rsidRPr="0038282D">
        <w:lastRenderedPageBreak/>
        <w:t>ＩＴマネジメントの全体像</w:t>
      </w:r>
      <w:bookmarkEnd w:id="933"/>
      <w:bookmarkEnd w:id="934"/>
      <w:bookmarkEnd w:id="935"/>
    </w:p>
    <w:p w14:paraId="54777E7F" w14:textId="60B0A128" w:rsidR="008618A2" w:rsidRPr="0038282D" w:rsidRDefault="008618A2" w:rsidP="00D31C8C">
      <w:pPr>
        <w:pStyle w:val="FirstParagraph"/>
        <w:kinsoku w:val="0"/>
      </w:pPr>
      <w:r w:rsidRPr="0038282D">
        <w:t>ＰＪＭＯは、本編に規定されている手順に基づき、</w:t>
      </w:r>
      <w:r w:rsidR="007430D7" w:rsidRPr="0038282D">
        <w:rPr>
          <w:rFonts w:hint="eastAsia"/>
        </w:rPr>
        <w:t>政府</w:t>
      </w:r>
      <w:r w:rsidRPr="0038282D">
        <w:t>情報システムを用いるサービス・業務の企画、運営及び</w:t>
      </w:r>
      <w:r w:rsidR="004548F2" w:rsidRPr="0038282D">
        <w:rPr>
          <w:rFonts w:hint="eastAsia"/>
        </w:rPr>
        <w:t>改善</w:t>
      </w:r>
      <w:r w:rsidRPr="0038282D">
        <w:t>を計画的に実施するものとする。本編の位置付け及び全体像は、次のとおりである。</w:t>
      </w:r>
      <w:r w:rsidR="009970AE" w:rsidRPr="0038282D">
        <w:rPr>
          <w:rFonts w:hint="eastAsia"/>
        </w:rPr>
        <w:t>なお、本編において、「政府情報システム」は「情報システム」と省略して記載する。</w:t>
      </w:r>
    </w:p>
    <w:p w14:paraId="3CA05805" w14:textId="796E7F0F" w:rsidR="008618A2" w:rsidRPr="0038282D" w:rsidRDefault="008618A2" w:rsidP="00D31C8C">
      <w:pPr>
        <w:pStyle w:val="3"/>
        <w:numPr>
          <w:ilvl w:val="2"/>
          <w:numId w:val="2"/>
        </w:numPr>
        <w:spacing w:before="163"/>
      </w:pPr>
      <w:bookmarkStart w:id="936" w:name="_Toc517951096"/>
      <w:bookmarkStart w:id="937" w:name="_Toc517951704"/>
      <w:bookmarkStart w:id="938" w:name="_Toc523327140"/>
      <w:bookmarkStart w:id="939" w:name="_Toc524621464"/>
      <w:bookmarkStart w:id="940" w:name="_Toc524699282"/>
      <w:bookmarkStart w:id="941" w:name="_Toc525038107"/>
      <w:bookmarkStart w:id="942" w:name="_Toc525119191"/>
      <w:bookmarkStart w:id="943" w:name="_Toc525119396"/>
      <w:bookmarkStart w:id="944" w:name="_Toc527910029"/>
      <w:bookmarkStart w:id="945" w:name="_Toc528251766"/>
      <w:bookmarkStart w:id="946" w:name="ｉｔマネジメントの位置付け"/>
      <w:bookmarkStart w:id="947" w:name="_Toc527910030"/>
      <w:bookmarkStart w:id="948" w:name="_Toc82177515"/>
      <w:bookmarkEnd w:id="936"/>
      <w:bookmarkEnd w:id="937"/>
      <w:bookmarkEnd w:id="938"/>
      <w:bookmarkEnd w:id="939"/>
      <w:bookmarkEnd w:id="940"/>
      <w:bookmarkEnd w:id="941"/>
      <w:bookmarkEnd w:id="942"/>
      <w:bookmarkEnd w:id="943"/>
      <w:bookmarkEnd w:id="944"/>
      <w:bookmarkEnd w:id="945"/>
      <w:r w:rsidRPr="0038282D">
        <w:t>ＩＴマネジメントの位置付け</w:t>
      </w:r>
      <w:bookmarkEnd w:id="946"/>
      <w:bookmarkEnd w:id="947"/>
      <w:bookmarkEnd w:id="948"/>
    </w:p>
    <w:p w14:paraId="3EF47128" w14:textId="56B8972C" w:rsidR="00C05AF5" w:rsidRPr="0038282D" w:rsidRDefault="008618A2" w:rsidP="00D31C8C">
      <w:pPr>
        <w:pStyle w:val="FirstParagraph"/>
        <w:kinsoku w:val="0"/>
      </w:pPr>
      <w:r w:rsidRPr="0038282D">
        <w:t>本ガイドラインにおいて、ＩＴマネジメントとは、</w:t>
      </w:r>
      <w:r w:rsidR="00C05AF5" w:rsidRPr="0038282D">
        <w:rPr>
          <w:rFonts w:hint="eastAsia"/>
        </w:rPr>
        <w:t>情報システムを活用するプロジェクトの計画、整備、運営、状況把握の一連の活動</w:t>
      </w:r>
      <w:r w:rsidR="00BE1540" w:rsidRPr="0038282D">
        <w:rPr>
          <w:rFonts w:hint="eastAsia"/>
        </w:rPr>
        <w:t>のことである。</w:t>
      </w:r>
    </w:p>
    <w:p w14:paraId="6F3837E2" w14:textId="732366FA" w:rsidR="00C05AF5" w:rsidRPr="0038282D" w:rsidRDefault="00BE1540" w:rsidP="00D31C8C">
      <w:pPr>
        <w:pStyle w:val="FirstParagraph"/>
        <w:kinsoku w:val="0"/>
      </w:pPr>
      <w:r w:rsidRPr="0038282D">
        <w:rPr>
          <w:rFonts w:hint="eastAsia"/>
        </w:rPr>
        <w:t>この活動の目的は、</w:t>
      </w:r>
      <w:r w:rsidR="008909DA" w:rsidRPr="0038282D">
        <w:t>デジタル技術を活用して利用者中心のサービス・業務改革を推進する</w:t>
      </w:r>
      <w:r w:rsidR="00B67013" w:rsidRPr="0038282D">
        <w:rPr>
          <w:rFonts w:hint="eastAsia"/>
        </w:rPr>
        <w:t>ため、</w:t>
      </w:r>
      <w:r w:rsidRPr="0038282D">
        <w:rPr>
          <w:rFonts w:hint="eastAsia"/>
        </w:rPr>
        <w:t>サービス・業務改革</w:t>
      </w:r>
      <w:r w:rsidR="00B67013" w:rsidRPr="0038282D">
        <w:rPr>
          <w:rFonts w:hint="eastAsia"/>
        </w:rPr>
        <w:t>を支える</w:t>
      </w:r>
      <w:r w:rsidRPr="0038282D">
        <w:rPr>
          <w:rFonts w:hint="eastAsia"/>
        </w:rPr>
        <w:t>情報シス</w:t>
      </w:r>
      <w:r w:rsidR="00B67013" w:rsidRPr="0038282D">
        <w:rPr>
          <w:rFonts w:hint="eastAsia"/>
        </w:rPr>
        <w:t>テムの整備及び管理に係る各</w:t>
      </w:r>
      <w:r w:rsidRPr="0038282D">
        <w:rPr>
          <w:rFonts w:hint="eastAsia"/>
        </w:rPr>
        <w:t>プロジェクトにおいて、利用者が実感できる効果を確実に達成することである。</w:t>
      </w:r>
    </w:p>
    <w:p w14:paraId="3D4671AB" w14:textId="4769778C" w:rsidR="00491EFE" w:rsidRPr="0038282D" w:rsidRDefault="008618A2" w:rsidP="00D31C8C">
      <w:pPr>
        <w:pStyle w:val="a3"/>
        <w:kinsoku w:val="0"/>
      </w:pPr>
      <w:r w:rsidRPr="0038282D">
        <w:rPr>
          <w:rFonts w:hint="eastAsia"/>
        </w:rPr>
        <w:t>標準ガイドラインでは、</w:t>
      </w:r>
      <w:r w:rsidR="00B67013" w:rsidRPr="0038282D">
        <w:rPr>
          <w:rFonts w:hint="eastAsia"/>
        </w:rPr>
        <w:t>ＰＪＭＯによる</w:t>
      </w:r>
      <w:r w:rsidRPr="0038282D">
        <w:rPr>
          <w:rFonts w:hint="eastAsia"/>
        </w:rPr>
        <w:t>ＩＴマネジメントが</w:t>
      </w:r>
      <w:r w:rsidR="00B67013" w:rsidRPr="0038282D">
        <w:rPr>
          <w:rFonts w:hint="eastAsia"/>
        </w:rPr>
        <w:t>、</w:t>
      </w:r>
      <w:r w:rsidR="003F3A1C" w:rsidRPr="0038282D">
        <w:rPr>
          <w:rFonts w:hint="eastAsia"/>
        </w:rPr>
        <w:t>デジタル庁</w:t>
      </w:r>
      <w:r w:rsidR="00B67013" w:rsidRPr="0038282D">
        <w:rPr>
          <w:rFonts w:hint="eastAsia"/>
        </w:rPr>
        <w:t>や</w:t>
      </w:r>
      <w:r w:rsidR="003F3A1C" w:rsidRPr="0038282D">
        <w:rPr>
          <w:rFonts w:hint="eastAsia"/>
        </w:rPr>
        <w:t>デジタル統括責任者</w:t>
      </w:r>
      <w:r w:rsidR="00B67013" w:rsidRPr="0038282D">
        <w:rPr>
          <w:rFonts w:hint="eastAsia"/>
        </w:rPr>
        <w:t>を頂点とする</w:t>
      </w:r>
      <w:r w:rsidRPr="0038282D">
        <w:rPr>
          <w:rFonts w:hint="eastAsia"/>
        </w:rPr>
        <w:t>ＩＴガバナンスにより適正化されるよう、ＩＴガバナンスとＩＴマネジメント及びその各章を、</w:t>
      </w:r>
      <w:r w:rsidRPr="0038282D">
        <w:fldChar w:fldCharType="begin"/>
      </w:r>
      <w:r w:rsidRPr="0038282D">
        <w:instrText xml:space="preserve"> REF _Ref518050644 \h </w:instrText>
      </w:r>
      <w:r w:rsidR="00CD4DBC" w:rsidRPr="0038282D">
        <w:instrText xml:space="preserve"> \* MERGEFORMAT </w:instrText>
      </w:r>
      <w:r w:rsidRPr="0038282D">
        <w:fldChar w:fldCharType="separate"/>
      </w:r>
      <w:r w:rsidR="0082600C" w:rsidRPr="0038282D">
        <w:t xml:space="preserve">図 </w:t>
      </w:r>
      <w:r w:rsidR="0082600C" w:rsidRPr="0038282D">
        <w:rPr>
          <w:noProof/>
        </w:rPr>
        <w:t>３</w:t>
      </w:r>
      <w:r w:rsidR="0082600C" w:rsidRPr="0038282D">
        <w:rPr>
          <w:noProof/>
        </w:rPr>
        <w:noBreakHyphen/>
        <w:t>1</w:t>
      </w:r>
      <w:r w:rsidRPr="0038282D">
        <w:fldChar w:fldCharType="end"/>
      </w:r>
      <w:r w:rsidRPr="0038282D">
        <w:t>の</w:t>
      </w:r>
      <w:r w:rsidRPr="0038282D">
        <w:rPr>
          <w:rFonts w:hint="eastAsia"/>
        </w:rPr>
        <w:t>ように位置付けて規定している。</w:t>
      </w:r>
    </w:p>
    <w:p w14:paraId="1536DC64" w14:textId="68175F43" w:rsidR="008618A2" w:rsidRPr="0038282D" w:rsidRDefault="008618A2" w:rsidP="00D31C8C">
      <w:pPr>
        <w:pStyle w:val="a3"/>
        <w:kinsoku w:val="0"/>
      </w:pPr>
    </w:p>
    <w:p w14:paraId="74B195F5" w14:textId="0B3DC229" w:rsidR="008618A2" w:rsidRPr="0038282D" w:rsidRDefault="008618A2" w:rsidP="00D31C8C">
      <w:pPr>
        <w:pStyle w:val="ae"/>
        <w:kinsoku w:val="0"/>
      </w:pPr>
      <w:bookmarkStart w:id="949" w:name="_Ref518050644"/>
      <w:r w:rsidRPr="0038282D">
        <w:t xml:space="preserve">図 </w:t>
      </w:r>
      <w:r w:rsidR="00DD378F">
        <w:fldChar w:fldCharType="begin"/>
      </w:r>
      <w:r w:rsidR="00DD378F">
        <w:instrText xml:space="preserve"> STYLEREF 1 \s </w:instrText>
      </w:r>
      <w:r w:rsidR="00DD378F">
        <w:fldChar w:fldCharType="separate"/>
      </w:r>
      <w:r w:rsidR="0082600C" w:rsidRPr="0038282D">
        <w:rPr>
          <w:noProof/>
        </w:rPr>
        <w:t>３</w:t>
      </w:r>
      <w:r w:rsidR="00DD378F">
        <w:rPr>
          <w:noProof/>
        </w:rPr>
        <w:fldChar w:fldCharType="end"/>
      </w:r>
      <w:r w:rsidRPr="0038282D">
        <w:noBreakHyphen/>
      </w:r>
      <w:r w:rsidR="00DD378F">
        <w:fldChar w:fldCharType="begin"/>
      </w:r>
      <w:r w:rsidR="00DD378F">
        <w:instrText xml:space="preserve"> SEQ </w:instrText>
      </w:r>
      <w:r w:rsidR="00DD378F">
        <w:instrText>図</w:instrText>
      </w:r>
      <w:r w:rsidR="00DD378F">
        <w:instrText xml:space="preserve"> \* ARABIC \s 1 </w:instrText>
      </w:r>
      <w:r w:rsidR="00DD378F">
        <w:fldChar w:fldCharType="separate"/>
      </w:r>
      <w:r w:rsidR="0082600C" w:rsidRPr="0038282D">
        <w:rPr>
          <w:noProof/>
        </w:rPr>
        <w:t>1</w:t>
      </w:r>
      <w:r w:rsidR="00DD378F">
        <w:rPr>
          <w:noProof/>
        </w:rPr>
        <w:fldChar w:fldCharType="end"/>
      </w:r>
      <w:bookmarkEnd w:id="949"/>
      <w:r w:rsidRPr="0038282D">
        <w:rPr>
          <w:rFonts w:hint="eastAsia"/>
        </w:rPr>
        <w:t xml:space="preserve">　</w:t>
      </w:r>
      <w:r w:rsidRPr="0038282D">
        <w:t>ＩＴガバナンスとＩＴマネジメント及びその各章の関係（イメージ）</w:t>
      </w:r>
    </w:p>
    <w:p w14:paraId="408CB425" w14:textId="66A1C443" w:rsidR="008618A2" w:rsidRPr="0038282D" w:rsidRDefault="004817D2" w:rsidP="00D31C8C">
      <w:pPr>
        <w:pStyle w:val="Centered"/>
        <w:kinsoku w:val="0"/>
      </w:pPr>
      <w:r w:rsidRPr="0038282D">
        <w:rPr>
          <w:noProof/>
        </w:rPr>
        <w:drawing>
          <wp:inline distT="0" distB="0" distL="0" distR="0" wp14:anchorId="5B70C00E" wp14:editId="5B70AE76">
            <wp:extent cx="5390515" cy="4625340"/>
            <wp:effectExtent l="0" t="0" r="635" b="3810"/>
            <wp:docPr id="15" name="図 15" descr="C:\ZZ_takeda_wk\GUIDE01\src\img\1_本編\3-1-1-1_ＩＴガバナンスとＩＴマネジメント_章関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ZZ_takeda_wk\GUIDE01\src\img\1_本編\3-1-1-1_ＩＴガバナンスとＩＴマネジメント_章関係.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0515" cy="4625340"/>
                    </a:xfrm>
                    <a:prstGeom prst="rect">
                      <a:avLst/>
                    </a:prstGeom>
                    <a:noFill/>
                    <a:ln>
                      <a:noFill/>
                    </a:ln>
                  </pic:spPr>
                </pic:pic>
              </a:graphicData>
            </a:graphic>
          </wp:inline>
        </w:drawing>
      </w:r>
    </w:p>
    <w:p w14:paraId="70E7C6CE" w14:textId="0D2CD072" w:rsidR="008618A2" w:rsidRPr="0038282D" w:rsidRDefault="008618A2" w:rsidP="00D31C8C">
      <w:pPr>
        <w:pStyle w:val="3"/>
        <w:numPr>
          <w:ilvl w:val="2"/>
          <w:numId w:val="2"/>
        </w:numPr>
        <w:spacing w:before="163"/>
      </w:pPr>
      <w:bookmarkStart w:id="950" w:name="_Toc527910031"/>
      <w:bookmarkStart w:id="951" w:name="プロジェクトの全体像と流れ"/>
      <w:bookmarkStart w:id="952" w:name="_Toc82177516"/>
      <w:r w:rsidRPr="0038282D">
        <w:lastRenderedPageBreak/>
        <w:t>プロジェクトの</w:t>
      </w:r>
      <w:bookmarkEnd w:id="950"/>
      <w:r w:rsidR="004B01FA" w:rsidRPr="0038282D">
        <w:rPr>
          <w:rFonts w:hint="eastAsia"/>
        </w:rPr>
        <w:t>標準的な活動スケジュール</w:t>
      </w:r>
      <w:bookmarkEnd w:id="951"/>
      <w:bookmarkEnd w:id="952"/>
    </w:p>
    <w:p w14:paraId="06C2C51A" w14:textId="45585C1D" w:rsidR="008618A2" w:rsidRPr="0038282D" w:rsidRDefault="008618A2" w:rsidP="00D31C8C">
      <w:pPr>
        <w:pStyle w:val="FirstParagraph"/>
        <w:kinsoku w:val="0"/>
      </w:pPr>
      <w:r w:rsidRPr="0038282D">
        <w:t>ＰＪＭＯが管理するプロジェクトは、作業の特性や期間の違い等があるため、一様とはならないが、プロジェクトの</w:t>
      </w:r>
      <w:r w:rsidR="00D204F9" w:rsidRPr="0038282D">
        <w:rPr>
          <w:rFonts w:hint="eastAsia"/>
        </w:rPr>
        <w:t>標準的な活動スケジュール</w:t>
      </w:r>
      <w:r w:rsidRPr="0038282D">
        <w:t>の一例として、サービス・業務を新規に構築し事業を行うプロジェクトのイメージを、</w:t>
      </w:r>
      <w:r w:rsidRPr="0038282D">
        <w:fldChar w:fldCharType="begin"/>
      </w:r>
      <w:r w:rsidRPr="0038282D">
        <w:instrText xml:space="preserve"> REF _Ref518050615 \h </w:instrText>
      </w:r>
      <w:r w:rsidR="00AF5DA2" w:rsidRPr="0038282D">
        <w:instrText xml:space="preserve"> \* MERGEFORMAT </w:instrText>
      </w:r>
      <w:r w:rsidRPr="0038282D">
        <w:fldChar w:fldCharType="separate"/>
      </w:r>
      <w:r w:rsidR="0082600C" w:rsidRPr="0038282D">
        <w:t xml:space="preserve">図 </w:t>
      </w:r>
      <w:r w:rsidR="0082600C" w:rsidRPr="0038282D">
        <w:rPr>
          <w:noProof/>
        </w:rPr>
        <w:t>３</w:t>
      </w:r>
      <w:r w:rsidR="0082600C" w:rsidRPr="0038282D">
        <w:rPr>
          <w:noProof/>
        </w:rPr>
        <w:noBreakHyphen/>
        <w:t>2</w:t>
      </w:r>
      <w:r w:rsidRPr="0038282D">
        <w:fldChar w:fldCharType="end"/>
      </w:r>
      <w:r w:rsidRPr="0038282D">
        <w:t>に示す。</w:t>
      </w:r>
    </w:p>
    <w:p w14:paraId="1C392D65" w14:textId="6F5CE2C1" w:rsidR="00491EFE" w:rsidRPr="0038282D" w:rsidRDefault="00142463" w:rsidP="00D31C8C">
      <w:pPr>
        <w:pStyle w:val="a3"/>
        <w:kinsoku w:val="0"/>
      </w:pPr>
      <w:r w:rsidRPr="0038282D">
        <w:br w:type="page"/>
      </w:r>
    </w:p>
    <w:p w14:paraId="597407F6" w14:textId="77777777" w:rsidR="00491EFE" w:rsidRPr="0038282D" w:rsidRDefault="00491EFE" w:rsidP="00D31C8C">
      <w:pPr>
        <w:pStyle w:val="a3"/>
        <w:kinsoku w:val="0"/>
      </w:pPr>
    </w:p>
    <w:p w14:paraId="7978F32F" w14:textId="21F40561" w:rsidR="008618A2" w:rsidRPr="0038282D" w:rsidRDefault="008618A2" w:rsidP="00D31C8C">
      <w:pPr>
        <w:pStyle w:val="ae"/>
        <w:kinsoku w:val="0"/>
      </w:pPr>
      <w:bookmarkStart w:id="953" w:name="_Ref518050615"/>
      <w:r w:rsidRPr="0038282D">
        <w:t xml:space="preserve">図 </w:t>
      </w:r>
      <w:r w:rsidR="00DD378F">
        <w:fldChar w:fldCharType="begin"/>
      </w:r>
      <w:r w:rsidR="00DD378F">
        <w:instrText xml:space="preserve"> STYLEREF 1 \s </w:instrText>
      </w:r>
      <w:r w:rsidR="00DD378F">
        <w:fldChar w:fldCharType="separate"/>
      </w:r>
      <w:r w:rsidR="0082600C" w:rsidRPr="0038282D">
        <w:rPr>
          <w:noProof/>
        </w:rPr>
        <w:t>３</w:t>
      </w:r>
      <w:r w:rsidR="00DD378F">
        <w:rPr>
          <w:noProof/>
        </w:rPr>
        <w:fldChar w:fldCharType="end"/>
      </w:r>
      <w:r w:rsidRPr="0038282D">
        <w:noBreakHyphen/>
      </w:r>
      <w:r w:rsidR="00DD378F">
        <w:fldChar w:fldCharType="begin"/>
      </w:r>
      <w:r w:rsidR="00DD378F">
        <w:instrText xml:space="preserve"> SEQ </w:instrText>
      </w:r>
      <w:r w:rsidR="00DD378F">
        <w:instrText>図</w:instrText>
      </w:r>
      <w:r w:rsidR="00DD378F">
        <w:instrText xml:space="preserve"> \* </w:instrText>
      </w:r>
      <w:r w:rsidR="00DD378F">
        <w:instrText xml:space="preserve">ARABIC \s 1 </w:instrText>
      </w:r>
      <w:r w:rsidR="00DD378F">
        <w:fldChar w:fldCharType="separate"/>
      </w:r>
      <w:r w:rsidR="0082600C" w:rsidRPr="0038282D">
        <w:rPr>
          <w:noProof/>
        </w:rPr>
        <w:t>2</w:t>
      </w:r>
      <w:r w:rsidR="00DD378F">
        <w:rPr>
          <w:noProof/>
        </w:rPr>
        <w:fldChar w:fldCharType="end"/>
      </w:r>
      <w:bookmarkEnd w:id="953"/>
      <w:r w:rsidRPr="0038282D">
        <w:rPr>
          <w:rFonts w:hint="eastAsia"/>
        </w:rPr>
        <w:t xml:space="preserve">　</w:t>
      </w:r>
      <w:r w:rsidRPr="0038282D">
        <w:t>プロジェクトの</w:t>
      </w:r>
      <w:r w:rsidR="00D204F9" w:rsidRPr="0038282D">
        <w:rPr>
          <w:rFonts w:hint="eastAsia"/>
        </w:rPr>
        <w:t>標準的な活動スケジュール</w:t>
      </w:r>
    </w:p>
    <w:p w14:paraId="28A36879" w14:textId="152BFC2A" w:rsidR="001806C0" w:rsidRPr="0038282D" w:rsidRDefault="001806C0" w:rsidP="00D31C8C">
      <w:pPr>
        <w:pStyle w:val="Centered"/>
        <w:kinsoku w:val="0"/>
      </w:pPr>
      <w:r w:rsidRPr="0038282D">
        <w:rPr>
          <w:rFonts w:hint="eastAsia"/>
          <w:noProof/>
        </w:rPr>
        <w:drawing>
          <wp:inline distT="0" distB="0" distL="0" distR="0" wp14:anchorId="53759F1D" wp14:editId="691AA1B2">
            <wp:extent cx="5327650" cy="5264150"/>
            <wp:effectExtent l="0" t="0" r="635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1-2_N+9年モデル.jpg"/>
                    <pic:cNvPicPr/>
                  </pic:nvPicPr>
                  <pic:blipFill>
                    <a:blip r:embed="rId23">
                      <a:extLst>
                        <a:ext uri="{28A0092B-C50C-407E-A947-70E740481C1C}">
                          <a14:useLocalDpi xmlns:a14="http://schemas.microsoft.com/office/drawing/2010/main" val="0"/>
                        </a:ext>
                      </a:extLst>
                    </a:blip>
                    <a:stretch>
                      <a:fillRect/>
                    </a:stretch>
                  </pic:blipFill>
                  <pic:spPr>
                    <a:xfrm>
                      <a:off x="0" y="0"/>
                      <a:ext cx="5327650" cy="5264150"/>
                    </a:xfrm>
                    <a:prstGeom prst="rect">
                      <a:avLst/>
                    </a:prstGeom>
                  </pic:spPr>
                </pic:pic>
              </a:graphicData>
            </a:graphic>
          </wp:inline>
        </w:drawing>
      </w:r>
    </w:p>
    <w:p w14:paraId="30164132" w14:textId="203AEE99" w:rsidR="008618A2" w:rsidRPr="0038282D" w:rsidRDefault="008618A2" w:rsidP="00D31C8C">
      <w:pPr>
        <w:pStyle w:val="a3"/>
        <w:kinsoku w:val="0"/>
      </w:pPr>
      <w:r w:rsidRPr="0038282D">
        <w:t>本ガイドラインにおけるプロジェクトの期間は、当該情報システムのライフサイクル期間とすることを基本</w:t>
      </w:r>
      <w:r w:rsidR="00557BA4" w:rsidRPr="0038282D">
        <w:rPr>
          <w:rFonts w:hint="eastAsia"/>
        </w:rPr>
        <w:t>と</w:t>
      </w:r>
      <w:r w:rsidRPr="0038282D">
        <w:t>し、更改の場合は、後続プロジェクトとして当該プロジェクトと分けて管理するものとする。なお、制度や業務の中で数年単位のサイクルがある場合は、プロジェクトの期間をそのサイクルに合わせて設定することもできる。</w:t>
      </w:r>
    </w:p>
    <w:p w14:paraId="60CFDD06" w14:textId="341C2102" w:rsidR="008618A2" w:rsidRPr="0038282D" w:rsidRDefault="008618A2" w:rsidP="00D31C8C">
      <w:pPr>
        <w:pStyle w:val="a3"/>
        <w:kinsoku w:val="0"/>
      </w:pPr>
      <w:r w:rsidRPr="0038282D">
        <w:t>ＰＪＭＯは、プロジェクトにおける各活動を実施するための体制、予算、期間等が十分に確保できるように考慮して、プロジェクトの全体像を</w:t>
      </w:r>
      <w:r w:rsidR="00F8421C" w:rsidRPr="0038282D">
        <w:rPr>
          <w:rFonts w:hint="eastAsia"/>
        </w:rPr>
        <w:t>取</w:t>
      </w:r>
      <w:r w:rsidRPr="0038282D">
        <w:t>りまとめるものとする。</w:t>
      </w:r>
    </w:p>
    <w:p w14:paraId="5B672C09" w14:textId="2E8A9429" w:rsidR="006A2976" w:rsidRPr="0038282D" w:rsidRDefault="006A2976" w:rsidP="00D31C8C">
      <w:pPr>
        <w:pStyle w:val="a3"/>
        <w:kinsoku w:val="0"/>
      </w:pPr>
      <w:r w:rsidRPr="0038282D">
        <w:rPr>
          <w:rFonts w:hint="eastAsia"/>
        </w:rPr>
        <w:t>なお、検討に当たっては、</w:t>
      </w:r>
      <w:r w:rsidR="00D33735" w:rsidRPr="0038282D">
        <w:rPr>
          <w:rFonts w:hint="eastAsia"/>
        </w:rPr>
        <w:t>平常時のみならず</w:t>
      </w:r>
      <w:r w:rsidR="008153B9" w:rsidRPr="0038282D">
        <w:rPr>
          <w:rFonts w:hint="eastAsia"/>
        </w:rPr>
        <w:t>感染症の拡大、</w:t>
      </w:r>
      <w:r w:rsidR="00D33735" w:rsidRPr="0038282D">
        <w:rPr>
          <w:rFonts w:hint="eastAsia"/>
        </w:rPr>
        <w:t>大規模災害</w:t>
      </w:r>
      <w:r w:rsidR="008153B9" w:rsidRPr="0038282D">
        <w:rPr>
          <w:rFonts w:hint="eastAsia"/>
        </w:rPr>
        <w:t>の発生等</w:t>
      </w:r>
      <w:r w:rsidR="00D33735" w:rsidRPr="0038282D">
        <w:rPr>
          <w:rFonts w:hint="eastAsia"/>
        </w:rPr>
        <w:t>の</w:t>
      </w:r>
      <w:r w:rsidR="008C3B05" w:rsidRPr="0038282D">
        <w:rPr>
          <w:rFonts w:hint="eastAsia"/>
        </w:rPr>
        <w:t>非常</w:t>
      </w:r>
      <w:r w:rsidR="00D33735" w:rsidRPr="0038282D">
        <w:rPr>
          <w:rFonts w:hint="eastAsia"/>
        </w:rPr>
        <w:t>時においても、</w:t>
      </w:r>
      <w:r w:rsidR="00012960" w:rsidRPr="0038282D">
        <w:rPr>
          <w:rFonts w:hint="eastAsia"/>
        </w:rPr>
        <w:t>ＰＭＯ</w:t>
      </w:r>
      <w:r w:rsidRPr="0038282D">
        <w:t>等の支援や助言を受ける</w:t>
      </w:r>
      <w:r w:rsidR="008153B9" w:rsidRPr="0038282D">
        <w:rPr>
          <w:rFonts w:hint="eastAsia"/>
        </w:rPr>
        <w:t>など、適切なサービスを提供するために必要な開発プロセスを経るものとする。</w:t>
      </w:r>
    </w:p>
    <w:p w14:paraId="215F226C" w14:textId="77777777" w:rsidR="008618A2" w:rsidRPr="0038282D" w:rsidRDefault="008618A2" w:rsidP="00D31C8C">
      <w:pPr>
        <w:pStyle w:val="2"/>
      </w:pPr>
      <w:bookmarkStart w:id="954" w:name="プロジェクトの管理"/>
      <w:bookmarkStart w:id="955" w:name="_Toc527910032"/>
      <w:bookmarkStart w:id="956" w:name="_Toc82177517"/>
      <w:r w:rsidRPr="0038282D">
        <w:lastRenderedPageBreak/>
        <w:t>プロジェクトの管理</w:t>
      </w:r>
      <w:bookmarkEnd w:id="954"/>
      <w:bookmarkEnd w:id="955"/>
      <w:bookmarkEnd w:id="956"/>
    </w:p>
    <w:p w14:paraId="59B84AA5" w14:textId="263FC553" w:rsidR="008618A2" w:rsidRPr="0038282D" w:rsidRDefault="008618A2" w:rsidP="00D31C8C">
      <w:pPr>
        <w:pStyle w:val="FirstParagraph"/>
        <w:kinsoku w:val="0"/>
      </w:pPr>
      <w:r w:rsidRPr="0038282D">
        <w:t>ＰＪＭＯは、次のとおりプロジェクトの管理を行うものとする。</w:t>
      </w:r>
    </w:p>
    <w:p w14:paraId="0E148BBD" w14:textId="4A5C63B9" w:rsidR="008618A2" w:rsidRPr="0038282D" w:rsidRDefault="008618A2" w:rsidP="00D31C8C">
      <w:pPr>
        <w:pStyle w:val="3"/>
        <w:numPr>
          <w:ilvl w:val="2"/>
          <w:numId w:val="2"/>
        </w:numPr>
        <w:spacing w:before="163"/>
      </w:pPr>
      <w:bookmarkStart w:id="957" w:name="プロジェクトの初動"/>
      <w:bookmarkStart w:id="958" w:name="_Toc527910033"/>
      <w:bookmarkStart w:id="959" w:name="_Toc82177518"/>
      <w:r w:rsidRPr="0038282D">
        <w:t>プロジェクトの</w:t>
      </w:r>
      <w:r w:rsidR="00307233" w:rsidRPr="0038282D">
        <w:rPr>
          <w:rFonts w:hint="eastAsia"/>
        </w:rPr>
        <w:t>立</w:t>
      </w:r>
      <w:r w:rsidR="004C542D" w:rsidRPr="0038282D">
        <w:rPr>
          <w:rFonts w:hint="eastAsia"/>
        </w:rPr>
        <w:t>ち</w:t>
      </w:r>
      <w:r w:rsidR="00307233" w:rsidRPr="0038282D">
        <w:rPr>
          <w:rFonts w:hint="eastAsia"/>
        </w:rPr>
        <w:t>上げ</w:t>
      </w:r>
      <w:r w:rsidR="00491EFE" w:rsidRPr="0038282D">
        <w:rPr>
          <w:rFonts w:hint="eastAsia"/>
        </w:rPr>
        <w:t>及び</w:t>
      </w:r>
      <w:r w:rsidRPr="0038282D">
        <w:t>初動</w:t>
      </w:r>
      <w:bookmarkEnd w:id="957"/>
      <w:bookmarkEnd w:id="958"/>
      <w:bookmarkEnd w:id="959"/>
    </w:p>
    <w:p w14:paraId="4180CE90" w14:textId="77777777" w:rsidR="00645808" w:rsidRPr="0038282D" w:rsidRDefault="00645808" w:rsidP="00D31C8C">
      <w:pPr>
        <w:pStyle w:val="4"/>
        <w:kinsoku w:val="0"/>
        <w:spacing w:before="163"/>
      </w:pPr>
      <w:bookmarkStart w:id="960" w:name="体制準備"/>
      <w:r w:rsidRPr="0038282D">
        <w:rPr>
          <w:rFonts w:hint="eastAsia"/>
        </w:rPr>
        <w:t>目標の明確化</w:t>
      </w:r>
    </w:p>
    <w:p w14:paraId="4E5CF6E2" w14:textId="556A8DA4" w:rsidR="00645808" w:rsidRPr="0038282D" w:rsidRDefault="00645808" w:rsidP="00D31C8C">
      <w:pPr>
        <w:pStyle w:val="aff8"/>
        <w:kinsoku w:val="0"/>
      </w:pPr>
      <w:r w:rsidRPr="0038282D">
        <w:rPr>
          <w:rFonts w:hint="eastAsia"/>
        </w:rPr>
        <w:t>プロジェクト</w:t>
      </w:r>
      <w:r w:rsidR="00E64E61" w:rsidRPr="0038282D">
        <w:rPr>
          <w:rFonts w:hint="eastAsia"/>
        </w:rPr>
        <w:t>の</w:t>
      </w:r>
      <w:r w:rsidRPr="0038282D">
        <w:rPr>
          <w:rFonts w:hint="eastAsia"/>
        </w:rPr>
        <w:t>立ち上げ</w:t>
      </w:r>
      <w:r w:rsidR="00E64E61" w:rsidRPr="0038282D">
        <w:rPr>
          <w:rFonts w:hint="eastAsia"/>
        </w:rPr>
        <w:t>に当たって</w:t>
      </w:r>
      <w:r w:rsidRPr="0038282D">
        <w:rPr>
          <w:rFonts w:hint="eastAsia"/>
        </w:rPr>
        <w:t>は、プロジェクトの目標を明確に定めるものとする。目標の設定に</w:t>
      </w:r>
      <w:r w:rsidR="00E64E61" w:rsidRPr="0038282D">
        <w:rPr>
          <w:rFonts w:hint="eastAsia"/>
        </w:rPr>
        <w:t>当</w:t>
      </w:r>
      <w:r w:rsidRPr="0038282D">
        <w:rPr>
          <w:rFonts w:hint="eastAsia"/>
        </w:rPr>
        <w:t>たっては、提供しているサービスや実施している業務の状況を詳細に把握した上で、国民や職員等の利用者視点から十分に効果を実感できるものとするように留意する。</w:t>
      </w:r>
    </w:p>
    <w:p w14:paraId="7735C2F1" w14:textId="11A5CB86" w:rsidR="002B48ED" w:rsidRPr="0038282D" w:rsidRDefault="00F27762" w:rsidP="00D31C8C">
      <w:pPr>
        <w:pStyle w:val="aff8"/>
        <w:kinsoku w:val="0"/>
      </w:pPr>
      <w:r w:rsidRPr="0038282D">
        <w:rPr>
          <w:rFonts w:hint="eastAsia"/>
        </w:rPr>
        <w:t>また、</w:t>
      </w:r>
      <w:r w:rsidR="004254D2" w:rsidRPr="0038282D">
        <w:rPr>
          <w:rFonts w:hint="eastAsia"/>
        </w:rPr>
        <w:t>法令、政府戦略、政策方針・計画</w:t>
      </w:r>
      <w:r w:rsidR="002B48ED" w:rsidRPr="0038282D">
        <w:t>や、中長期計画等の</w:t>
      </w:r>
      <w:r w:rsidR="002B48ED" w:rsidRPr="0038282D">
        <w:rPr>
          <w:rFonts w:hint="eastAsia"/>
        </w:rPr>
        <w:t>上位計画に基づいて</w:t>
      </w:r>
      <w:r w:rsidR="002B48ED" w:rsidRPr="0038282D">
        <w:t>プロジェクトを</w:t>
      </w:r>
      <w:r w:rsidR="002B48ED" w:rsidRPr="0038282D">
        <w:rPr>
          <w:rFonts w:hint="eastAsia"/>
        </w:rPr>
        <w:t>立ち上げる際には</w:t>
      </w:r>
      <w:r w:rsidR="002B48ED" w:rsidRPr="0038282D">
        <w:t>、上位計画の内容を把握し、</w:t>
      </w:r>
      <w:r w:rsidR="002B48ED" w:rsidRPr="0038282D">
        <w:rPr>
          <w:rFonts w:hint="eastAsia"/>
        </w:rPr>
        <w:t>上位計画の目標に対してプロジェクトが達成する成果を明確にした上で、プロジェクトの目標を定義するように留意する。</w:t>
      </w:r>
    </w:p>
    <w:p w14:paraId="16DDA92C" w14:textId="303A29D6" w:rsidR="00645808" w:rsidRPr="0038282D" w:rsidRDefault="00645808" w:rsidP="00D31C8C">
      <w:pPr>
        <w:pStyle w:val="4"/>
        <w:kinsoku w:val="0"/>
        <w:spacing w:before="163"/>
      </w:pPr>
      <w:r w:rsidRPr="0038282D">
        <w:rPr>
          <w:rFonts w:hint="eastAsia"/>
        </w:rPr>
        <w:t>立</w:t>
      </w:r>
      <w:r w:rsidR="004C542D" w:rsidRPr="0038282D">
        <w:rPr>
          <w:rFonts w:hint="eastAsia"/>
        </w:rPr>
        <w:t>ち</w:t>
      </w:r>
      <w:r w:rsidRPr="0038282D">
        <w:rPr>
          <w:rFonts w:hint="eastAsia"/>
        </w:rPr>
        <w:t>上げの承認</w:t>
      </w:r>
    </w:p>
    <w:p w14:paraId="5F78103F" w14:textId="1562C0F0" w:rsidR="00645808" w:rsidRPr="0038282D" w:rsidRDefault="00062336" w:rsidP="00D31C8C">
      <w:pPr>
        <w:pStyle w:val="aff8"/>
        <w:kinsoku w:val="0"/>
      </w:pPr>
      <w:r w:rsidRPr="0038282D">
        <w:rPr>
          <w:rFonts w:hint="eastAsia"/>
        </w:rPr>
        <w:t>デジタル統括責任者</w:t>
      </w:r>
      <w:r w:rsidR="00645808" w:rsidRPr="0038282D">
        <w:t>は、プロジェクトの新規立</w:t>
      </w:r>
      <w:r w:rsidR="004C542D" w:rsidRPr="0038282D">
        <w:rPr>
          <w:rFonts w:hint="eastAsia"/>
        </w:rPr>
        <w:t>ち</w:t>
      </w:r>
      <w:r w:rsidR="00645808" w:rsidRPr="0038282D">
        <w:t>上げに</w:t>
      </w:r>
      <w:r w:rsidR="00E64E61" w:rsidRPr="0038282D">
        <w:rPr>
          <w:rFonts w:hint="eastAsia"/>
        </w:rPr>
        <w:t>当</w:t>
      </w:r>
      <w:r w:rsidR="00645808" w:rsidRPr="0038282D">
        <w:t>たって、目標設定</w:t>
      </w:r>
      <w:r w:rsidR="00FE7999" w:rsidRPr="0038282D">
        <w:rPr>
          <w:rFonts w:hint="eastAsia"/>
        </w:rPr>
        <w:t>及び</w:t>
      </w:r>
      <w:r w:rsidR="00645808" w:rsidRPr="0038282D">
        <w:t>、手段の妥当性、費用対効果を確認し、その承認を行い、プロジェクト推進責任者及び当該プロジェクトに関する情報システム責任者を指名するものとする。（「第２編第２章２．1) 府省内全体管理」参照）</w:t>
      </w:r>
    </w:p>
    <w:p w14:paraId="52C793EB" w14:textId="6C4BC014" w:rsidR="008618A2" w:rsidRPr="0038282D" w:rsidRDefault="008618A2" w:rsidP="00D31C8C">
      <w:pPr>
        <w:pStyle w:val="4"/>
        <w:kinsoku w:val="0"/>
        <w:spacing w:before="163"/>
      </w:pPr>
      <w:r w:rsidRPr="0038282D">
        <w:t>体制準備</w:t>
      </w:r>
      <w:bookmarkEnd w:id="960"/>
    </w:p>
    <w:p w14:paraId="4D826E2B" w14:textId="1E36D943" w:rsidR="008618A2" w:rsidRPr="0038282D" w:rsidRDefault="008618A2" w:rsidP="00D31C8C">
      <w:pPr>
        <w:pStyle w:val="aff8"/>
        <w:kinsoku w:val="0"/>
      </w:pPr>
      <w:r w:rsidRPr="0038282D">
        <w:t>プロジェクト推進責任者は、対象となるプロジェクトを統括し、推進するためのＰＪＭＯを組織する。</w:t>
      </w:r>
    </w:p>
    <w:p w14:paraId="1FC9529F" w14:textId="77777777" w:rsidR="008618A2" w:rsidRPr="0038282D" w:rsidRDefault="008618A2" w:rsidP="00D31C8C">
      <w:pPr>
        <w:pStyle w:val="aff8"/>
        <w:kinsoku w:val="0"/>
      </w:pPr>
      <w:r w:rsidRPr="0038282D">
        <w:t>ＰＪＭＯの体制は、プロジェクトの成否に影響を与える重要なものであることから、情報システム部門だけでなく、制度所管部門及び業務実施部門が適切に参画するよう組織するものとする。</w:t>
      </w:r>
    </w:p>
    <w:p w14:paraId="09735FED" w14:textId="3939B4C2" w:rsidR="008618A2" w:rsidRPr="0038282D" w:rsidRDefault="008618A2" w:rsidP="00D31C8C">
      <w:pPr>
        <w:pStyle w:val="aff8"/>
        <w:kinsoku w:val="0"/>
      </w:pPr>
      <w:r w:rsidRPr="0038282D">
        <w:t>また、プロジェクト推進責任者は、プロジェクトの主目的であるサービス</w:t>
      </w:r>
      <w:r w:rsidR="00015ED6" w:rsidRPr="0038282D">
        <w:rPr>
          <w:rFonts w:hint="eastAsia"/>
        </w:rPr>
        <w:t>・</w:t>
      </w:r>
      <w:r w:rsidRPr="0038282D">
        <w:t>業務改革の要点について、ＰＪＭＯ及び関係者が充分に理解できるように努めるものとする。</w:t>
      </w:r>
    </w:p>
    <w:p w14:paraId="7499E188" w14:textId="77777777" w:rsidR="008618A2" w:rsidRPr="0038282D" w:rsidRDefault="008618A2" w:rsidP="00D31C8C">
      <w:pPr>
        <w:pStyle w:val="4"/>
        <w:numPr>
          <w:ilvl w:val="3"/>
          <w:numId w:val="2"/>
        </w:numPr>
        <w:kinsoku w:val="0"/>
        <w:spacing w:before="163"/>
        <w:ind w:left="476"/>
      </w:pPr>
      <w:bookmarkStart w:id="961" w:name="事前調整"/>
      <w:r w:rsidRPr="0038282D">
        <w:t>事前調整</w:t>
      </w:r>
      <w:bookmarkEnd w:id="961"/>
    </w:p>
    <w:p w14:paraId="4E6E10D2" w14:textId="60962252" w:rsidR="008618A2" w:rsidRPr="0038282D" w:rsidRDefault="008618A2" w:rsidP="00D31C8C">
      <w:pPr>
        <w:pStyle w:val="aff8"/>
        <w:kinsoku w:val="0"/>
      </w:pPr>
      <w:r w:rsidRPr="0038282D">
        <w:t>プロジェクト推進責任者はＰＪＭＯ各担当と調整し、対象となるプロジェクトに関連する主要なステークホルダ</w:t>
      </w:r>
      <w:r w:rsidRPr="0038282D">
        <w:rPr>
          <w:rFonts w:hint="eastAsia"/>
        </w:rPr>
        <w:t>ー</w:t>
      </w:r>
      <w:r w:rsidRPr="0038282D">
        <w:t>を把握し、プロジェクトへの関与の仕方について、事前調整を行うものとする。</w:t>
      </w:r>
    </w:p>
    <w:p w14:paraId="6F883036" w14:textId="77777777" w:rsidR="008618A2" w:rsidRPr="0038282D" w:rsidRDefault="008618A2" w:rsidP="00D31C8C">
      <w:pPr>
        <w:pStyle w:val="4"/>
        <w:numPr>
          <w:ilvl w:val="3"/>
          <w:numId w:val="2"/>
        </w:numPr>
        <w:kinsoku w:val="0"/>
        <w:spacing w:before="163"/>
        <w:ind w:left="476"/>
      </w:pPr>
      <w:bookmarkStart w:id="962" w:name="複数プロジェクトの統括管理"/>
      <w:r w:rsidRPr="0038282D">
        <w:t>複数プロジェクトの統括管理</w:t>
      </w:r>
      <w:bookmarkEnd w:id="962"/>
    </w:p>
    <w:p w14:paraId="56AE8559" w14:textId="78F00558" w:rsidR="008618A2" w:rsidRPr="0038282D" w:rsidRDefault="00062336" w:rsidP="00D31C8C">
      <w:pPr>
        <w:pStyle w:val="aff8"/>
        <w:kinsoku w:val="0"/>
      </w:pPr>
      <w:r w:rsidRPr="0038282D">
        <w:rPr>
          <w:rFonts w:hint="eastAsia"/>
        </w:rPr>
        <w:t>デジタル統括責任者</w:t>
      </w:r>
      <w:r w:rsidR="00C54942" w:rsidRPr="0038282D">
        <w:rPr>
          <w:rFonts w:hint="eastAsia"/>
        </w:rPr>
        <w:t>は、</w:t>
      </w:r>
      <w:r w:rsidR="008618A2" w:rsidRPr="0038282D">
        <w:t>複数のプロジェクトを統括して管理することにより、単独でプロジェクトを管理するよりも得られる効果が高いと判断したときは、</w:t>
      </w:r>
      <w:r w:rsidR="00C54942" w:rsidRPr="0038282D">
        <w:rPr>
          <w:rFonts w:hint="eastAsia"/>
        </w:rPr>
        <w:t>複数プロジェクトの</w:t>
      </w:r>
      <w:r w:rsidR="008618A2" w:rsidRPr="0038282D">
        <w:t>統括管理を導入する。</w:t>
      </w:r>
    </w:p>
    <w:p w14:paraId="003E7962" w14:textId="17AA1C3A" w:rsidR="008618A2" w:rsidRPr="0038282D" w:rsidRDefault="008618A2" w:rsidP="00D31C8C">
      <w:pPr>
        <w:pStyle w:val="aff8"/>
        <w:kinsoku w:val="0"/>
      </w:pPr>
      <w:r w:rsidRPr="0038282D">
        <w:t>複数プロジェクトの統括管理は、原則として管理対象となるプロジェクトのうち</w:t>
      </w:r>
      <w:r w:rsidR="002D7AC2" w:rsidRPr="0038282D">
        <w:rPr>
          <w:rFonts w:hint="eastAsia"/>
        </w:rPr>
        <w:t>、</w:t>
      </w:r>
      <w:r w:rsidR="002D7AC2" w:rsidRPr="0038282D">
        <w:t>新しいサービス・業務を実現することで達成する</w:t>
      </w:r>
      <w:r w:rsidRPr="0038282D">
        <w:t>目標や成果に対する中心的な役割を果たすプロジェクトのＰＪＭＯが行うものとする。統括管理を行うＰＪＭＯには、各プロジェクト間の調整を十分に行える体制を確保するとと</w:t>
      </w:r>
      <w:r w:rsidRPr="0038282D">
        <w:lastRenderedPageBreak/>
        <w:t>もに、統括管理するＰＪＭＯが調整を実効的に行えるよう、情報共有方法や</w:t>
      </w:r>
      <w:r w:rsidR="00E90FAE" w:rsidRPr="0038282D">
        <w:rPr>
          <w:rFonts w:hint="eastAsia"/>
        </w:rPr>
        <w:t>合意形成</w:t>
      </w:r>
      <w:r w:rsidRPr="0038282D">
        <w:t>方法等について関係者間で事前に申し合わせておくものとする。</w:t>
      </w:r>
    </w:p>
    <w:p w14:paraId="1B7E6FCC" w14:textId="77777777" w:rsidR="008618A2" w:rsidRPr="0038282D" w:rsidRDefault="008618A2" w:rsidP="00D31C8C">
      <w:pPr>
        <w:pStyle w:val="4"/>
        <w:numPr>
          <w:ilvl w:val="3"/>
          <w:numId w:val="2"/>
        </w:numPr>
        <w:kinsoku w:val="0"/>
        <w:spacing w:before="163"/>
        <w:ind w:left="476"/>
      </w:pPr>
      <w:bookmarkStart w:id="963" w:name="サブプロジェクトの導入"/>
      <w:r w:rsidRPr="0038282D">
        <w:t>サブプロジェクトの導入</w:t>
      </w:r>
      <w:bookmarkEnd w:id="963"/>
    </w:p>
    <w:p w14:paraId="5C939AD5" w14:textId="11766475" w:rsidR="008618A2" w:rsidRPr="0038282D" w:rsidRDefault="008618A2" w:rsidP="00D31C8C">
      <w:pPr>
        <w:pStyle w:val="aff8"/>
        <w:kinsoku w:val="0"/>
      </w:pPr>
      <w:r w:rsidRPr="0038282D">
        <w:t>プロジェクトの管理、運営を効率的に行うために、ＰＪＭＯはプロジェクト内の活動のまとまりを単位として分割し、それぞれをサブプロジェクトとして扱うことができる。</w:t>
      </w:r>
    </w:p>
    <w:p w14:paraId="25A7C049" w14:textId="0384D177" w:rsidR="008618A2" w:rsidRPr="0038282D" w:rsidRDefault="008618A2" w:rsidP="00D31C8C">
      <w:pPr>
        <w:pStyle w:val="aff8"/>
        <w:kinsoku w:val="0"/>
      </w:pPr>
      <w:r w:rsidRPr="0038282D">
        <w:t>サブプロジェクトを導入した際は、プロジェクト計画書</w:t>
      </w:r>
      <w:r w:rsidR="00143851" w:rsidRPr="0038282D">
        <w:rPr>
          <w:rFonts w:hint="eastAsia"/>
        </w:rPr>
        <w:t>の</w:t>
      </w:r>
      <w:r w:rsidRPr="0038282D">
        <w:t>詳細化</w:t>
      </w:r>
      <w:r w:rsidR="00143851" w:rsidRPr="0038282D">
        <w:rPr>
          <w:rFonts w:hint="eastAsia"/>
        </w:rPr>
        <w:t>等を行い</w:t>
      </w:r>
      <w:r w:rsidRPr="0038282D">
        <w:t>、各サブプロジェクトの対象範囲や実施期間等を整理する。</w:t>
      </w:r>
    </w:p>
    <w:p w14:paraId="2F88815E" w14:textId="02B0BF31" w:rsidR="008618A2" w:rsidRPr="0038282D" w:rsidRDefault="008618A2" w:rsidP="00D31C8C">
      <w:pPr>
        <w:pStyle w:val="3"/>
        <w:numPr>
          <w:ilvl w:val="2"/>
          <w:numId w:val="2"/>
        </w:numPr>
        <w:spacing w:before="163"/>
      </w:pPr>
      <w:bookmarkStart w:id="964" w:name="プロジェクト計画書等の作成"/>
      <w:bookmarkStart w:id="965" w:name="_Toc527910034"/>
      <w:bookmarkStart w:id="966" w:name="_Toc82177519"/>
      <w:r w:rsidRPr="0038282D">
        <w:t>プロジェクト計画の</w:t>
      </w:r>
      <w:r w:rsidR="00BE2122" w:rsidRPr="0038282D">
        <w:rPr>
          <w:rFonts w:hint="eastAsia"/>
        </w:rPr>
        <w:t>策定</w:t>
      </w:r>
      <w:bookmarkEnd w:id="964"/>
      <w:bookmarkEnd w:id="965"/>
      <w:bookmarkEnd w:id="966"/>
    </w:p>
    <w:p w14:paraId="4BD1783A" w14:textId="736C84B5" w:rsidR="008618A2" w:rsidRPr="0038282D" w:rsidRDefault="008618A2" w:rsidP="00D31C8C">
      <w:pPr>
        <w:pStyle w:val="FirstParagraph"/>
        <w:kinsoku w:val="0"/>
      </w:pPr>
      <w:r w:rsidRPr="0038282D">
        <w:t>プロジェクト推進責任者は、プロジェクトを計画的に遂行するため、プロジェクトの実行に先立ち、プロジェクト計画書及びプロジェクト管理要領を作成するものとする。</w:t>
      </w:r>
    </w:p>
    <w:p w14:paraId="252C19F4" w14:textId="1964763C" w:rsidR="00C506FA" w:rsidRPr="0038282D" w:rsidRDefault="00143851" w:rsidP="00D31C8C">
      <w:pPr>
        <w:pStyle w:val="a3"/>
        <w:kinsoku w:val="0"/>
      </w:pPr>
      <w:r w:rsidRPr="0038282D">
        <w:rPr>
          <w:rFonts w:hint="eastAsia"/>
        </w:rPr>
        <w:t>プロジェクト推進責任者は、</w:t>
      </w:r>
      <w:r w:rsidR="00C506FA" w:rsidRPr="0038282D">
        <w:rPr>
          <w:rFonts w:hint="eastAsia"/>
        </w:rPr>
        <w:t>プロジェクト計画書</w:t>
      </w:r>
      <w:r w:rsidRPr="0038282D">
        <w:rPr>
          <w:rFonts w:hint="eastAsia"/>
        </w:rPr>
        <w:t>において</w:t>
      </w:r>
      <w:r w:rsidR="00C506FA" w:rsidRPr="0038282D">
        <w:rPr>
          <w:rFonts w:hint="eastAsia"/>
        </w:rPr>
        <w:t>、プロジェクトのライフサイクルを通じて達成すべき成果を明確にし、各工程における意思決定や関係者との合意における指針として参照することにより、プロジェクト本来の目的に対して最大の成果を発揮することを目指す。</w:t>
      </w:r>
    </w:p>
    <w:p w14:paraId="3DFE3711" w14:textId="77777777" w:rsidR="008618A2" w:rsidRPr="0038282D" w:rsidRDefault="008618A2" w:rsidP="00D31C8C">
      <w:pPr>
        <w:pStyle w:val="4"/>
        <w:numPr>
          <w:ilvl w:val="3"/>
          <w:numId w:val="2"/>
        </w:numPr>
        <w:kinsoku w:val="0"/>
        <w:spacing w:before="163"/>
        <w:ind w:left="476"/>
      </w:pPr>
      <w:bookmarkStart w:id="967" w:name="プロジェクト計画書の記載内容"/>
      <w:r w:rsidRPr="0038282D">
        <w:t>プロジェクト計画書の記載内容</w:t>
      </w:r>
      <w:bookmarkEnd w:id="967"/>
    </w:p>
    <w:p w14:paraId="5C935387" w14:textId="20B031A4" w:rsidR="008618A2" w:rsidRPr="0038282D" w:rsidRDefault="008618A2" w:rsidP="00D31C8C">
      <w:pPr>
        <w:pStyle w:val="aff8"/>
        <w:kinsoku w:val="0"/>
      </w:pPr>
      <w:r w:rsidRPr="0038282D">
        <w:t>プロジェクト計画書には、少なくとも次のアから</w:t>
      </w:r>
      <w:r w:rsidR="00746EFB" w:rsidRPr="0038282D">
        <w:rPr>
          <w:rFonts w:hint="eastAsia"/>
        </w:rPr>
        <w:t>ク</w:t>
      </w:r>
      <w:r w:rsidRPr="0038282D">
        <w:t>までに掲げる事項について記載するものとし、プロジェクトの進捗に合わせ、その内容を具体化・詳細化していくものとする。</w:t>
      </w:r>
    </w:p>
    <w:p w14:paraId="1AF83F68" w14:textId="77777777" w:rsidR="008618A2" w:rsidRPr="0038282D" w:rsidRDefault="008618A2" w:rsidP="00D31C8C">
      <w:pPr>
        <w:pStyle w:val="5"/>
        <w:numPr>
          <w:ilvl w:val="4"/>
          <w:numId w:val="2"/>
        </w:numPr>
        <w:kinsoku w:val="0"/>
        <w:spacing w:before="326"/>
        <w:ind w:left="663"/>
      </w:pPr>
      <w:bookmarkStart w:id="968" w:name="政策目的"/>
      <w:r w:rsidRPr="0038282D">
        <w:t>政策目的</w:t>
      </w:r>
      <w:bookmarkEnd w:id="968"/>
    </w:p>
    <w:p w14:paraId="40A538B2" w14:textId="77777777" w:rsidR="008618A2" w:rsidRPr="0038282D" w:rsidRDefault="008618A2" w:rsidP="00D31C8C">
      <w:pPr>
        <w:pStyle w:val="aff8"/>
        <w:kinsoku w:val="0"/>
      </w:pPr>
      <w:r w:rsidRPr="0038282D">
        <w:t>業務の実施によって目指す政策上の目的・背景等について記載する。</w:t>
      </w:r>
    </w:p>
    <w:p w14:paraId="1D7CDC2F" w14:textId="5437B958" w:rsidR="008618A2" w:rsidRPr="0038282D" w:rsidRDefault="008618A2" w:rsidP="00D31C8C">
      <w:pPr>
        <w:pStyle w:val="5"/>
        <w:numPr>
          <w:ilvl w:val="4"/>
          <w:numId w:val="2"/>
        </w:numPr>
        <w:kinsoku w:val="0"/>
        <w:spacing w:before="326"/>
        <w:ind w:left="663"/>
      </w:pPr>
      <w:bookmarkStart w:id="969" w:name="対象範囲"/>
      <w:r w:rsidRPr="0038282D">
        <w:t>対象</w:t>
      </w:r>
      <w:r w:rsidR="00746EFB" w:rsidRPr="0038282D">
        <w:rPr>
          <w:rFonts w:hint="eastAsia"/>
        </w:rPr>
        <w:t>業務</w:t>
      </w:r>
      <w:r w:rsidRPr="0038282D">
        <w:t>範囲</w:t>
      </w:r>
      <w:bookmarkEnd w:id="969"/>
      <w:r w:rsidR="00746EFB" w:rsidRPr="0038282D">
        <w:rPr>
          <w:rFonts w:hint="eastAsia"/>
        </w:rPr>
        <w:t>及びサービス・業務企画の方向性等</w:t>
      </w:r>
    </w:p>
    <w:p w14:paraId="5A17B08B" w14:textId="4ACB91F9" w:rsidR="008618A2" w:rsidRPr="0038282D" w:rsidRDefault="008618A2" w:rsidP="00D31C8C">
      <w:pPr>
        <w:pStyle w:val="aff8"/>
        <w:kinsoku w:val="0"/>
      </w:pPr>
      <w:r w:rsidRPr="0038282D">
        <w:t>上記アで記載した政策目的を達成するためにプロジェクトの対象となるべき事業の</w:t>
      </w:r>
      <w:r w:rsidR="002D7AC2" w:rsidRPr="0038282D">
        <w:rPr>
          <w:rFonts w:hint="eastAsia"/>
        </w:rPr>
        <w:t>サービス・</w:t>
      </w:r>
      <w:r w:rsidRPr="0038282D">
        <w:t>業務</w:t>
      </w:r>
      <w:r w:rsidR="002D7AC2" w:rsidRPr="0038282D">
        <w:rPr>
          <w:rFonts w:hint="eastAsia"/>
        </w:rPr>
        <w:t>の</w:t>
      </w:r>
      <w:r w:rsidRPr="0038282D">
        <w:t>内容について記載する。</w:t>
      </w:r>
    </w:p>
    <w:p w14:paraId="5383BF0F" w14:textId="4C37C23D" w:rsidR="00D04061" w:rsidRPr="0038282D" w:rsidRDefault="00D04061" w:rsidP="00D31C8C">
      <w:pPr>
        <w:pStyle w:val="aff8"/>
        <w:kinsoku w:val="0"/>
      </w:pPr>
      <w:r w:rsidRPr="0038282D">
        <w:rPr>
          <w:rFonts w:hint="eastAsia"/>
        </w:rPr>
        <w:t>また、</w:t>
      </w:r>
      <w:bookmarkStart w:id="970" w:name="既存の業務の見直しの方向性等"/>
      <w:bookmarkEnd w:id="970"/>
      <w:r w:rsidR="008618A2" w:rsidRPr="0038282D">
        <w:t>サービス・業務企画の方向性、</w:t>
      </w:r>
      <w:r w:rsidR="00654858" w:rsidRPr="0038282D">
        <w:rPr>
          <w:rFonts w:hint="eastAsia"/>
        </w:rPr>
        <w:t>データ利活用の方向性、</w:t>
      </w:r>
      <w:r w:rsidR="008618A2" w:rsidRPr="0038282D">
        <w:t>課題、効果等について構想段階のものを記載する。なお、「第４章 サービス・業務企画」を実施した後は、その結果をこの項目の記載内容に反映するものとする</w:t>
      </w:r>
      <w:r w:rsidRPr="0038282D">
        <w:t>。</w:t>
      </w:r>
    </w:p>
    <w:p w14:paraId="00459060" w14:textId="77777777" w:rsidR="00D04061" w:rsidRPr="0038282D" w:rsidRDefault="00D04061" w:rsidP="00D31C8C">
      <w:pPr>
        <w:pStyle w:val="5"/>
        <w:numPr>
          <w:ilvl w:val="4"/>
          <w:numId w:val="2"/>
        </w:numPr>
        <w:kinsoku w:val="0"/>
        <w:spacing w:before="326"/>
        <w:ind w:left="663"/>
      </w:pPr>
      <w:r w:rsidRPr="0038282D">
        <w:t>対象</w:t>
      </w:r>
      <w:r w:rsidRPr="0038282D">
        <w:rPr>
          <w:rFonts w:hint="eastAsia"/>
        </w:rPr>
        <w:t>とする情報システム</w:t>
      </w:r>
    </w:p>
    <w:p w14:paraId="43FE013E" w14:textId="4F6FF119" w:rsidR="008618A2" w:rsidRPr="0038282D" w:rsidRDefault="00D04061" w:rsidP="00D31C8C">
      <w:pPr>
        <w:pStyle w:val="aff8"/>
        <w:kinsoku w:val="0"/>
      </w:pPr>
      <w:r w:rsidRPr="0038282D">
        <w:rPr>
          <w:rFonts w:hint="eastAsia"/>
        </w:rPr>
        <w:t>サービス・</w:t>
      </w:r>
      <w:r w:rsidRPr="0038282D">
        <w:t>業務に用いる情報システムの名称、主な機能及び</w:t>
      </w:r>
      <w:r w:rsidRPr="0038282D">
        <w:rPr>
          <w:rFonts w:hint="eastAsia"/>
        </w:rPr>
        <w:t>サービス・</w:t>
      </w:r>
      <w:r w:rsidRPr="0038282D">
        <w:t>業務での利用方法について記載する。</w:t>
      </w:r>
    </w:p>
    <w:p w14:paraId="02827DB2" w14:textId="561AC944" w:rsidR="008618A2" w:rsidRPr="0038282D" w:rsidRDefault="008618A2" w:rsidP="00D31C8C">
      <w:pPr>
        <w:pStyle w:val="5"/>
        <w:numPr>
          <w:ilvl w:val="4"/>
          <w:numId w:val="2"/>
        </w:numPr>
        <w:kinsoku w:val="0"/>
        <w:spacing w:before="326"/>
        <w:ind w:left="663"/>
      </w:pPr>
      <w:bookmarkStart w:id="971" w:name="目標"/>
      <w:r w:rsidRPr="0038282D">
        <w:t>目標</w:t>
      </w:r>
      <w:bookmarkEnd w:id="971"/>
      <w:r w:rsidR="00D04061" w:rsidRPr="0038282D">
        <w:rPr>
          <w:rFonts w:hint="eastAsia"/>
        </w:rPr>
        <w:t>及びモニタリング</w:t>
      </w:r>
    </w:p>
    <w:p w14:paraId="4DD9101C" w14:textId="77777777" w:rsidR="00D04061" w:rsidRPr="0038282D" w:rsidRDefault="008618A2" w:rsidP="00D31C8C">
      <w:pPr>
        <w:pStyle w:val="aff8"/>
        <w:kinsoku w:val="0"/>
      </w:pPr>
      <w:r w:rsidRPr="0038282D">
        <w:t>プロジェクトを</w:t>
      </w:r>
      <w:r w:rsidR="00FE7999" w:rsidRPr="0038282D">
        <w:rPr>
          <w:rFonts w:hint="eastAsia"/>
        </w:rPr>
        <w:t>推進し</w:t>
      </w:r>
      <w:r w:rsidRPr="0038282D">
        <w:t>、新しいサービス・業務を実現することで達成する目標を、具体的な指標及びその達成目標年度等で記載する</w:t>
      </w:r>
      <w:r w:rsidR="00D04061" w:rsidRPr="0038282D">
        <w:t>。</w:t>
      </w:r>
    </w:p>
    <w:p w14:paraId="1B4BE36E" w14:textId="77777777" w:rsidR="00D04061" w:rsidRPr="0038282D" w:rsidRDefault="00D04061" w:rsidP="00D31C8C">
      <w:pPr>
        <w:pStyle w:val="aff8"/>
        <w:kinsoku w:val="0"/>
      </w:pPr>
      <w:r w:rsidRPr="0038282D">
        <w:rPr>
          <w:rFonts w:hint="eastAsia"/>
        </w:rPr>
        <w:t>また、</w:t>
      </w:r>
      <w:r w:rsidRPr="0038282D">
        <w:t>プロジェクトの目標が達成されているかを判断するために実施する継続的モニタリングの方法について記載する。</w:t>
      </w:r>
    </w:p>
    <w:p w14:paraId="4960C3F5" w14:textId="77777777" w:rsidR="00D04061" w:rsidRPr="0038282D" w:rsidRDefault="00D04061" w:rsidP="00D31C8C">
      <w:pPr>
        <w:pStyle w:val="aff8"/>
        <w:kinsoku w:val="0"/>
      </w:pPr>
      <w:r w:rsidRPr="0038282D">
        <w:lastRenderedPageBreak/>
        <w:t>プロジェクトの実施状況を判断するモニタリングの対象は、「2)ウ 工程管理」</w:t>
      </w:r>
      <w:r w:rsidRPr="0038282D">
        <w:rPr>
          <w:rFonts w:hint="eastAsia"/>
        </w:rPr>
        <w:t>、</w:t>
      </w:r>
      <w:r w:rsidRPr="0038282D">
        <w:t>「2)エ 指標管理」及び「2)ク 品質管理」に記載した項目とする。</w:t>
      </w:r>
    </w:p>
    <w:p w14:paraId="204A7568" w14:textId="77777777" w:rsidR="00D04061" w:rsidRPr="0038282D" w:rsidRDefault="00D04061" w:rsidP="00D31C8C">
      <w:pPr>
        <w:pStyle w:val="5"/>
        <w:numPr>
          <w:ilvl w:val="4"/>
          <w:numId w:val="2"/>
        </w:numPr>
        <w:kinsoku w:val="0"/>
        <w:spacing w:before="326"/>
        <w:ind w:left="663"/>
      </w:pPr>
      <w:r w:rsidRPr="0038282D">
        <w:rPr>
          <w:rFonts w:hint="eastAsia"/>
        </w:rPr>
        <w:t>前提条件・制約条件等</w:t>
      </w:r>
    </w:p>
    <w:p w14:paraId="6386E3BB" w14:textId="77777777" w:rsidR="00D04061" w:rsidRPr="0038282D" w:rsidRDefault="00D04061" w:rsidP="00D31C8C">
      <w:pPr>
        <w:pStyle w:val="aff8"/>
        <w:kinsoku w:val="0"/>
      </w:pPr>
      <w:r w:rsidRPr="0038282D">
        <w:t>プロジェクトを実施する上で</w:t>
      </w:r>
      <w:r w:rsidRPr="0038282D">
        <w:rPr>
          <w:rFonts w:hint="eastAsia"/>
        </w:rPr>
        <w:t>ＰＪＭＯ及び関係者が</w:t>
      </w:r>
      <w:r w:rsidRPr="0038282D">
        <w:t>理解すべき</w:t>
      </w:r>
      <w:r w:rsidRPr="0038282D">
        <w:rPr>
          <w:rFonts w:hint="eastAsia"/>
        </w:rPr>
        <w:t>前提条件、制約条件、リスク等の</w:t>
      </w:r>
      <w:r w:rsidRPr="0038282D">
        <w:t>事項があれば記載する。</w:t>
      </w:r>
    </w:p>
    <w:p w14:paraId="48DB6BAD" w14:textId="77777777" w:rsidR="00D04061" w:rsidRPr="0038282D" w:rsidRDefault="00D04061" w:rsidP="00D31C8C">
      <w:pPr>
        <w:pStyle w:val="5"/>
        <w:numPr>
          <w:ilvl w:val="4"/>
          <w:numId w:val="2"/>
        </w:numPr>
        <w:kinsoku w:val="0"/>
        <w:spacing w:before="326"/>
        <w:ind w:left="663"/>
      </w:pPr>
      <w:r w:rsidRPr="0038282D">
        <w:t>実施計画</w:t>
      </w:r>
    </w:p>
    <w:p w14:paraId="24BEB786" w14:textId="77777777" w:rsidR="00D04061" w:rsidRPr="0038282D" w:rsidRDefault="00D04061" w:rsidP="00D31C8C">
      <w:pPr>
        <w:pStyle w:val="aff8"/>
        <w:kinsoku w:val="0"/>
      </w:pPr>
      <w:r w:rsidRPr="0038282D">
        <w:rPr>
          <w:rFonts w:hint="eastAsia"/>
        </w:rPr>
        <w:t>当該情報システムの</w:t>
      </w:r>
      <w:r w:rsidRPr="0038282D">
        <w:t>ライフサイクルを通して必要となる作業内容・スケジュール</w:t>
      </w:r>
      <w:r w:rsidRPr="0038282D">
        <w:rPr>
          <w:rFonts w:hint="eastAsia"/>
        </w:rPr>
        <w:t>・調達計画の概要</w:t>
      </w:r>
      <w:r w:rsidRPr="0038282D">
        <w:t>等について記載する。法令改正を伴うときは、有識者会議における議論日程について記載する等、業務面に影響を与える全ての取組について記載すること。</w:t>
      </w:r>
    </w:p>
    <w:p w14:paraId="439343D4" w14:textId="77777777" w:rsidR="00D04061" w:rsidRPr="0038282D" w:rsidRDefault="00D04061" w:rsidP="00D31C8C">
      <w:pPr>
        <w:pStyle w:val="5"/>
        <w:numPr>
          <w:ilvl w:val="4"/>
          <w:numId w:val="2"/>
        </w:numPr>
        <w:kinsoku w:val="0"/>
        <w:spacing w:before="326"/>
        <w:ind w:left="663"/>
      </w:pPr>
      <w:r w:rsidRPr="0038282D">
        <w:t>予算</w:t>
      </w:r>
    </w:p>
    <w:p w14:paraId="631CC4CB" w14:textId="14813DC0" w:rsidR="008618A2" w:rsidRPr="0038282D" w:rsidRDefault="00D04061" w:rsidP="00D31C8C">
      <w:pPr>
        <w:pStyle w:val="aff8"/>
        <w:kinsoku w:val="0"/>
      </w:pPr>
      <w:r w:rsidRPr="0038282D">
        <w:t>業務を実施するために必要となる全ての経費項目を洗い出し、その金額を見積り、必要となる予算及び要求年度等を記載する。経費項目は「別紙２　情報システムの経費区分」に基づき区分等して記載する。</w:t>
      </w:r>
    </w:p>
    <w:p w14:paraId="61B68340" w14:textId="77777777" w:rsidR="008618A2" w:rsidRPr="0038282D" w:rsidRDefault="008618A2" w:rsidP="00D31C8C">
      <w:pPr>
        <w:pStyle w:val="5"/>
        <w:numPr>
          <w:ilvl w:val="4"/>
          <w:numId w:val="2"/>
        </w:numPr>
        <w:kinsoku w:val="0"/>
        <w:spacing w:before="326"/>
        <w:ind w:left="663"/>
      </w:pPr>
      <w:bookmarkStart w:id="972" w:name="体制"/>
      <w:r w:rsidRPr="0038282D">
        <w:t>体制</w:t>
      </w:r>
      <w:bookmarkEnd w:id="972"/>
    </w:p>
    <w:p w14:paraId="31D6277C" w14:textId="24F865EA" w:rsidR="008618A2" w:rsidRPr="0038282D" w:rsidRDefault="008618A2" w:rsidP="00D31C8C">
      <w:pPr>
        <w:pStyle w:val="aff8"/>
        <w:kinsoku w:val="0"/>
      </w:pPr>
      <w:r w:rsidRPr="0038282D">
        <w:t>ＰＪＭＯを含むプロジェクトを推進するための体制、役割等について「１．</w:t>
      </w:r>
      <w:r w:rsidR="00307233" w:rsidRPr="0038282D">
        <w:t>3</w:t>
      </w:r>
      <w:r w:rsidRPr="0038282D">
        <w:t>) 体制準備」で把握した内容を基に記載する。</w:t>
      </w:r>
    </w:p>
    <w:p w14:paraId="7FB595D6" w14:textId="0078D1E5" w:rsidR="008618A2" w:rsidRPr="0038282D" w:rsidRDefault="008618A2" w:rsidP="00D31C8C">
      <w:pPr>
        <w:pStyle w:val="aff8"/>
        <w:kinsoku w:val="0"/>
      </w:pPr>
      <w:r w:rsidRPr="0038282D">
        <w:t>なお、プロジェクトの所管組織を変更するときは、変更後の体制や役割等を明確化するとともに、変更後の所管組織に対してプロジェクトを推進するための必要事項を</w:t>
      </w:r>
      <w:r w:rsidR="00FE7999" w:rsidRPr="0038282D">
        <w:rPr>
          <w:rFonts w:hint="eastAsia"/>
        </w:rPr>
        <w:t>全て</w:t>
      </w:r>
      <w:r w:rsidRPr="0038282D">
        <w:t>引き継ぐものとする。</w:t>
      </w:r>
    </w:p>
    <w:p w14:paraId="21697E6B" w14:textId="77777777" w:rsidR="008618A2" w:rsidRPr="0038282D" w:rsidRDefault="008618A2" w:rsidP="00D31C8C">
      <w:pPr>
        <w:pStyle w:val="4"/>
        <w:numPr>
          <w:ilvl w:val="3"/>
          <w:numId w:val="2"/>
        </w:numPr>
        <w:kinsoku w:val="0"/>
        <w:spacing w:before="163"/>
        <w:ind w:left="476"/>
      </w:pPr>
      <w:bookmarkStart w:id="973" w:name="プロジェクト管理要領の記載内容"/>
      <w:r w:rsidRPr="0038282D">
        <w:t>プロジェクト管理要領の記載内容</w:t>
      </w:r>
      <w:bookmarkEnd w:id="973"/>
    </w:p>
    <w:p w14:paraId="67238DBC" w14:textId="5FFF8755" w:rsidR="008618A2" w:rsidRPr="0038282D" w:rsidRDefault="008618A2" w:rsidP="00D31C8C">
      <w:pPr>
        <w:pStyle w:val="aff8"/>
        <w:kinsoku w:val="0"/>
      </w:pPr>
      <w:r w:rsidRPr="0038282D">
        <w:t>プロジェクト管理要領には、プロジェクトを遂行する際に、ＰＪＭＯがプロジェクトを管理する手法、手順、遵守事項等を明確に記載するものとし、少なくとも次のアから</w:t>
      </w:r>
      <w:r w:rsidR="007042BA" w:rsidRPr="0038282D">
        <w:rPr>
          <w:rFonts w:hint="eastAsia"/>
        </w:rPr>
        <w:t>ケ</w:t>
      </w:r>
      <w:r w:rsidRPr="0038282D">
        <w:t>までに掲げる事項について記載するものとする。</w:t>
      </w:r>
    </w:p>
    <w:p w14:paraId="5A014E58" w14:textId="77777777" w:rsidR="008618A2" w:rsidRPr="0038282D" w:rsidRDefault="008618A2" w:rsidP="00D31C8C">
      <w:pPr>
        <w:pStyle w:val="5"/>
        <w:numPr>
          <w:ilvl w:val="4"/>
          <w:numId w:val="2"/>
        </w:numPr>
        <w:kinsoku w:val="0"/>
        <w:spacing w:before="326"/>
        <w:ind w:left="663"/>
      </w:pPr>
      <w:bookmarkStart w:id="974" w:name="ステークホルダー管理"/>
      <w:r w:rsidRPr="0038282D">
        <w:t>ステークホルダー管理</w:t>
      </w:r>
      <w:bookmarkEnd w:id="974"/>
    </w:p>
    <w:p w14:paraId="7F277921" w14:textId="4211D80F" w:rsidR="008618A2" w:rsidRPr="0038282D" w:rsidRDefault="008618A2" w:rsidP="00D31C8C">
      <w:pPr>
        <w:pStyle w:val="aff8"/>
        <w:kinsoku w:val="0"/>
      </w:pPr>
      <w:r w:rsidRPr="0038282D">
        <w:t>「１．</w:t>
      </w:r>
      <w:r w:rsidR="00307233" w:rsidRPr="0038282D">
        <w:t>3</w:t>
      </w:r>
      <w:r w:rsidRPr="0038282D">
        <w:t>) 体制準備」及び「1)</w:t>
      </w:r>
      <w:r w:rsidR="000F0BB8" w:rsidRPr="0038282D">
        <w:rPr>
          <w:rFonts w:hint="eastAsia"/>
        </w:rPr>
        <w:t>ク</w:t>
      </w:r>
      <w:r w:rsidRPr="0038282D">
        <w:t xml:space="preserve"> 体制」の内容を参考に、プロジェクトに係る主要なステークホルダーを定義し、プロジェクトへの関わり方について記載する。</w:t>
      </w:r>
    </w:p>
    <w:p w14:paraId="285EEE29" w14:textId="77777777" w:rsidR="008618A2" w:rsidRPr="0038282D" w:rsidRDefault="008618A2" w:rsidP="00D31C8C">
      <w:pPr>
        <w:pStyle w:val="5"/>
        <w:numPr>
          <w:ilvl w:val="4"/>
          <w:numId w:val="2"/>
        </w:numPr>
        <w:kinsoku w:val="0"/>
        <w:spacing w:before="326"/>
        <w:ind w:left="663"/>
      </w:pPr>
      <w:bookmarkStart w:id="975" w:name="コミュニケーション管理"/>
      <w:r w:rsidRPr="0038282D">
        <w:t>コミュニケーション管理</w:t>
      </w:r>
      <w:bookmarkEnd w:id="975"/>
    </w:p>
    <w:p w14:paraId="5CE36872" w14:textId="63B8AD04" w:rsidR="008618A2" w:rsidRPr="0038282D" w:rsidRDefault="008618A2" w:rsidP="00D31C8C">
      <w:pPr>
        <w:pStyle w:val="aff8"/>
        <w:kinsoku w:val="0"/>
      </w:pPr>
      <w:r w:rsidRPr="0038282D">
        <w:t>ステークホルダーとの</w:t>
      </w:r>
      <w:r w:rsidR="008E6090" w:rsidRPr="0038282D">
        <w:rPr>
          <w:rFonts w:hint="eastAsia"/>
        </w:rPr>
        <w:t>情報共有方法や</w:t>
      </w:r>
      <w:r w:rsidR="00E90FAE" w:rsidRPr="0038282D">
        <w:rPr>
          <w:rFonts w:hint="eastAsia"/>
        </w:rPr>
        <w:t>合意形成</w:t>
      </w:r>
      <w:r w:rsidR="008E6090" w:rsidRPr="0038282D">
        <w:rPr>
          <w:rFonts w:hint="eastAsia"/>
        </w:rPr>
        <w:t>方法等</w:t>
      </w:r>
      <w:r w:rsidR="008D192C" w:rsidRPr="0038282D">
        <w:rPr>
          <w:rFonts w:hint="eastAsia"/>
        </w:rPr>
        <w:t>として、ステークホルダー間の</w:t>
      </w:r>
      <w:r w:rsidRPr="0038282D">
        <w:t>連絡調整に関する方法、会議体</w:t>
      </w:r>
      <w:r w:rsidR="00574C2B" w:rsidRPr="0038282D">
        <w:rPr>
          <w:rFonts w:hint="eastAsia"/>
        </w:rPr>
        <w:t>の種類や</w:t>
      </w:r>
      <w:r w:rsidR="008D192C" w:rsidRPr="0038282D">
        <w:rPr>
          <w:rFonts w:hint="eastAsia"/>
        </w:rPr>
        <w:t>開催</w:t>
      </w:r>
      <w:r w:rsidR="008D192C" w:rsidRPr="0038282D">
        <w:t>頻度</w:t>
      </w:r>
      <w:r w:rsidR="008D192C" w:rsidRPr="0038282D">
        <w:rPr>
          <w:rFonts w:hint="eastAsia"/>
        </w:rPr>
        <w:t>、</w:t>
      </w:r>
      <w:r w:rsidR="00E90FAE" w:rsidRPr="0038282D">
        <w:rPr>
          <w:rFonts w:hint="eastAsia"/>
        </w:rPr>
        <w:t>合意形成手順、</w:t>
      </w:r>
      <w:r w:rsidRPr="0038282D">
        <w:t>議事録管理等</w:t>
      </w:r>
      <w:r w:rsidR="008D192C" w:rsidRPr="0038282D">
        <w:rPr>
          <w:rFonts w:hint="eastAsia"/>
        </w:rPr>
        <w:t>の具体的</w:t>
      </w:r>
      <w:r w:rsidR="00E90FAE" w:rsidRPr="0038282D">
        <w:rPr>
          <w:rFonts w:hint="eastAsia"/>
        </w:rPr>
        <w:t>内容</w:t>
      </w:r>
      <w:r w:rsidRPr="0038282D">
        <w:t>について記載する。</w:t>
      </w:r>
    </w:p>
    <w:p w14:paraId="1B2AB72E" w14:textId="77777777" w:rsidR="008618A2" w:rsidRPr="0038282D" w:rsidRDefault="008618A2" w:rsidP="00D31C8C">
      <w:pPr>
        <w:pStyle w:val="5"/>
        <w:numPr>
          <w:ilvl w:val="4"/>
          <w:numId w:val="2"/>
        </w:numPr>
        <w:kinsoku w:val="0"/>
        <w:spacing w:before="326"/>
        <w:ind w:left="663"/>
      </w:pPr>
      <w:bookmarkStart w:id="976" w:name="工程管理"/>
      <w:r w:rsidRPr="0038282D">
        <w:t>工程管理</w:t>
      </w:r>
      <w:bookmarkEnd w:id="976"/>
    </w:p>
    <w:p w14:paraId="50C22A6A" w14:textId="3AF09504" w:rsidR="008618A2" w:rsidRPr="0038282D" w:rsidRDefault="008618A2" w:rsidP="00D31C8C">
      <w:pPr>
        <w:pStyle w:val="aff8"/>
        <w:kinsoku w:val="0"/>
      </w:pPr>
      <w:r w:rsidRPr="0038282D">
        <w:t>「1)ク 実施計画」に定めた作業内容・スケジュールを所定の時期に完了させ</w:t>
      </w:r>
      <w:r w:rsidRPr="0038282D">
        <w:lastRenderedPageBreak/>
        <w:t>るために、作業管理方法、進捗状況の報告先、内容、頻度等について記載する。</w:t>
      </w:r>
    </w:p>
    <w:p w14:paraId="43E20205" w14:textId="77777777" w:rsidR="008618A2" w:rsidRPr="0038282D" w:rsidRDefault="008618A2" w:rsidP="00D31C8C">
      <w:pPr>
        <w:pStyle w:val="5"/>
        <w:numPr>
          <w:ilvl w:val="4"/>
          <w:numId w:val="2"/>
        </w:numPr>
        <w:kinsoku w:val="0"/>
        <w:spacing w:before="326"/>
        <w:ind w:left="663"/>
      </w:pPr>
      <w:bookmarkStart w:id="977" w:name="指標管理"/>
      <w:r w:rsidRPr="0038282D">
        <w:t>指標管理</w:t>
      </w:r>
      <w:bookmarkEnd w:id="977"/>
    </w:p>
    <w:p w14:paraId="507447AB" w14:textId="63B8BF0D" w:rsidR="008618A2" w:rsidRPr="0038282D" w:rsidRDefault="008618A2" w:rsidP="00D31C8C">
      <w:pPr>
        <w:pStyle w:val="aff8"/>
        <w:kinsoku w:val="0"/>
      </w:pPr>
      <w:r w:rsidRPr="0038282D">
        <w:t>「1)</w:t>
      </w:r>
      <w:r w:rsidR="00F0704C" w:rsidRPr="0038282D">
        <w:rPr>
          <w:rFonts w:hint="eastAsia"/>
        </w:rPr>
        <w:t>エ</w:t>
      </w:r>
      <w:r w:rsidRPr="0038282D">
        <w:t xml:space="preserve"> 目標</w:t>
      </w:r>
      <w:r w:rsidR="00F0704C" w:rsidRPr="0038282D">
        <w:rPr>
          <w:rFonts w:hint="eastAsia"/>
        </w:rPr>
        <w:t>及びモニタリング</w:t>
      </w:r>
      <w:r w:rsidRPr="0038282D">
        <w:t>」に定めたプロジェクトの目標の達成状況を適切に管理するために把握すべき指標項目、実績値の取得目的・取得手法・取得頻度、実績値の変動による対応策等について記載する。なお、本項目で定めた指標は、</w:t>
      </w:r>
      <w:r w:rsidR="00BF1D7E" w:rsidRPr="0038282D">
        <w:rPr>
          <w:rFonts w:hint="eastAsia"/>
        </w:rPr>
        <w:t>サービス、業務、</w:t>
      </w:r>
      <w:r w:rsidRPr="0038282D">
        <w:t>情報システムの</w:t>
      </w:r>
      <w:r w:rsidR="004548F2" w:rsidRPr="0038282D">
        <w:rPr>
          <w:rFonts w:hint="eastAsia"/>
        </w:rPr>
        <w:t>改善</w:t>
      </w:r>
      <w:r w:rsidRPr="0038282D">
        <w:t>検討にも活用する。</w:t>
      </w:r>
    </w:p>
    <w:p w14:paraId="17EE3A66" w14:textId="77777777" w:rsidR="008618A2" w:rsidRPr="0038282D" w:rsidRDefault="008618A2" w:rsidP="00D31C8C">
      <w:pPr>
        <w:pStyle w:val="5"/>
        <w:numPr>
          <w:ilvl w:val="4"/>
          <w:numId w:val="2"/>
        </w:numPr>
        <w:kinsoku w:val="0"/>
        <w:spacing w:before="326"/>
        <w:ind w:left="663"/>
      </w:pPr>
      <w:bookmarkStart w:id="978" w:name="リスク管理"/>
      <w:r w:rsidRPr="0038282D">
        <w:t>リスク管理</w:t>
      </w:r>
      <w:bookmarkEnd w:id="978"/>
    </w:p>
    <w:p w14:paraId="29431547" w14:textId="283F0475" w:rsidR="008618A2" w:rsidRPr="0038282D" w:rsidRDefault="008618A2" w:rsidP="00D31C8C">
      <w:pPr>
        <w:pStyle w:val="aff8"/>
        <w:kinsoku w:val="0"/>
      </w:pPr>
      <w:r w:rsidRPr="0038282D">
        <w:t>プロジェクトの遂行を阻害する可能性のあるリスクについて、リスク顕在時の報告先、報告内容、リスクの管理手法等を記載する。なお、情報セキュリティ</w:t>
      </w:r>
      <w:r w:rsidR="00143851" w:rsidRPr="0038282D">
        <w:rPr>
          <w:rFonts w:hint="eastAsia"/>
        </w:rPr>
        <w:t>対策</w:t>
      </w:r>
      <w:r w:rsidRPr="0038282D">
        <w:t>リスクについては、自府省の情報セキュリティポリシーを参照して記載内容を検討するものとする。</w:t>
      </w:r>
    </w:p>
    <w:p w14:paraId="0D93FD71" w14:textId="77777777" w:rsidR="008618A2" w:rsidRPr="0038282D" w:rsidRDefault="008618A2" w:rsidP="00D31C8C">
      <w:pPr>
        <w:pStyle w:val="5"/>
        <w:numPr>
          <w:ilvl w:val="4"/>
          <w:numId w:val="2"/>
        </w:numPr>
        <w:kinsoku w:val="0"/>
        <w:spacing w:before="326"/>
        <w:ind w:left="663"/>
      </w:pPr>
      <w:bookmarkStart w:id="979" w:name="課題管理"/>
      <w:r w:rsidRPr="0038282D">
        <w:t>課題管理</w:t>
      </w:r>
      <w:bookmarkEnd w:id="979"/>
    </w:p>
    <w:p w14:paraId="016E97D2" w14:textId="22D56F3F" w:rsidR="008618A2" w:rsidRPr="0038282D" w:rsidRDefault="008618A2" w:rsidP="00D31C8C">
      <w:pPr>
        <w:pStyle w:val="aff8"/>
        <w:kinsoku w:val="0"/>
      </w:pPr>
      <w:r w:rsidRPr="0038282D">
        <w:t>プロジェクトの遂行上発生する解決すべき課題について、その発生時の報告先、報告内容、課題の管理手法等を記載する。</w:t>
      </w:r>
    </w:p>
    <w:p w14:paraId="0AC2F682" w14:textId="77777777" w:rsidR="008618A2" w:rsidRPr="0038282D" w:rsidRDefault="008618A2" w:rsidP="00D31C8C">
      <w:pPr>
        <w:pStyle w:val="5"/>
        <w:numPr>
          <w:ilvl w:val="4"/>
          <w:numId w:val="2"/>
        </w:numPr>
        <w:kinsoku w:val="0"/>
        <w:spacing w:before="326"/>
        <w:ind w:left="663"/>
      </w:pPr>
      <w:bookmarkStart w:id="980" w:name="変更管理"/>
      <w:r w:rsidRPr="0038282D">
        <w:t>変更管理</w:t>
      </w:r>
      <w:bookmarkEnd w:id="980"/>
    </w:p>
    <w:p w14:paraId="74779AF0" w14:textId="352CD8E6" w:rsidR="008618A2" w:rsidRPr="0038282D" w:rsidRDefault="008618A2" w:rsidP="00D31C8C">
      <w:pPr>
        <w:pStyle w:val="aff8"/>
        <w:kinsoku w:val="0"/>
      </w:pPr>
      <w:r w:rsidRPr="0038282D">
        <w:t>プロジェクトの進捗により発生する変更について、管理対象、変更手順、管理手法等を記載する。</w:t>
      </w:r>
    </w:p>
    <w:p w14:paraId="2B7FD9FE" w14:textId="77777777" w:rsidR="008618A2" w:rsidRPr="0038282D" w:rsidRDefault="008618A2" w:rsidP="00D31C8C">
      <w:pPr>
        <w:pStyle w:val="5"/>
        <w:numPr>
          <w:ilvl w:val="4"/>
          <w:numId w:val="2"/>
        </w:numPr>
        <w:kinsoku w:val="0"/>
        <w:spacing w:before="326"/>
        <w:ind w:left="663"/>
      </w:pPr>
      <w:bookmarkStart w:id="981" w:name="品質管理"/>
      <w:r w:rsidRPr="0038282D">
        <w:t>品質管理</w:t>
      </w:r>
      <w:bookmarkEnd w:id="981"/>
    </w:p>
    <w:p w14:paraId="62DABD9D" w14:textId="1489BB3C" w:rsidR="008618A2" w:rsidRPr="0038282D" w:rsidRDefault="008618A2" w:rsidP="00D31C8C">
      <w:pPr>
        <w:pStyle w:val="aff8"/>
        <w:kinsoku w:val="0"/>
      </w:pPr>
      <w:r w:rsidRPr="0038282D">
        <w:t>プロジェクトの各工程で実施する作業の品質を管理する手法及び改善する手法について記載する。</w:t>
      </w:r>
    </w:p>
    <w:p w14:paraId="7CA90FCA" w14:textId="77777777" w:rsidR="008618A2" w:rsidRPr="0038282D" w:rsidRDefault="008618A2" w:rsidP="00D31C8C">
      <w:pPr>
        <w:pStyle w:val="5"/>
        <w:numPr>
          <w:ilvl w:val="4"/>
          <w:numId w:val="2"/>
        </w:numPr>
        <w:kinsoku w:val="0"/>
        <w:spacing w:before="326"/>
        <w:ind w:left="663"/>
      </w:pPr>
      <w:bookmarkStart w:id="982" w:name="記録管理"/>
      <w:r w:rsidRPr="0038282D">
        <w:t>記録管理</w:t>
      </w:r>
      <w:bookmarkEnd w:id="982"/>
    </w:p>
    <w:p w14:paraId="7CCFBDD4" w14:textId="77777777" w:rsidR="008618A2" w:rsidRPr="0038282D" w:rsidRDefault="008618A2" w:rsidP="00D31C8C">
      <w:pPr>
        <w:pStyle w:val="aff8"/>
        <w:kinsoku w:val="0"/>
      </w:pPr>
      <w:r w:rsidRPr="0038282D">
        <w:t>プロジェクト実施中に作成する各種文書の保存期間について記載する。</w:t>
      </w:r>
    </w:p>
    <w:p w14:paraId="48B25B30" w14:textId="77777777" w:rsidR="008618A2" w:rsidRPr="0038282D" w:rsidRDefault="008618A2" w:rsidP="00D31C8C">
      <w:pPr>
        <w:pStyle w:val="4"/>
        <w:numPr>
          <w:ilvl w:val="3"/>
          <w:numId w:val="2"/>
        </w:numPr>
        <w:kinsoku w:val="0"/>
        <w:spacing w:before="163"/>
        <w:ind w:left="476"/>
      </w:pPr>
      <w:bookmarkStart w:id="983" w:name="作成時の留意点"/>
      <w:r w:rsidRPr="0038282D">
        <w:t>作成時の留意点</w:t>
      </w:r>
      <w:bookmarkEnd w:id="983"/>
    </w:p>
    <w:p w14:paraId="7D610CF0" w14:textId="77777777" w:rsidR="008618A2" w:rsidRPr="0038282D" w:rsidRDefault="008618A2" w:rsidP="00D31C8C">
      <w:pPr>
        <w:pStyle w:val="aff8"/>
        <w:kinsoku w:val="0"/>
      </w:pPr>
      <w:r w:rsidRPr="0038282D">
        <w:t>プロジェクトの内容等に応じて、次の点に留意するものとする。</w:t>
      </w:r>
    </w:p>
    <w:p w14:paraId="570F72E5" w14:textId="77777777" w:rsidR="008618A2" w:rsidRPr="0038282D" w:rsidRDefault="008618A2" w:rsidP="00D31C8C">
      <w:pPr>
        <w:pStyle w:val="5"/>
        <w:numPr>
          <w:ilvl w:val="4"/>
          <w:numId w:val="2"/>
        </w:numPr>
        <w:kinsoku w:val="0"/>
        <w:spacing w:before="326"/>
        <w:ind w:left="663"/>
      </w:pPr>
      <w:bookmarkStart w:id="984" w:name="他のｐｊｍｏが実施するプロジェクトと相互に密接に関係する場合"/>
      <w:r w:rsidRPr="0038282D">
        <w:t>他のＰＪＭＯが実施するプロジェクトと相互に密接に関係する場合</w:t>
      </w:r>
      <w:bookmarkEnd w:id="984"/>
    </w:p>
    <w:p w14:paraId="06B793FC" w14:textId="72B03F6F" w:rsidR="008618A2" w:rsidRPr="0038282D" w:rsidRDefault="008618A2" w:rsidP="00D31C8C">
      <w:pPr>
        <w:pStyle w:val="aff8"/>
        <w:kinsoku w:val="0"/>
      </w:pPr>
      <w:r w:rsidRPr="0038282D">
        <w:t>プロジェクトの数、複雑さ、難易度及び管理労力を踏まえ、ＰＭＯと相談しながら</w:t>
      </w:r>
      <w:r w:rsidRPr="0038282D">
        <w:rPr>
          <w:rFonts w:hint="eastAsia"/>
        </w:rPr>
        <w:t>、</w:t>
      </w:r>
      <w:r w:rsidRPr="0038282D">
        <w:t>関係するＰＪＭＯ間で協議の後、これらプロジェクト間で管理すべき必要な措置をプロジェクト計画書又はプロジェクト管理要領に盛り込むものとする。</w:t>
      </w:r>
    </w:p>
    <w:p w14:paraId="4BB4E763" w14:textId="77777777" w:rsidR="008618A2" w:rsidRPr="0038282D" w:rsidRDefault="008618A2" w:rsidP="00D31C8C">
      <w:pPr>
        <w:pStyle w:val="5"/>
        <w:numPr>
          <w:ilvl w:val="4"/>
          <w:numId w:val="2"/>
        </w:numPr>
        <w:kinsoku w:val="0"/>
        <w:spacing w:before="326"/>
        <w:ind w:left="663"/>
      </w:pPr>
      <w:bookmarkStart w:id="985" w:name="サブプロジェクトを実施する場合"/>
      <w:r w:rsidRPr="0038282D">
        <w:t>サブプロジェクトを実施する場合</w:t>
      </w:r>
      <w:bookmarkEnd w:id="985"/>
    </w:p>
    <w:p w14:paraId="761DADAF" w14:textId="77777777" w:rsidR="008618A2" w:rsidRPr="0038282D" w:rsidRDefault="008618A2" w:rsidP="00D31C8C">
      <w:pPr>
        <w:pStyle w:val="aff8"/>
        <w:kinsoku w:val="0"/>
      </w:pPr>
      <w:r w:rsidRPr="0038282D">
        <w:t>サブプロジェクトの管理作業を明確に定義するために、サブプロジェクト計画書及びサブプロジェクト管理要領を作成することが望ましい。なお、サブプ</w:t>
      </w:r>
      <w:r w:rsidRPr="0038282D">
        <w:lastRenderedPageBreak/>
        <w:t>ロジェクト計画書及びサブプロジェクト管理要領は、プロジェクト計画書及びプロジェクト管理要領の内容を前提とし、差異やサブプロジェクト固有の詳細化された内容を記載する。</w:t>
      </w:r>
    </w:p>
    <w:p w14:paraId="6B9D01EA" w14:textId="77777777" w:rsidR="008618A2" w:rsidRPr="0038282D" w:rsidRDefault="008618A2" w:rsidP="00D31C8C">
      <w:pPr>
        <w:pStyle w:val="5"/>
        <w:numPr>
          <w:ilvl w:val="4"/>
          <w:numId w:val="2"/>
        </w:numPr>
        <w:kinsoku w:val="0"/>
        <w:spacing w:before="326"/>
        <w:ind w:left="663"/>
      </w:pPr>
      <w:bookmarkStart w:id="986" w:name="プロジェクト目標に対する具体的な実現方法が定まっていない場合"/>
      <w:bookmarkStart w:id="987" w:name="プロジェクト目標の最適な実現性が定まっていない場合"/>
      <w:r w:rsidRPr="0038282D">
        <w:t>プロジェクト目標に対する具体的な実現方法が定まっていない場合</w:t>
      </w:r>
      <w:bookmarkEnd w:id="986"/>
      <w:bookmarkEnd w:id="987"/>
    </w:p>
    <w:p w14:paraId="015F6B38" w14:textId="02910EF0" w:rsidR="008618A2" w:rsidRPr="0038282D" w:rsidRDefault="008618A2" w:rsidP="00D31C8C">
      <w:pPr>
        <w:pStyle w:val="aff8"/>
        <w:kinsoku w:val="0"/>
      </w:pPr>
      <w:r w:rsidRPr="0038282D">
        <w:t>開発規模・期間を限定した試行版を提供し、効果検証を経て実運用に向けたプロジェクト計画を再度立案する等の、プロジェクトを段階的に進めていく手法（</w:t>
      </w:r>
      <w:r w:rsidR="00023FF5" w:rsidRPr="0038282D">
        <w:rPr>
          <w:rFonts w:hint="eastAsia"/>
        </w:rPr>
        <w:t>実証実験</w:t>
      </w:r>
      <w:r w:rsidRPr="0038282D">
        <w:t>）を検討する</w:t>
      </w:r>
      <w:r w:rsidR="004747C0" w:rsidRPr="0038282D">
        <w:rPr>
          <w:rFonts w:hint="eastAsia"/>
        </w:rPr>
        <w:t>もの</w:t>
      </w:r>
      <w:r w:rsidRPr="0038282D">
        <w:t>とする。</w:t>
      </w:r>
    </w:p>
    <w:p w14:paraId="44A0E489" w14:textId="77777777" w:rsidR="008618A2" w:rsidRPr="0038282D" w:rsidRDefault="008618A2" w:rsidP="00D31C8C">
      <w:pPr>
        <w:pStyle w:val="4"/>
        <w:numPr>
          <w:ilvl w:val="3"/>
          <w:numId w:val="2"/>
        </w:numPr>
        <w:kinsoku w:val="0"/>
        <w:spacing w:before="163"/>
        <w:ind w:left="476"/>
      </w:pPr>
      <w:bookmarkStart w:id="988" w:name="プロジェクト計画書等の案の調整等"/>
      <w:r w:rsidRPr="0038282D">
        <w:t>プロジェクト計画書等の案の調整等</w:t>
      </w:r>
      <w:bookmarkEnd w:id="988"/>
    </w:p>
    <w:p w14:paraId="6B6C4784" w14:textId="41D12BBD" w:rsidR="008618A2" w:rsidRPr="0038282D" w:rsidRDefault="008618A2" w:rsidP="00D31C8C">
      <w:pPr>
        <w:pStyle w:val="aff8"/>
        <w:kinsoku w:val="0"/>
      </w:pPr>
      <w:r w:rsidRPr="0038282D">
        <w:t>プロジェクト推進責任者はＰＪＭＯ各担当と調整し、プロジェクト計画書の案及びプロジェクト管理要領の案を、関係機関と調整の上、確定するものとする。</w:t>
      </w:r>
    </w:p>
    <w:p w14:paraId="34007FE6" w14:textId="1AD84824" w:rsidR="008618A2" w:rsidRPr="0038282D" w:rsidRDefault="008618A2" w:rsidP="00D31C8C">
      <w:pPr>
        <w:pStyle w:val="aff8"/>
        <w:kinsoku w:val="0"/>
      </w:pPr>
      <w:r w:rsidRPr="0038282D">
        <w:t>特に、外部の情報システムと連携するときは、外部の情報システムを担当するＰＪＭＯ</w:t>
      </w:r>
      <w:r w:rsidR="00C54942" w:rsidRPr="0038282D">
        <w:rPr>
          <w:rFonts w:hint="eastAsia"/>
        </w:rPr>
        <w:t>等</w:t>
      </w:r>
      <w:r w:rsidRPr="0038282D">
        <w:t>と適切に調整を行うものとする。</w:t>
      </w:r>
    </w:p>
    <w:p w14:paraId="751A111E" w14:textId="77777777" w:rsidR="008618A2" w:rsidRPr="0038282D" w:rsidRDefault="008618A2" w:rsidP="00D31C8C">
      <w:pPr>
        <w:pStyle w:val="4"/>
        <w:numPr>
          <w:ilvl w:val="3"/>
          <w:numId w:val="2"/>
        </w:numPr>
        <w:kinsoku w:val="0"/>
        <w:spacing w:before="163"/>
        <w:ind w:left="476"/>
      </w:pPr>
      <w:bookmarkStart w:id="989" w:name="プロジェクト計画書等の公表"/>
      <w:bookmarkStart w:id="990" w:name="プロジェクトの計画内容や実施状況等の公開"/>
      <w:r w:rsidRPr="0038282D">
        <w:t>プロジェクトの計画内容や実施状況等の</w:t>
      </w:r>
      <w:bookmarkEnd w:id="989"/>
      <w:r w:rsidRPr="0038282D">
        <w:t>公開</w:t>
      </w:r>
      <w:bookmarkEnd w:id="990"/>
    </w:p>
    <w:p w14:paraId="040FAB0E" w14:textId="08ED9DFB" w:rsidR="008618A2" w:rsidRPr="0038282D" w:rsidRDefault="008618A2" w:rsidP="00D31C8C">
      <w:pPr>
        <w:pStyle w:val="aff8"/>
        <w:kinsoku w:val="0"/>
      </w:pPr>
      <w:r w:rsidRPr="0038282D">
        <w:t>多数の外部関係者が存在するプロジェクトにおいては、プロジェクトの計画内容、調達予定等を含めた全体スケジュール、プロジェクトの進捗状況及び目標の達成状況について、</w:t>
      </w:r>
      <w:r w:rsidR="00687D67" w:rsidRPr="0038282D">
        <w:rPr>
          <w:rFonts w:hint="eastAsia"/>
        </w:rPr>
        <w:t>関係者へ適時に情報を共有することに努めるものとする</w:t>
      </w:r>
      <w:r w:rsidRPr="0038282D">
        <w:t>。なお、プロジェクト計画書自体を公開する形式でなくとも、プロジェクトの主要な状況が公開されていればよい。</w:t>
      </w:r>
    </w:p>
    <w:p w14:paraId="6821F500" w14:textId="0C37E902" w:rsidR="008618A2" w:rsidRPr="0038282D" w:rsidRDefault="008618A2" w:rsidP="00D31C8C">
      <w:pPr>
        <w:pStyle w:val="aff8"/>
        <w:kinsoku w:val="0"/>
      </w:pPr>
      <w:r w:rsidRPr="0038282D">
        <w:t>また、プロジェクトの進捗状況及び達成状況に応じてプロジェクト計画書を</w:t>
      </w:r>
      <w:r w:rsidR="004747C0" w:rsidRPr="0038282D">
        <w:rPr>
          <w:rFonts w:hint="eastAsia"/>
        </w:rPr>
        <w:t>変更</w:t>
      </w:r>
      <w:r w:rsidRPr="0038282D">
        <w:t>したときは、外部に公開している内容も適時に変更することが望ましい。</w:t>
      </w:r>
    </w:p>
    <w:p w14:paraId="79C0F4B0" w14:textId="77777777" w:rsidR="008618A2" w:rsidRPr="0038282D" w:rsidRDefault="008618A2" w:rsidP="00D31C8C">
      <w:pPr>
        <w:pStyle w:val="3"/>
        <w:numPr>
          <w:ilvl w:val="2"/>
          <w:numId w:val="2"/>
        </w:numPr>
        <w:spacing w:before="163"/>
      </w:pPr>
      <w:bookmarkStart w:id="991" w:name="プロジェクト計画書等の段階的な改定"/>
      <w:bookmarkStart w:id="992" w:name="_Toc527910035"/>
      <w:bookmarkStart w:id="993" w:name="_Toc82177520"/>
      <w:r w:rsidRPr="0038282D">
        <w:t>プロジェクト計画書等の段階的な改定</w:t>
      </w:r>
      <w:bookmarkEnd w:id="991"/>
      <w:bookmarkEnd w:id="992"/>
      <w:bookmarkEnd w:id="993"/>
    </w:p>
    <w:p w14:paraId="7A77EF28" w14:textId="43210FFC" w:rsidR="008618A2" w:rsidRPr="0038282D" w:rsidRDefault="008618A2" w:rsidP="00D31C8C">
      <w:pPr>
        <w:pStyle w:val="FirstParagraph"/>
        <w:kinsoku w:val="0"/>
      </w:pPr>
      <w:r w:rsidRPr="0038282D">
        <w:t>プロジェクト計画書は、プロジェクト開始時に全ての内容について具体化・詳細化することは困難であるため、プロジェクト推進責任者はＰＪＭＯ各担当と調整し、次に</w:t>
      </w:r>
      <w:r w:rsidR="007C6FDB" w:rsidRPr="0038282D">
        <w:rPr>
          <w:rFonts w:hint="eastAsia"/>
        </w:rPr>
        <w:t>掲げる時期</w:t>
      </w:r>
      <w:r w:rsidRPr="0038282D">
        <w:t>を参考に、プロジェクト計画書の改定（プロジェクト管理要領の改定を含む。）を実施するものとする。なお、</w:t>
      </w:r>
      <w:r w:rsidR="006858B9" w:rsidRPr="0038282D">
        <w:rPr>
          <w:rFonts w:hint="eastAsia"/>
        </w:rPr>
        <w:t>これらの</w:t>
      </w:r>
      <w:r w:rsidR="007C6FDB" w:rsidRPr="0038282D">
        <w:rPr>
          <w:rFonts w:hint="eastAsia"/>
        </w:rPr>
        <w:t>時期</w:t>
      </w:r>
      <w:r w:rsidRPr="0038282D">
        <w:t>以外に</w:t>
      </w:r>
      <w:r w:rsidR="006858B9" w:rsidRPr="0038282D">
        <w:rPr>
          <w:rFonts w:hint="eastAsia"/>
        </w:rPr>
        <w:t>必要に応じて</w:t>
      </w:r>
      <w:r w:rsidRPr="0038282D">
        <w:t>適宜改定する</w:t>
      </w:r>
      <w:r w:rsidR="006858B9" w:rsidRPr="0038282D">
        <w:rPr>
          <w:rFonts w:hint="eastAsia"/>
        </w:rPr>
        <w:t>ことを妨げない</w:t>
      </w:r>
      <w:r w:rsidRPr="0038282D">
        <w:t>。</w:t>
      </w:r>
    </w:p>
    <w:p w14:paraId="6F6A95DD" w14:textId="77777777" w:rsidR="00745350" w:rsidRPr="0038282D" w:rsidRDefault="00745350" w:rsidP="00D31C8C">
      <w:pPr>
        <w:pStyle w:val="4"/>
        <w:numPr>
          <w:ilvl w:val="3"/>
          <w:numId w:val="2"/>
        </w:numPr>
        <w:kinsoku w:val="0"/>
        <w:spacing w:before="163"/>
        <w:ind w:left="476"/>
      </w:pPr>
      <w:bookmarkStart w:id="994" w:name="サブプロジェクトの組成時"/>
      <w:r w:rsidRPr="0038282D">
        <w:rPr>
          <w:rFonts w:hint="eastAsia"/>
        </w:rPr>
        <w:t>プロジェクトの構想段階</w:t>
      </w:r>
    </w:p>
    <w:p w14:paraId="76DED03D" w14:textId="4C946848" w:rsidR="00745350" w:rsidRPr="0038282D" w:rsidRDefault="00745350" w:rsidP="00D31C8C">
      <w:pPr>
        <w:pStyle w:val="aff8"/>
        <w:kinsoku w:val="0"/>
      </w:pPr>
      <w:r w:rsidRPr="0038282D">
        <w:t>ＰＪＭＯは、</w:t>
      </w:r>
      <w:r w:rsidRPr="0038282D">
        <w:rPr>
          <w:rFonts w:hint="eastAsia"/>
        </w:rPr>
        <w:t>プロジェクトの構想段階において、プ</w:t>
      </w:r>
      <w:r w:rsidR="00005C48" w:rsidRPr="0038282D">
        <w:rPr>
          <w:rFonts w:hint="eastAsia"/>
        </w:rPr>
        <w:t>ロジェクト計画の概要を整理し、プロジェクト計画書の素案を作成</w:t>
      </w:r>
      <w:r w:rsidR="00005C48" w:rsidRPr="0038282D">
        <w:t>するものとする。</w:t>
      </w:r>
    </w:p>
    <w:p w14:paraId="064DFADB" w14:textId="77777777" w:rsidR="00745350" w:rsidRPr="0038282D" w:rsidRDefault="00745350" w:rsidP="00D31C8C">
      <w:pPr>
        <w:pStyle w:val="4"/>
        <w:numPr>
          <w:ilvl w:val="3"/>
          <w:numId w:val="2"/>
        </w:numPr>
        <w:kinsoku w:val="0"/>
        <w:spacing w:before="163"/>
        <w:ind w:left="476"/>
      </w:pPr>
      <w:r w:rsidRPr="0038282D">
        <w:rPr>
          <w:rFonts w:hint="eastAsia"/>
        </w:rPr>
        <w:t>当初計画段階</w:t>
      </w:r>
    </w:p>
    <w:p w14:paraId="08B1BCF5" w14:textId="4D8F7ABD" w:rsidR="00745350" w:rsidRPr="0038282D" w:rsidRDefault="00745350" w:rsidP="00D31C8C">
      <w:pPr>
        <w:pStyle w:val="aff8"/>
        <w:kinsoku w:val="0"/>
      </w:pPr>
      <w:r w:rsidRPr="0038282D">
        <w:t>ＰＪＭＯは、</w:t>
      </w:r>
      <w:r w:rsidRPr="0038282D">
        <w:rPr>
          <w:rFonts w:hint="eastAsia"/>
        </w:rPr>
        <w:t>プロジェクト計画書の素案が</w:t>
      </w:r>
      <w:r w:rsidR="00096738" w:rsidRPr="0038282D">
        <w:rPr>
          <w:rFonts w:hint="eastAsia"/>
        </w:rPr>
        <w:t>決定</w:t>
      </w:r>
      <w:r w:rsidRPr="0038282D">
        <w:rPr>
          <w:rFonts w:hint="eastAsia"/>
        </w:rPr>
        <w:t>されてから、サービス・業務企画終了時までに、</w:t>
      </w:r>
      <w:r w:rsidRPr="0038282D">
        <w:t>政策目的</w:t>
      </w:r>
      <w:r w:rsidR="002F239A" w:rsidRPr="0038282D">
        <w:rPr>
          <w:rFonts w:hint="eastAsia"/>
        </w:rPr>
        <w:t>やプロジェクトの</w:t>
      </w:r>
      <w:r w:rsidRPr="0038282D">
        <w:t>目標に基づき設定した業務効果に関する指標及び情報システム効果に関する指標</w:t>
      </w:r>
      <w:r w:rsidRPr="0038282D">
        <w:rPr>
          <w:rFonts w:hint="eastAsia"/>
        </w:rPr>
        <w:t>、</w:t>
      </w:r>
      <w:r w:rsidRPr="0038282D">
        <w:t>プロジェクトを推進する体制と各々の役割・責任</w:t>
      </w:r>
      <w:r w:rsidRPr="0038282D">
        <w:rPr>
          <w:rFonts w:hint="eastAsia"/>
        </w:rPr>
        <w:t>、</w:t>
      </w:r>
      <w:r w:rsidRPr="0038282D">
        <w:t>全体のスケジュール</w:t>
      </w:r>
      <w:r w:rsidRPr="0038282D">
        <w:rPr>
          <w:rFonts w:hint="eastAsia"/>
        </w:rPr>
        <w:t>等について</w:t>
      </w:r>
      <w:r w:rsidR="00005C48" w:rsidRPr="0038282D">
        <w:t>具体化・詳細化し、プロジェクト計画書に反映するものとする。</w:t>
      </w:r>
    </w:p>
    <w:p w14:paraId="485062F8" w14:textId="6D6233F2" w:rsidR="00745350" w:rsidRPr="0038282D" w:rsidRDefault="00745350" w:rsidP="00D31C8C">
      <w:pPr>
        <w:pStyle w:val="4"/>
        <w:numPr>
          <w:ilvl w:val="3"/>
          <w:numId w:val="2"/>
        </w:numPr>
        <w:kinsoku w:val="0"/>
        <w:spacing w:before="163"/>
        <w:ind w:left="476"/>
      </w:pPr>
      <w:r w:rsidRPr="0038282D">
        <w:rPr>
          <w:rFonts w:hint="eastAsia"/>
        </w:rPr>
        <w:t>調達及び</w:t>
      </w:r>
      <w:r w:rsidR="00280480" w:rsidRPr="0038282D">
        <w:rPr>
          <w:rFonts w:hint="eastAsia"/>
        </w:rPr>
        <w:t>設計・開発開始前</w:t>
      </w:r>
    </w:p>
    <w:p w14:paraId="534CE5F9" w14:textId="14DE22FE" w:rsidR="00745350" w:rsidRPr="0038282D" w:rsidRDefault="00745350" w:rsidP="00D31C8C">
      <w:pPr>
        <w:pStyle w:val="aff8"/>
        <w:kinsoku w:val="0"/>
      </w:pPr>
      <w:r w:rsidRPr="0038282D">
        <w:t>ＰＪＭＯは、</w:t>
      </w:r>
      <w:r w:rsidRPr="0038282D">
        <w:rPr>
          <w:rFonts w:hint="eastAsia"/>
        </w:rPr>
        <w:t>調達及び設計・開発</w:t>
      </w:r>
      <w:r w:rsidR="00280480" w:rsidRPr="0038282D">
        <w:rPr>
          <w:rFonts w:hint="eastAsia"/>
        </w:rPr>
        <w:t>を開始する前までに</w:t>
      </w:r>
      <w:r w:rsidRPr="0038282D">
        <w:rPr>
          <w:rFonts w:hint="eastAsia"/>
        </w:rPr>
        <w:t>、サービス・業務企画</w:t>
      </w:r>
      <w:r w:rsidRPr="0038282D">
        <w:rPr>
          <w:rFonts w:hint="eastAsia"/>
        </w:rPr>
        <w:lastRenderedPageBreak/>
        <w:t>及び要件定義を基にして、当初計画段階のプロジェクト計画書に詳細な内容を盛り</w:t>
      </w:r>
      <w:r w:rsidR="00005C48" w:rsidRPr="0038282D">
        <w:rPr>
          <w:rFonts w:hint="eastAsia"/>
        </w:rPr>
        <w:t>込み、設計・開発段階前のプロジェクト計画書を具体化・詳細化</w:t>
      </w:r>
      <w:r w:rsidR="00005C48" w:rsidRPr="0038282D">
        <w:t>するものとする。</w:t>
      </w:r>
    </w:p>
    <w:p w14:paraId="0264813B" w14:textId="180EAC15" w:rsidR="00745350" w:rsidRPr="0038282D" w:rsidRDefault="00280480" w:rsidP="00D31C8C">
      <w:pPr>
        <w:pStyle w:val="4"/>
        <w:numPr>
          <w:ilvl w:val="3"/>
          <w:numId w:val="2"/>
        </w:numPr>
        <w:kinsoku w:val="0"/>
        <w:spacing w:before="163"/>
        <w:ind w:left="476"/>
      </w:pPr>
      <w:r w:rsidRPr="0038282D">
        <w:rPr>
          <w:rFonts w:hint="eastAsia"/>
        </w:rPr>
        <w:t>運用及び保守開始前</w:t>
      </w:r>
    </w:p>
    <w:p w14:paraId="344A1C2A" w14:textId="1B0CB642" w:rsidR="00745350" w:rsidRPr="0038282D" w:rsidRDefault="00280480" w:rsidP="00D31C8C">
      <w:pPr>
        <w:pStyle w:val="aff8"/>
        <w:kinsoku w:val="0"/>
      </w:pPr>
      <w:r w:rsidRPr="0038282D">
        <w:t>ＰＪＭＯは</w:t>
      </w:r>
      <w:r w:rsidRPr="0038282D">
        <w:rPr>
          <w:rFonts w:hint="eastAsia"/>
        </w:rPr>
        <w:t>、運用及び保守を開始する前までに、</w:t>
      </w:r>
      <w:r w:rsidRPr="0038282D">
        <w:t>運用開始後の評価指標等</w:t>
      </w:r>
      <w:r w:rsidR="0057785E" w:rsidRPr="0038282D">
        <w:rPr>
          <w:rFonts w:hint="eastAsia"/>
        </w:rPr>
        <w:t>を</w:t>
      </w:r>
      <w:r w:rsidR="00005C48" w:rsidRPr="0038282D">
        <w:t>具体化・詳細化し、プロジェクト計画書に反映するものとする</w:t>
      </w:r>
      <w:r w:rsidRPr="0038282D">
        <w:t>。</w:t>
      </w:r>
    </w:p>
    <w:p w14:paraId="24964560" w14:textId="789D58EA" w:rsidR="00745350" w:rsidRPr="0038282D" w:rsidRDefault="00280480" w:rsidP="00D31C8C">
      <w:pPr>
        <w:pStyle w:val="4"/>
        <w:numPr>
          <w:ilvl w:val="3"/>
          <w:numId w:val="2"/>
        </w:numPr>
        <w:kinsoku w:val="0"/>
        <w:spacing w:before="163"/>
        <w:ind w:left="476"/>
      </w:pPr>
      <w:r w:rsidRPr="0038282D">
        <w:rPr>
          <w:rFonts w:hint="eastAsia"/>
        </w:rPr>
        <w:t>サービス・業務の運営段階</w:t>
      </w:r>
    </w:p>
    <w:p w14:paraId="4C6E149F" w14:textId="1464943B" w:rsidR="00005C48" w:rsidRPr="0038282D" w:rsidRDefault="00745350" w:rsidP="00D31C8C">
      <w:pPr>
        <w:pStyle w:val="aff8"/>
        <w:kinsoku w:val="0"/>
      </w:pPr>
      <w:r w:rsidRPr="0038282D">
        <w:t>ＰＪＭＯは、</w:t>
      </w:r>
      <w:r w:rsidR="00280480" w:rsidRPr="0038282D">
        <w:rPr>
          <w:rFonts w:hint="eastAsia"/>
        </w:rPr>
        <w:t>サービス・業務の運営</w:t>
      </w:r>
      <w:r w:rsidR="00005C48" w:rsidRPr="0038282D">
        <w:rPr>
          <w:rFonts w:hint="eastAsia"/>
        </w:rPr>
        <w:t>段階において</w:t>
      </w:r>
      <w:r w:rsidR="00280480" w:rsidRPr="0038282D">
        <w:rPr>
          <w:rFonts w:hint="eastAsia"/>
        </w:rPr>
        <w:t>、</w:t>
      </w:r>
      <w:r w:rsidR="00005C48" w:rsidRPr="0038282D">
        <w:rPr>
          <w:rFonts w:hint="eastAsia"/>
        </w:rPr>
        <w:t>政策目的</w:t>
      </w:r>
      <w:r w:rsidR="002F239A" w:rsidRPr="0038282D">
        <w:rPr>
          <w:rFonts w:hint="eastAsia"/>
        </w:rPr>
        <w:t>やプロジェクトの</w:t>
      </w:r>
      <w:r w:rsidR="00005C48" w:rsidRPr="0038282D">
        <w:rPr>
          <w:rFonts w:hint="eastAsia"/>
        </w:rPr>
        <w:t>目標の達成状況、運用段階で必要となった改善点、発生した課題とその課題への対応、実施された改修、業務の状況の評価、業務の改善状況・改善計画及び実行結果等について</w:t>
      </w:r>
      <w:r w:rsidR="00005C48" w:rsidRPr="0038282D">
        <w:t>具体化・詳細化し、プロジェクト計画書に反映するものとする。</w:t>
      </w:r>
    </w:p>
    <w:p w14:paraId="661ECF09" w14:textId="77777777" w:rsidR="008618A2" w:rsidRPr="0038282D" w:rsidRDefault="008618A2" w:rsidP="00D31C8C">
      <w:pPr>
        <w:pStyle w:val="4"/>
        <w:numPr>
          <w:ilvl w:val="3"/>
          <w:numId w:val="2"/>
        </w:numPr>
        <w:kinsoku w:val="0"/>
        <w:spacing w:before="163"/>
        <w:ind w:left="476"/>
      </w:pPr>
      <w:r w:rsidRPr="0038282D">
        <w:t>サブプロジェクトの組成時</w:t>
      </w:r>
      <w:bookmarkEnd w:id="994"/>
    </w:p>
    <w:p w14:paraId="46F96FB3" w14:textId="77777777" w:rsidR="008618A2" w:rsidRPr="0038282D" w:rsidRDefault="008618A2" w:rsidP="00D31C8C">
      <w:pPr>
        <w:pStyle w:val="aff8"/>
        <w:kinsoku w:val="0"/>
      </w:pPr>
      <w:r w:rsidRPr="0038282D">
        <w:t>ＰＪＭＯは、当該プロジェクトに属するサブプロジェクトを組成する際、その内容を具体化・詳細化し、プロジェクト計画書に反映するものとする。</w:t>
      </w:r>
    </w:p>
    <w:p w14:paraId="6A3F014A" w14:textId="1209F5DE" w:rsidR="008618A2" w:rsidRPr="0038282D" w:rsidRDefault="006C0A46" w:rsidP="00D31C8C">
      <w:pPr>
        <w:pStyle w:val="aff8"/>
        <w:kinsoku w:val="0"/>
      </w:pPr>
      <w:r w:rsidRPr="0038282D">
        <w:rPr>
          <w:rFonts w:hint="eastAsia"/>
        </w:rPr>
        <w:t>なお</w:t>
      </w:r>
      <w:r w:rsidRPr="0038282D">
        <w:t>、</w:t>
      </w:r>
      <w:r w:rsidRPr="0038282D">
        <w:rPr>
          <w:rFonts w:hint="eastAsia"/>
        </w:rPr>
        <w:t>サブプロジェクトに関する</w:t>
      </w:r>
      <w:r w:rsidR="00AF2A75" w:rsidRPr="0038282D">
        <w:rPr>
          <w:rFonts w:hint="eastAsia"/>
        </w:rPr>
        <w:t>記載については</w:t>
      </w:r>
      <w:r w:rsidR="008618A2" w:rsidRPr="0038282D">
        <w:t>、</w:t>
      </w:r>
      <w:r w:rsidR="00916683" w:rsidRPr="0038282D">
        <w:rPr>
          <w:rFonts w:hint="eastAsia"/>
        </w:rPr>
        <w:t>プロジェクト計画書</w:t>
      </w:r>
      <w:r w:rsidR="00916683" w:rsidRPr="0038282D">
        <w:t>に追記する形でも、</w:t>
      </w:r>
      <w:r w:rsidR="008618A2" w:rsidRPr="0038282D">
        <w:t>サブプロジェクト計画書</w:t>
      </w:r>
      <w:r w:rsidR="00916683" w:rsidRPr="0038282D">
        <w:rPr>
          <w:rFonts w:hint="eastAsia"/>
        </w:rPr>
        <w:t>として独立した構成とする</w:t>
      </w:r>
      <w:r w:rsidR="00916683" w:rsidRPr="0038282D">
        <w:t>形</w:t>
      </w:r>
      <w:r w:rsidR="00596D51" w:rsidRPr="0038282D">
        <w:rPr>
          <w:rFonts w:hint="eastAsia"/>
        </w:rPr>
        <w:t>でも</w:t>
      </w:r>
      <w:r w:rsidR="00596D51" w:rsidRPr="0038282D">
        <w:t>、</w:t>
      </w:r>
      <w:r w:rsidR="00916683" w:rsidRPr="0038282D">
        <w:t>いずれでも</w:t>
      </w:r>
      <w:r w:rsidR="00916683" w:rsidRPr="0038282D">
        <w:rPr>
          <w:rFonts w:hint="eastAsia"/>
        </w:rPr>
        <w:t>差し支えない。</w:t>
      </w:r>
    </w:p>
    <w:p w14:paraId="0E2156DE" w14:textId="5B818A3D" w:rsidR="008618A2" w:rsidRPr="0038282D" w:rsidRDefault="008618A2" w:rsidP="00D31C8C">
      <w:pPr>
        <w:pStyle w:val="4"/>
        <w:numPr>
          <w:ilvl w:val="3"/>
          <w:numId w:val="2"/>
        </w:numPr>
        <w:kinsoku w:val="0"/>
        <w:spacing w:before="163"/>
        <w:ind w:left="476"/>
      </w:pPr>
      <w:bookmarkStart w:id="995" w:name="工程完了時"/>
      <w:bookmarkStart w:id="996" w:name="次工程着手時"/>
      <w:r w:rsidRPr="0038282D">
        <w:t>工程完了時</w:t>
      </w:r>
      <w:bookmarkEnd w:id="995"/>
      <w:bookmarkEnd w:id="996"/>
    </w:p>
    <w:p w14:paraId="300E341A" w14:textId="77777777" w:rsidR="008618A2" w:rsidRPr="0038282D" w:rsidRDefault="008618A2" w:rsidP="00D31C8C">
      <w:pPr>
        <w:pStyle w:val="aff8"/>
        <w:kinsoku w:val="0"/>
      </w:pPr>
      <w:r w:rsidRPr="0038282D">
        <w:t>工程が完了した時点で、工程で実施した作業の結果と次工程の内容を具体化・詳細化し、プロジェクト計画書に反映するものとする。既に記載されている内容についても見直しを行い、変更を検討するものとする。</w:t>
      </w:r>
    </w:p>
    <w:p w14:paraId="2BF19ECA" w14:textId="77777777" w:rsidR="008618A2" w:rsidRPr="0038282D" w:rsidRDefault="008618A2" w:rsidP="00D31C8C">
      <w:pPr>
        <w:pStyle w:val="3"/>
        <w:numPr>
          <w:ilvl w:val="2"/>
          <w:numId w:val="2"/>
        </w:numPr>
        <w:spacing w:before="163"/>
      </w:pPr>
      <w:bookmarkStart w:id="997" w:name="プロジェクトの実施"/>
      <w:bookmarkStart w:id="998" w:name="_Toc527910036"/>
      <w:bookmarkStart w:id="999" w:name="_Toc82177521"/>
      <w:r w:rsidRPr="0038282D">
        <w:t>プロジェクトの実施</w:t>
      </w:r>
      <w:bookmarkEnd w:id="997"/>
      <w:bookmarkEnd w:id="998"/>
      <w:bookmarkEnd w:id="999"/>
    </w:p>
    <w:p w14:paraId="6F6580F3" w14:textId="77777777" w:rsidR="008618A2" w:rsidRPr="0038282D" w:rsidRDefault="008618A2" w:rsidP="00D31C8C">
      <w:pPr>
        <w:pStyle w:val="4"/>
        <w:numPr>
          <w:ilvl w:val="3"/>
          <w:numId w:val="2"/>
        </w:numPr>
        <w:kinsoku w:val="0"/>
        <w:spacing w:before="163"/>
        <w:ind w:left="476"/>
      </w:pPr>
      <w:bookmarkStart w:id="1000" w:name="プロジェクトの実施-1"/>
      <w:r w:rsidRPr="0038282D">
        <w:t>プロジェクトの実施</w:t>
      </w:r>
      <w:bookmarkEnd w:id="1000"/>
    </w:p>
    <w:p w14:paraId="2410D4C1" w14:textId="7A526704" w:rsidR="008618A2" w:rsidRPr="0038282D" w:rsidRDefault="008618A2" w:rsidP="00D31C8C">
      <w:pPr>
        <w:pStyle w:val="aff8"/>
        <w:kinsoku w:val="0"/>
      </w:pPr>
      <w:r w:rsidRPr="0038282D">
        <w:t>ＰＪＭＯは、プロジェクト計画書の内容に</w:t>
      </w:r>
      <w:r w:rsidR="00B05410" w:rsidRPr="0038282D">
        <w:rPr>
          <w:rFonts w:hint="eastAsia"/>
        </w:rPr>
        <w:t>従って</w:t>
      </w:r>
      <w:r w:rsidRPr="0038282D">
        <w:t>、プロジェクトを実施する。</w:t>
      </w:r>
    </w:p>
    <w:p w14:paraId="34BEA7F0" w14:textId="77777777" w:rsidR="008618A2" w:rsidRPr="0038282D" w:rsidRDefault="008618A2" w:rsidP="00D31C8C">
      <w:pPr>
        <w:pStyle w:val="4"/>
        <w:numPr>
          <w:ilvl w:val="3"/>
          <w:numId w:val="2"/>
        </w:numPr>
        <w:kinsoku w:val="0"/>
        <w:spacing w:before="163"/>
        <w:ind w:left="476"/>
      </w:pPr>
      <w:bookmarkStart w:id="1001" w:name="プロジェクトの工程レビュー"/>
      <w:r w:rsidRPr="0038282D">
        <w:t>プロジェクトの工程レビュー</w:t>
      </w:r>
      <w:bookmarkEnd w:id="1001"/>
    </w:p>
    <w:p w14:paraId="113D6208" w14:textId="767F2092" w:rsidR="008618A2" w:rsidRPr="0038282D" w:rsidRDefault="008618A2" w:rsidP="00D31C8C">
      <w:pPr>
        <w:pStyle w:val="aff8"/>
        <w:kinsoku w:val="0"/>
      </w:pPr>
      <w:r w:rsidRPr="0038282D">
        <w:t>ＰＭＯが指定したプロジェクトについて、</w:t>
      </w:r>
      <w:r w:rsidR="002B4B47" w:rsidRPr="0038282D">
        <w:t>ＰＪＭＯは、プロジェクトを適切に実施し、プロジェクトの</w:t>
      </w:r>
      <w:r w:rsidR="002B4B47" w:rsidRPr="0038282D">
        <w:rPr>
          <w:rFonts w:hint="eastAsia"/>
        </w:rPr>
        <w:t>目標</w:t>
      </w:r>
      <w:r w:rsidR="002B4B47" w:rsidRPr="0038282D">
        <w:t>を達成するため、</w:t>
      </w:r>
      <w:r w:rsidR="00B53213" w:rsidRPr="0038282D">
        <w:rPr>
          <w:rFonts w:hint="eastAsia"/>
        </w:rPr>
        <w:t>実施要否、</w:t>
      </w:r>
      <w:r w:rsidR="00750E8E" w:rsidRPr="0038282D">
        <w:rPr>
          <w:rFonts w:hint="eastAsia"/>
        </w:rPr>
        <w:t>実施時期</w:t>
      </w:r>
      <w:r w:rsidR="00C92F97" w:rsidRPr="0038282D">
        <w:rPr>
          <w:rFonts w:hint="eastAsia"/>
        </w:rPr>
        <w:t>、</w:t>
      </w:r>
      <w:r w:rsidR="00750E8E" w:rsidRPr="0038282D">
        <w:rPr>
          <w:rFonts w:hint="eastAsia"/>
        </w:rPr>
        <w:t>実施内容等をＰＭＯと調整し、</w:t>
      </w:r>
      <w:r w:rsidR="00350F6E" w:rsidRPr="0038282D">
        <w:t>デジタル庁</w:t>
      </w:r>
      <w:r w:rsidRPr="0038282D">
        <w:t>が別途定める手順に基づき、それぞれの場面（以下「レビューポイント」という。）において、次のとおり工程レビューを実施するものとする。</w:t>
      </w:r>
    </w:p>
    <w:p w14:paraId="7AE67716" w14:textId="77777777" w:rsidR="008618A2" w:rsidRPr="0038282D" w:rsidRDefault="008618A2" w:rsidP="00D31C8C">
      <w:pPr>
        <w:pStyle w:val="aff8"/>
        <w:kinsoku w:val="0"/>
      </w:pPr>
      <w:r w:rsidRPr="0038282D">
        <w:t>なお、工程レビューの前後でプロジェクトの所管組織が変更になるときは、原則として、移管先の府省も併せて実施するものとする。</w:t>
      </w:r>
    </w:p>
    <w:p w14:paraId="7673914F" w14:textId="1E91B708" w:rsidR="008618A2" w:rsidRPr="0038282D" w:rsidRDefault="008618A2" w:rsidP="00D31C8C">
      <w:pPr>
        <w:pStyle w:val="list4"/>
        <w:kinsoku w:val="0"/>
      </w:pPr>
      <w:r w:rsidRPr="0038282D">
        <w:t>調達仕様書に添付する要件定義書の作成終了前</w:t>
      </w:r>
    </w:p>
    <w:p w14:paraId="4A9A6987" w14:textId="774C6C70" w:rsidR="008618A2" w:rsidRPr="0038282D" w:rsidRDefault="008618A2" w:rsidP="00D31C8C">
      <w:pPr>
        <w:pStyle w:val="list4"/>
        <w:kinsoku w:val="0"/>
      </w:pPr>
      <w:r w:rsidRPr="0038282D">
        <w:t>設計・開発工程に入る前に要件定義の確定を行う前</w:t>
      </w:r>
    </w:p>
    <w:p w14:paraId="20CF3431" w14:textId="49E8F811" w:rsidR="008618A2" w:rsidRPr="0038282D" w:rsidRDefault="008618A2" w:rsidP="00D31C8C">
      <w:pPr>
        <w:pStyle w:val="list4"/>
        <w:kinsoku w:val="0"/>
      </w:pPr>
      <w:r w:rsidRPr="0038282D">
        <w:t>総合テスト</w:t>
      </w:r>
      <w:r w:rsidR="00A47CEC" w:rsidRPr="0038282D">
        <w:rPr>
          <w:rFonts w:hint="eastAsia"/>
        </w:rPr>
        <w:t>計画書の確定を行う</w:t>
      </w:r>
      <w:r w:rsidRPr="0038282D">
        <w:t>前</w:t>
      </w:r>
    </w:p>
    <w:p w14:paraId="4811EE9A" w14:textId="272F5A47" w:rsidR="008618A2" w:rsidRPr="0038282D" w:rsidRDefault="008618A2" w:rsidP="00D31C8C">
      <w:pPr>
        <w:pStyle w:val="aff8"/>
        <w:kinsoku w:val="0"/>
      </w:pPr>
      <w:r w:rsidRPr="0038282D">
        <w:t>上記</w:t>
      </w:r>
      <w:r w:rsidR="00CA0EC1" w:rsidRPr="0038282D">
        <w:t>[</w:t>
      </w:r>
      <w:r w:rsidRPr="0038282D">
        <w:t>1</w:t>
      </w:r>
      <w:r w:rsidR="00CA0EC1" w:rsidRPr="0038282D">
        <w:t>]</w:t>
      </w:r>
      <w:r w:rsidRPr="0038282D">
        <w:t>、</w:t>
      </w:r>
      <w:r w:rsidR="00CA0EC1" w:rsidRPr="0038282D">
        <w:t>[</w:t>
      </w:r>
      <w:r w:rsidRPr="0038282D">
        <w:t>2</w:t>
      </w:r>
      <w:r w:rsidR="00CA0EC1" w:rsidRPr="0038282D">
        <w:t>]</w:t>
      </w:r>
      <w:r w:rsidRPr="0038282D">
        <w:t>及び</w:t>
      </w:r>
      <w:r w:rsidR="00CA0EC1" w:rsidRPr="0038282D">
        <w:t>[</w:t>
      </w:r>
      <w:r w:rsidRPr="0038282D">
        <w:t>3</w:t>
      </w:r>
      <w:r w:rsidR="00CA0EC1" w:rsidRPr="0038282D">
        <w:t>]</w:t>
      </w:r>
      <w:r w:rsidRPr="0038282D">
        <w:t>における工程レビューをそれぞれ第一次工程レビュー、</w:t>
      </w:r>
      <w:r w:rsidRPr="0038282D">
        <w:lastRenderedPageBreak/>
        <w:t>第二次工程レビュー及び第三次工程レビューと称する。</w:t>
      </w:r>
    </w:p>
    <w:p w14:paraId="2F4C8E2A" w14:textId="77777777" w:rsidR="008618A2" w:rsidRPr="0038282D" w:rsidRDefault="008618A2" w:rsidP="00D31C8C">
      <w:pPr>
        <w:pStyle w:val="5"/>
        <w:numPr>
          <w:ilvl w:val="4"/>
          <w:numId w:val="2"/>
        </w:numPr>
        <w:kinsoku w:val="0"/>
        <w:spacing w:before="326"/>
        <w:ind w:left="663"/>
      </w:pPr>
      <w:bookmarkStart w:id="1002" w:name="自己点検"/>
      <w:r w:rsidRPr="0038282D">
        <w:t>自己点検</w:t>
      </w:r>
      <w:bookmarkEnd w:id="1002"/>
    </w:p>
    <w:p w14:paraId="26F6A658" w14:textId="5B6F97EE" w:rsidR="008618A2" w:rsidRPr="0038282D" w:rsidRDefault="008618A2" w:rsidP="00D31C8C">
      <w:pPr>
        <w:pStyle w:val="aff8"/>
        <w:kinsoku w:val="0"/>
      </w:pPr>
      <w:r w:rsidRPr="0038282D">
        <w:t>プロジェクト推進責任者は、レビューポイントにおいて自己点検を行い、その結果をＰＭＯに送付するものとする。</w:t>
      </w:r>
    </w:p>
    <w:p w14:paraId="5F584393" w14:textId="12F54A0E" w:rsidR="008618A2" w:rsidRPr="0038282D" w:rsidRDefault="008618A2" w:rsidP="00D31C8C">
      <w:pPr>
        <w:pStyle w:val="aff8"/>
        <w:kinsoku w:val="0"/>
      </w:pPr>
      <w:r w:rsidRPr="0038282D">
        <w:t>自己点検は、どのようなプロジェクトにあっても、プロジェクトを成功に導くために必要な留意点を点検するものであり、工程レビュー対象以外のプロジェクトにおいてもその実施が望ましい。</w:t>
      </w:r>
    </w:p>
    <w:p w14:paraId="582554CA" w14:textId="514024C7" w:rsidR="008618A2" w:rsidRPr="0038282D" w:rsidRDefault="008618A2" w:rsidP="00D31C8C">
      <w:pPr>
        <w:pStyle w:val="aff8"/>
        <w:kinsoku w:val="0"/>
      </w:pPr>
      <w:r w:rsidRPr="0038282D">
        <w:t>自己点検には、「3)ア モニタリング」の結果も加える</w:t>
      </w:r>
      <w:r w:rsidR="004747C0" w:rsidRPr="0038282D">
        <w:rPr>
          <w:rFonts w:hint="eastAsia"/>
        </w:rPr>
        <w:t>もの</w:t>
      </w:r>
      <w:r w:rsidRPr="0038282D">
        <w:t>とする。</w:t>
      </w:r>
    </w:p>
    <w:p w14:paraId="2B32A2EC" w14:textId="77777777" w:rsidR="008618A2" w:rsidRPr="0038282D" w:rsidRDefault="008618A2" w:rsidP="00D31C8C">
      <w:pPr>
        <w:pStyle w:val="5"/>
        <w:numPr>
          <w:ilvl w:val="4"/>
          <w:numId w:val="2"/>
        </w:numPr>
        <w:kinsoku w:val="0"/>
        <w:spacing w:before="326"/>
        <w:ind w:left="663"/>
      </w:pPr>
      <w:bookmarkStart w:id="1003" w:name="ｐｍｏレビュー"/>
      <w:r w:rsidRPr="0038282D">
        <w:t>ＰＭＯレビュー</w:t>
      </w:r>
      <w:bookmarkEnd w:id="1003"/>
    </w:p>
    <w:p w14:paraId="50A113E5" w14:textId="0912F731" w:rsidR="008618A2" w:rsidRPr="0038282D" w:rsidRDefault="008618A2" w:rsidP="00D31C8C">
      <w:pPr>
        <w:pStyle w:val="aff8"/>
        <w:kinsoku w:val="0"/>
      </w:pPr>
      <w:r w:rsidRPr="0038282D">
        <w:t>ＰＭＯは、ＰＪＭＯが行った自己点検を基に、</w:t>
      </w:r>
      <w:r w:rsidR="00703333" w:rsidRPr="0038282D">
        <w:rPr>
          <w:rFonts w:hint="eastAsia"/>
        </w:rPr>
        <w:t>ヒアリングを行った上でレビューを行い</w:t>
      </w:r>
      <w:r w:rsidRPr="0038282D">
        <w:t>、ＰＪＭＯに指摘、助言又は指導を行うものとする。</w:t>
      </w:r>
      <w:r w:rsidR="00305AFB" w:rsidRPr="0038282D">
        <w:rPr>
          <w:rFonts w:hint="eastAsia"/>
        </w:rPr>
        <w:t>デジタル統括責任者又は副デジタル統括責任者</w:t>
      </w:r>
      <w:r w:rsidRPr="0038282D">
        <w:t>も積極的に状況を把握し、レビューに関与するものとする。また、ＰＭＯは、自己点検及びレビュー結果を</w:t>
      </w:r>
      <w:r w:rsidR="005432CC" w:rsidRPr="0038282D">
        <w:rPr>
          <w:rFonts w:hint="eastAsia"/>
        </w:rPr>
        <w:t>デジタル庁</w:t>
      </w:r>
      <w:r w:rsidRPr="0038282D">
        <w:t>に</w:t>
      </w:r>
      <w:r w:rsidR="00977A92" w:rsidRPr="0038282D">
        <w:rPr>
          <w:rFonts w:hint="eastAsia"/>
        </w:rPr>
        <w:t>通知</w:t>
      </w:r>
      <w:r w:rsidRPr="0038282D">
        <w:t>するものとする。</w:t>
      </w:r>
    </w:p>
    <w:p w14:paraId="4E852211" w14:textId="5460020B" w:rsidR="008618A2" w:rsidRPr="0038282D" w:rsidRDefault="00350F6E" w:rsidP="00D31C8C">
      <w:pPr>
        <w:pStyle w:val="5"/>
        <w:kinsoku w:val="0"/>
        <w:spacing w:before="326"/>
      </w:pPr>
      <w:bookmarkStart w:id="1004" w:name="内閣官房による指摘助言又は指導"/>
      <w:r w:rsidRPr="0038282D">
        <w:t>デジタル庁</w:t>
      </w:r>
      <w:r w:rsidR="008618A2" w:rsidRPr="0038282D">
        <w:t>による指摘、助言又は指導</w:t>
      </w:r>
      <w:bookmarkEnd w:id="1004"/>
    </w:p>
    <w:p w14:paraId="6478B2E7" w14:textId="54535FF1" w:rsidR="008618A2" w:rsidRPr="0038282D" w:rsidRDefault="00113BCF" w:rsidP="00D31C8C">
      <w:pPr>
        <w:pStyle w:val="aff8"/>
        <w:kinsoku w:val="0"/>
      </w:pPr>
      <w:r w:rsidRPr="0038282D">
        <w:t>デジタル庁は</w:t>
      </w:r>
      <w:r w:rsidR="008618A2" w:rsidRPr="0038282D">
        <w:t>、自己点検及びレビュー結果を基に、必要に応じてヒアリング等を実施し、法令改正、予算措置の要否、調達スケジュール等も踏まえ、必要な指摘、助言又は指導を行うものとする。</w:t>
      </w:r>
    </w:p>
    <w:p w14:paraId="057421C3" w14:textId="77777777" w:rsidR="008618A2" w:rsidRPr="0038282D" w:rsidRDefault="008618A2" w:rsidP="00D31C8C">
      <w:pPr>
        <w:pStyle w:val="5"/>
        <w:numPr>
          <w:ilvl w:val="4"/>
          <w:numId w:val="2"/>
        </w:numPr>
        <w:kinsoku w:val="0"/>
        <w:spacing w:before="326"/>
        <w:ind w:left="663"/>
      </w:pPr>
      <w:bookmarkStart w:id="1005" w:name="レビュー対応"/>
      <w:r w:rsidRPr="0038282D">
        <w:t>レビュー対応</w:t>
      </w:r>
      <w:bookmarkEnd w:id="1005"/>
    </w:p>
    <w:p w14:paraId="533FE126" w14:textId="5E438ACA" w:rsidR="008618A2" w:rsidRPr="0038282D" w:rsidRDefault="008618A2" w:rsidP="00D31C8C">
      <w:pPr>
        <w:pStyle w:val="aff8"/>
        <w:kinsoku w:val="0"/>
      </w:pPr>
      <w:r w:rsidRPr="0038282D">
        <w:t>プロジェクト推進責任者はＰＪＭＯ各担当と調整し、ＰＭＯ</w:t>
      </w:r>
      <w:r w:rsidR="00BE7126" w:rsidRPr="0038282D">
        <w:rPr>
          <w:rFonts w:hint="eastAsia"/>
        </w:rPr>
        <w:t>及び</w:t>
      </w:r>
      <w:r w:rsidR="00350F6E" w:rsidRPr="0038282D">
        <w:t>デジタル庁</w:t>
      </w:r>
      <w:r w:rsidRPr="0038282D">
        <w:t>から指摘、助言又は指導を受けた際は、必要な対応策を講ずるものとする。</w:t>
      </w:r>
    </w:p>
    <w:p w14:paraId="54AD4831" w14:textId="2FA27D9D" w:rsidR="008618A2" w:rsidRPr="0038282D" w:rsidRDefault="008618A2" w:rsidP="00D31C8C">
      <w:pPr>
        <w:pStyle w:val="4"/>
        <w:numPr>
          <w:ilvl w:val="3"/>
          <w:numId w:val="2"/>
        </w:numPr>
        <w:kinsoku w:val="0"/>
        <w:spacing w:before="163"/>
        <w:ind w:left="476"/>
      </w:pPr>
      <w:bookmarkStart w:id="1006" w:name="プロジェクトの進捗及び実績報告"/>
      <w:bookmarkStart w:id="1007" w:name="プロジェクトのモニタリング及び検証"/>
      <w:bookmarkEnd w:id="1006"/>
      <w:r w:rsidRPr="0038282D">
        <w:t>プロジェクトのモニタリング及び</w:t>
      </w:r>
      <w:r w:rsidR="00B24A3A" w:rsidRPr="0038282D">
        <w:rPr>
          <w:rFonts w:hint="eastAsia"/>
        </w:rPr>
        <w:t>停止</w:t>
      </w:r>
      <w:r w:rsidR="00B24A3A" w:rsidRPr="0038282D">
        <w:t>・改善</w:t>
      </w:r>
      <w:bookmarkEnd w:id="1007"/>
    </w:p>
    <w:p w14:paraId="15E1D053" w14:textId="4E12160B" w:rsidR="008618A2" w:rsidRPr="0038282D" w:rsidRDefault="00B24A3A" w:rsidP="00D31C8C">
      <w:pPr>
        <w:pStyle w:val="aff8"/>
        <w:kinsoku w:val="0"/>
      </w:pPr>
      <w:r w:rsidRPr="0038282D">
        <w:rPr>
          <w:rFonts w:hint="eastAsia"/>
        </w:rPr>
        <w:t>プロジェクトのモニタリング</w:t>
      </w:r>
      <w:r w:rsidRPr="0038282D">
        <w:t>及び</w:t>
      </w:r>
      <w:r w:rsidRPr="0038282D">
        <w:rPr>
          <w:rFonts w:hint="eastAsia"/>
        </w:rPr>
        <w:t>停止</w:t>
      </w:r>
      <w:r w:rsidRPr="0038282D">
        <w:t>・改善については、次の</w:t>
      </w:r>
      <w:r w:rsidR="00D8296D" w:rsidRPr="0038282D">
        <w:rPr>
          <w:rFonts w:hint="eastAsia"/>
        </w:rPr>
        <w:t>とお</w:t>
      </w:r>
      <w:r w:rsidRPr="0038282D">
        <w:t>り実施するものとする。</w:t>
      </w:r>
      <w:bookmarkStart w:id="1008" w:name="プロジェクト計画書等の改定の検討"/>
      <w:bookmarkEnd w:id="1008"/>
    </w:p>
    <w:p w14:paraId="42B40067" w14:textId="081BB2EA" w:rsidR="008618A2" w:rsidRPr="0038282D" w:rsidRDefault="008618A2" w:rsidP="00D31C8C">
      <w:pPr>
        <w:pStyle w:val="5"/>
        <w:numPr>
          <w:ilvl w:val="4"/>
          <w:numId w:val="2"/>
        </w:numPr>
        <w:kinsoku w:val="0"/>
        <w:spacing w:before="326"/>
        <w:ind w:left="663"/>
      </w:pPr>
      <w:bookmarkStart w:id="1009" w:name="モニタリング-1"/>
      <w:r w:rsidRPr="0038282D">
        <w:t>モニタリング</w:t>
      </w:r>
      <w:bookmarkEnd w:id="1009"/>
    </w:p>
    <w:p w14:paraId="0E804969" w14:textId="4580F179" w:rsidR="008618A2" w:rsidRPr="0038282D" w:rsidRDefault="00B24A3A" w:rsidP="00D31C8C">
      <w:pPr>
        <w:pStyle w:val="aff8"/>
        <w:kinsoku w:val="0"/>
      </w:pPr>
      <w:r w:rsidRPr="0038282D">
        <w:t>プロジェクト推進責任者</w:t>
      </w:r>
      <w:r w:rsidR="008618A2" w:rsidRPr="0038282D">
        <w:rPr>
          <w:rFonts w:hint="eastAsia"/>
        </w:rPr>
        <w:t>は</w:t>
      </w:r>
      <w:r w:rsidR="008618A2" w:rsidRPr="0038282D">
        <w:t>「</w:t>
      </w:r>
      <w:r w:rsidR="00CF3809" w:rsidRPr="0038282D">
        <w:rPr>
          <w:rFonts w:hint="eastAsia"/>
        </w:rPr>
        <w:t>２．</w:t>
      </w:r>
      <w:r w:rsidR="00CF3809" w:rsidRPr="0038282D">
        <w:t>1)エ</w:t>
      </w:r>
      <w:r w:rsidR="00CF3809" w:rsidRPr="0038282D">
        <w:rPr>
          <w:rFonts w:hint="eastAsia"/>
        </w:rPr>
        <w:t xml:space="preserve"> </w:t>
      </w:r>
      <w:r w:rsidR="00CF3809" w:rsidRPr="0038282D">
        <w:t>目標及びモニタリング</w:t>
      </w:r>
      <w:r w:rsidR="008618A2" w:rsidRPr="0038282D">
        <w:t>」</w:t>
      </w:r>
      <w:r w:rsidR="00BC7E0D" w:rsidRPr="0038282D">
        <w:rPr>
          <w:rFonts w:hint="eastAsia"/>
        </w:rPr>
        <w:t>で定めた方法</w:t>
      </w:r>
      <w:r w:rsidR="008618A2" w:rsidRPr="0038282D">
        <w:t>に</w:t>
      </w:r>
      <w:r w:rsidR="00FB08EE" w:rsidRPr="0038282D">
        <w:rPr>
          <w:rFonts w:hint="eastAsia"/>
        </w:rPr>
        <w:t>基づき</w:t>
      </w:r>
      <w:r w:rsidR="008618A2" w:rsidRPr="0038282D">
        <w:t>、継続的・定期的にモニタリングを行うものとする。</w:t>
      </w:r>
      <w:r w:rsidR="008618A2" w:rsidRPr="0038282D">
        <w:rPr>
          <w:rFonts w:hint="eastAsia"/>
        </w:rPr>
        <w:t>モニタリングにより</w:t>
      </w:r>
      <w:r w:rsidR="008618A2" w:rsidRPr="0038282D">
        <w:t>各活動の品質状況を把握し、活動単位の影響に加え、プロジェクト全体視点での影響を検証し、適宜対策を講じる。</w:t>
      </w:r>
      <w:r w:rsidRPr="0038282D">
        <w:t>モニタリングの内容は、「</w:t>
      </w:r>
      <w:r w:rsidR="00CF3809" w:rsidRPr="0038282D">
        <w:rPr>
          <w:rFonts w:hint="eastAsia"/>
        </w:rPr>
        <w:t>２．</w:t>
      </w:r>
      <w:r w:rsidR="00CF3809" w:rsidRPr="0038282D">
        <w:t>1)エ</w:t>
      </w:r>
      <w:r w:rsidR="00CF3809" w:rsidRPr="0038282D">
        <w:rPr>
          <w:rFonts w:hint="eastAsia"/>
        </w:rPr>
        <w:t xml:space="preserve"> </w:t>
      </w:r>
      <w:r w:rsidR="00CF3809" w:rsidRPr="0038282D">
        <w:t>目標及びモニタリング</w:t>
      </w:r>
      <w:r w:rsidRPr="0038282D">
        <w:t>」の記載に従う。</w:t>
      </w:r>
    </w:p>
    <w:p w14:paraId="6A8CFA63" w14:textId="77777777" w:rsidR="008618A2" w:rsidRPr="0038282D" w:rsidRDefault="008618A2" w:rsidP="00D31C8C">
      <w:pPr>
        <w:pStyle w:val="5"/>
        <w:numPr>
          <w:ilvl w:val="4"/>
          <w:numId w:val="2"/>
        </w:numPr>
        <w:kinsoku w:val="0"/>
        <w:spacing w:before="326"/>
        <w:ind w:left="663"/>
      </w:pPr>
      <w:bookmarkStart w:id="1010" w:name="プロジェクトの完了"/>
      <w:bookmarkStart w:id="1011" w:name="プロジェクトの停止改善"/>
      <w:bookmarkEnd w:id="1010"/>
      <w:r w:rsidRPr="0038282D">
        <w:t>プロジェクトの停止・改善</w:t>
      </w:r>
      <w:bookmarkEnd w:id="1011"/>
    </w:p>
    <w:p w14:paraId="3D6E9F7A" w14:textId="10D044A5" w:rsidR="008618A2" w:rsidRPr="0038282D" w:rsidRDefault="00113BCF" w:rsidP="00D31C8C">
      <w:pPr>
        <w:pStyle w:val="aff8"/>
        <w:kinsoku w:val="0"/>
      </w:pPr>
      <w:r w:rsidRPr="0038282D">
        <w:rPr>
          <w:rFonts w:hint="eastAsia"/>
        </w:rPr>
        <w:t>デジタル庁は</w:t>
      </w:r>
      <w:r w:rsidR="007D4DB2" w:rsidRPr="0038282D">
        <w:rPr>
          <w:rFonts w:hint="eastAsia"/>
        </w:rPr>
        <w:t>、</w:t>
      </w:r>
      <w:r w:rsidR="008618A2" w:rsidRPr="0038282D">
        <w:t>「2) プロジェクトの工程レビュー」</w:t>
      </w:r>
      <w:r w:rsidR="0002768E" w:rsidRPr="0038282D">
        <w:rPr>
          <w:rFonts w:hint="eastAsia"/>
        </w:rPr>
        <w:t>等</w:t>
      </w:r>
      <w:r w:rsidR="008618A2" w:rsidRPr="0038282D">
        <w:t>の結果から、</w:t>
      </w:r>
      <w:r w:rsidR="007D4DB2" w:rsidRPr="0038282D">
        <w:rPr>
          <w:rFonts w:hint="eastAsia"/>
        </w:rPr>
        <w:t>プロジェクト</w:t>
      </w:r>
      <w:r w:rsidR="008618A2" w:rsidRPr="0038282D">
        <w:t>が次のいずれかに当てはまる状況であると判断したときは、「プロジェクト検証委員会」</w:t>
      </w:r>
      <w:r w:rsidR="00305AFB" w:rsidRPr="0038282D">
        <w:rPr>
          <w:rFonts w:hint="eastAsia"/>
        </w:rPr>
        <w:t>の</w:t>
      </w:r>
      <w:r w:rsidR="003523AF" w:rsidRPr="0038282D">
        <w:rPr>
          <w:rFonts w:hint="eastAsia"/>
        </w:rPr>
        <w:t>設置</w:t>
      </w:r>
      <w:r w:rsidR="00305AFB" w:rsidRPr="0038282D">
        <w:rPr>
          <w:rFonts w:hint="eastAsia"/>
        </w:rPr>
        <w:t>要否を検討</w:t>
      </w:r>
      <w:r w:rsidR="00AA41D2" w:rsidRPr="0038282D">
        <w:rPr>
          <w:rFonts w:hint="eastAsia"/>
        </w:rPr>
        <w:t>する</w:t>
      </w:r>
      <w:r w:rsidR="00BE06F7" w:rsidRPr="0038282D">
        <w:rPr>
          <w:rFonts w:hint="eastAsia"/>
        </w:rPr>
        <w:t>ものとする</w:t>
      </w:r>
      <w:r w:rsidR="008618A2" w:rsidRPr="0038282D">
        <w:t>。なお、b)に該当するプロジェクトについては、「プロジェクト検証委員会」が定期的にモニタリングの結果を</w:t>
      </w:r>
      <w:r w:rsidR="008618A2" w:rsidRPr="0038282D">
        <w:lastRenderedPageBreak/>
        <w:t>把握するものとする</w:t>
      </w:r>
      <w:r w:rsidR="00133D94" w:rsidRPr="0038282D">
        <w:rPr>
          <w:rFonts w:hint="eastAsia"/>
        </w:rPr>
        <w:t>（「第２編第９章２．プロジェクト検証委員会の設置」参照）</w:t>
      </w:r>
      <w:r w:rsidR="008618A2" w:rsidRPr="0038282D">
        <w:t>。</w:t>
      </w:r>
    </w:p>
    <w:p w14:paraId="57E8DA4B" w14:textId="010131DF" w:rsidR="008618A2" w:rsidRPr="0038282D" w:rsidRDefault="008618A2" w:rsidP="00D31C8C">
      <w:pPr>
        <w:pStyle w:val="6"/>
        <w:kinsoku w:val="0"/>
        <w:spacing w:before="326"/>
      </w:pPr>
      <w:bookmarkStart w:id="1012" w:name="プロジェクトの停止が必要"/>
      <w:r w:rsidRPr="0038282D">
        <w:t>プロジェクトの停止が必要</w:t>
      </w:r>
      <w:bookmarkEnd w:id="1012"/>
      <w:r w:rsidR="00B41F2A" w:rsidRPr="0038282D">
        <w:rPr>
          <w:rFonts w:hint="eastAsia"/>
        </w:rPr>
        <w:t>な状況</w:t>
      </w:r>
    </w:p>
    <w:p w14:paraId="1B0B5A52" w14:textId="77777777" w:rsidR="008618A2" w:rsidRPr="0038282D" w:rsidRDefault="008618A2" w:rsidP="00D31C8C">
      <w:pPr>
        <w:pStyle w:val="23"/>
        <w:kinsoku w:val="0"/>
      </w:pPr>
      <w:r w:rsidRPr="0038282D">
        <w:t>設計、開発等の工程で重要な問題が発生し情報システムの完成が見込めない、又は情報システムの開発や運用を継続してもサービス・業務への効果が著しく低い等、当該プロジェクトを停止することが必要な状況</w:t>
      </w:r>
    </w:p>
    <w:p w14:paraId="1D94C4EC" w14:textId="2B8346BB" w:rsidR="008618A2" w:rsidRPr="0038282D" w:rsidRDefault="008618A2" w:rsidP="00D31C8C">
      <w:pPr>
        <w:pStyle w:val="6"/>
        <w:kinsoku w:val="0"/>
        <w:spacing w:before="326"/>
      </w:pPr>
      <w:bookmarkStart w:id="1013" w:name="プロジェクトの抜本改善が必要"/>
      <w:r w:rsidRPr="0038282D">
        <w:t>プロジェクトの抜本改善が必要</w:t>
      </w:r>
      <w:bookmarkEnd w:id="1013"/>
      <w:r w:rsidR="00B41F2A" w:rsidRPr="0038282D">
        <w:rPr>
          <w:rFonts w:hint="eastAsia"/>
        </w:rPr>
        <w:t>な状況</w:t>
      </w:r>
    </w:p>
    <w:p w14:paraId="6F534FFF" w14:textId="77777777" w:rsidR="008618A2" w:rsidRPr="0038282D" w:rsidRDefault="008618A2" w:rsidP="00D31C8C">
      <w:pPr>
        <w:pStyle w:val="23"/>
        <w:kinsoku w:val="0"/>
      </w:pPr>
      <w:r w:rsidRPr="0038282D">
        <w:t>社会的影響、業務継続の観点から当該プロジェクトを停止することができないが、プロジェクトの状況に抜本的な改善が必要な状況</w:t>
      </w:r>
    </w:p>
    <w:p w14:paraId="713452AD" w14:textId="20E616EE" w:rsidR="008618A2" w:rsidRPr="0038282D" w:rsidRDefault="00350F6E" w:rsidP="00D31C8C">
      <w:pPr>
        <w:pStyle w:val="3"/>
        <w:numPr>
          <w:ilvl w:val="2"/>
          <w:numId w:val="2"/>
        </w:numPr>
        <w:spacing w:before="163"/>
      </w:pPr>
      <w:bookmarkStart w:id="1014" w:name="_Toc525038115"/>
      <w:bookmarkStart w:id="1015" w:name="_Toc525119199"/>
      <w:bookmarkStart w:id="1016" w:name="_Toc525119404"/>
      <w:bookmarkStart w:id="1017" w:name="_Toc527910037"/>
      <w:bookmarkStart w:id="1018" w:name="_Toc528251774"/>
      <w:bookmarkStart w:id="1019" w:name="_Toc527910038"/>
      <w:bookmarkStart w:id="1020" w:name="_Toc82177522"/>
      <w:bookmarkStart w:id="1021" w:name="後続プロジェクトの策定"/>
      <w:bookmarkEnd w:id="1014"/>
      <w:bookmarkEnd w:id="1015"/>
      <w:bookmarkEnd w:id="1016"/>
      <w:bookmarkEnd w:id="1017"/>
      <w:bookmarkEnd w:id="1018"/>
      <w:r w:rsidRPr="0038282D">
        <w:rPr>
          <w:rFonts w:hint="eastAsia"/>
        </w:rPr>
        <w:t>デジタル庁</w:t>
      </w:r>
      <w:r w:rsidR="008618A2" w:rsidRPr="0038282D">
        <w:rPr>
          <w:rFonts w:hint="eastAsia"/>
        </w:rPr>
        <w:t>によるレビュー</w:t>
      </w:r>
      <w:bookmarkEnd w:id="1019"/>
      <w:bookmarkEnd w:id="1020"/>
    </w:p>
    <w:p w14:paraId="7F54A297" w14:textId="1CC0E22A" w:rsidR="008618A2" w:rsidRPr="0038282D" w:rsidRDefault="00ED6DBA" w:rsidP="00D31C8C">
      <w:pPr>
        <w:pStyle w:val="FirstParagraph"/>
        <w:kinsoku w:val="0"/>
      </w:pPr>
      <w:r w:rsidRPr="0038282D">
        <w:rPr>
          <w:rFonts w:hint="eastAsia"/>
        </w:rPr>
        <w:t>各府省システム</w:t>
      </w:r>
      <w:r w:rsidR="00694E38" w:rsidRPr="0038282D">
        <w:rPr>
          <w:rFonts w:hint="eastAsia"/>
        </w:rPr>
        <w:t>のうち</w:t>
      </w:r>
      <w:r w:rsidR="00694E38" w:rsidRPr="0038282D">
        <w:t>特に</w:t>
      </w:r>
      <w:r w:rsidR="008618A2" w:rsidRPr="0038282D">
        <w:rPr>
          <w:rFonts w:hint="eastAsia"/>
        </w:rPr>
        <w:t>重要なプロジェクト</w:t>
      </w:r>
      <w:r w:rsidR="00053873" w:rsidRPr="0038282D">
        <w:rPr>
          <w:rFonts w:hint="eastAsia"/>
        </w:rPr>
        <w:t>、</w:t>
      </w:r>
      <w:r w:rsidR="00694E38" w:rsidRPr="0038282D">
        <w:rPr>
          <w:rFonts w:hint="eastAsia"/>
        </w:rPr>
        <w:t>その他</w:t>
      </w:r>
      <w:r w:rsidR="00694E38" w:rsidRPr="0038282D">
        <w:t>の</w:t>
      </w:r>
      <w:r w:rsidR="003E2D14" w:rsidRPr="0038282D">
        <w:rPr>
          <w:rFonts w:hint="eastAsia"/>
        </w:rPr>
        <w:t>デジタル庁</w:t>
      </w:r>
      <w:r w:rsidR="00995E36" w:rsidRPr="0038282D">
        <w:rPr>
          <w:rFonts w:hint="eastAsia"/>
        </w:rPr>
        <w:t>が</w:t>
      </w:r>
      <w:r w:rsidR="00694E38" w:rsidRPr="0038282D">
        <w:rPr>
          <w:rFonts w:hint="eastAsia"/>
        </w:rPr>
        <w:t>特に</w:t>
      </w:r>
      <w:r w:rsidR="00694E38" w:rsidRPr="0038282D">
        <w:t>重要と認めるプロジェクト</w:t>
      </w:r>
      <w:r w:rsidR="008618A2" w:rsidRPr="0038282D">
        <w:rPr>
          <w:rFonts w:hint="eastAsia"/>
        </w:rPr>
        <w:t>については、中長期計画のフォローアップの結果等を踏まえ、</w:t>
      </w:r>
      <w:r w:rsidRPr="0038282D">
        <w:rPr>
          <w:rFonts w:hint="eastAsia"/>
        </w:rPr>
        <w:t>デジタル庁</w:t>
      </w:r>
      <w:r w:rsidR="008618A2" w:rsidRPr="0038282D">
        <w:rPr>
          <w:rFonts w:hint="eastAsia"/>
        </w:rPr>
        <w:t>によるレビューを行うものとする。</w:t>
      </w:r>
    </w:p>
    <w:p w14:paraId="6CEE82D9" w14:textId="77777777" w:rsidR="008618A2" w:rsidRPr="0038282D" w:rsidRDefault="008618A2" w:rsidP="00D31C8C">
      <w:pPr>
        <w:pStyle w:val="3"/>
        <w:numPr>
          <w:ilvl w:val="2"/>
          <w:numId w:val="2"/>
        </w:numPr>
        <w:spacing w:before="163"/>
      </w:pPr>
      <w:bookmarkStart w:id="1022" w:name="_Toc78309047"/>
      <w:bookmarkStart w:id="1023" w:name="_Toc79080457"/>
      <w:bookmarkStart w:id="1024" w:name="_Toc82003586"/>
      <w:bookmarkStart w:id="1025" w:name="_Toc82003792"/>
      <w:bookmarkStart w:id="1026" w:name="_Toc78309048"/>
      <w:bookmarkStart w:id="1027" w:name="_Toc79080458"/>
      <w:bookmarkStart w:id="1028" w:name="_Toc82003587"/>
      <w:bookmarkStart w:id="1029" w:name="_Toc82003793"/>
      <w:bookmarkStart w:id="1030" w:name="_Toc78309049"/>
      <w:bookmarkStart w:id="1031" w:name="_Toc79080459"/>
      <w:bookmarkStart w:id="1032" w:name="_Toc82003588"/>
      <w:bookmarkStart w:id="1033" w:name="_Toc82003794"/>
      <w:bookmarkStart w:id="1034" w:name="_Toc78309050"/>
      <w:bookmarkStart w:id="1035" w:name="_Toc79080460"/>
      <w:bookmarkStart w:id="1036" w:name="_Toc82003589"/>
      <w:bookmarkStart w:id="1037" w:name="_Toc82003795"/>
      <w:bookmarkStart w:id="1038" w:name="_Toc78309051"/>
      <w:bookmarkStart w:id="1039" w:name="_Toc79080461"/>
      <w:bookmarkStart w:id="1040" w:name="_Toc82003590"/>
      <w:bookmarkStart w:id="1041" w:name="_Toc82003796"/>
      <w:bookmarkStart w:id="1042" w:name="_Toc78309052"/>
      <w:bookmarkStart w:id="1043" w:name="_Toc79080462"/>
      <w:bookmarkStart w:id="1044" w:name="_Toc82003591"/>
      <w:bookmarkStart w:id="1045" w:name="_Toc82003797"/>
      <w:bookmarkStart w:id="1046" w:name="_Toc527910039"/>
      <w:bookmarkStart w:id="1047" w:name="_Toc82177523"/>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r w:rsidRPr="0038282D">
        <w:t>後続プロジェクトの策定</w:t>
      </w:r>
      <w:bookmarkEnd w:id="1021"/>
      <w:bookmarkEnd w:id="1046"/>
      <w:bookmarkEnd w:id="1047"/>
    </w:p>
    <w:p w14:paraId="151EB2C0" w14:textId="5B4E91DD" w:rsidR="008618A2" w:rsidRPr="0038282D" w:rsidRDefault="008618A2" w:rsidP="00D31C8C">
      <w:pPr>
        <w:pStyle w:val="FirstParagraph"/>
        <w:kinsoku w:val="0"/>
      </w:pPr>
      <w:r w:rsidRPr="0038282D">
        <w:t>当該プロジェクトが完了する前に、関連する後続プロジェクトの実施が見込まれるときは「第２章 プロジェクトの管理」に定める作業を実施するものとする。</w:t>
      </w:r>
    </w:p>
    <w:p w14:paraId="55BC233A" w14:textId="77777777" w:rsidR="008618A2" w:rsidRPr="0038282D" w:rsidRDefault="008618A2" w:rsidP="00D31C8C">
      <w:pPr>
        <w:pStyle w:val="a3"/>
        <w:kinsoku w:val="0"/>
      </w:pPr>
      <w:r w:rsidRPr="0038282D">
        <w:t>関連する後続プロジェクトが発生する場合は、次のとおりである。</w:t>
      </w:r>
    </w:p>
    <w:p w14:paraId="2DA039BE" w14:textId="703EBDEC" w:rsidR="008618A2" w:rsidRPr="0038282D" w:rsidRDefault="008618A2" w:rsidP="00D31C8C">
      <w:pPr>
        <w:pStyle w:val="list4"/>
        <w:numPr>
          <w:ilvl w:val="0"/>
          <w:numId w:val="46"/>
        </w:numPr>
        <w:kinsoku w:val="0"/>
      </w:pPr>
      <w:r w:rsidRPr="0038282D">
        <w:t>プロジェクトの対象とする事業が継続される場合、かつ当初計画した実施期間を終える場合（「</w:t>
      </w:r>
      <w:r w:rsidRPr="0038282D">
        <w:rPr>
          <w:rFonts w:hint="eastAsia"/>
        </w:rPr>
        <w:t>７</w:t>
      </w:r>
      <w:r w:rsidRPr="0038282D">
        <w:t>．1) 完了」参照）</w:t>
      </w:r>
      <w:r w:rsidR="000C545A" w:rsidRPr="0038282D">
        <w:rPr>
          <w:rFonts w:hint="eastAsia"/>
        </w:rPr>
        <w:t>。</w:t>
      </w:r>
    </w:p>
    <w:p w14:paraId="76D40769" w14:textId="43E325DD" w:rsidR="008618A2" w:rsidRPr="0038282D" w:rsidRDefault="008618A2" w:rsidP="00D31C8C">
      <w:pPr>
        <w:pStyle w:val="list4"/>
        <w:kinsoku w:val="0"/>
      </w:pPr>
      <w:r w:rsidRPr="0038282D">
        <w:t>プロジェクトで扱う情報システムを更改する場合（「</w:t>
      </w:r>
      <w:r w:rsidR="004548F2" w:rsidRPr="0038282D">
        <w:rPr>
          <w:rFonts w:hint="eastAsia"/>
        </w:rPr>
        <w:t>第８章４．情報システムの改善</w:t>
      </w:r>
      <w:r w:rsidRPr="0038282D">
        <w:t>」参照）</w:t>
      </w:r>
      <w:r w:rsidR="000C545A" w:rsidRPr="0038282D">
        <w:rPr>
          <w:rFonts w:hint="eastAsia"/>
        </w:rPr>
        <w:t>。</w:t>
      </w:r>
    </w:p>
    <w:p w14:paraId="3F2D3BBC" w14:textId="77777777" w:rsidR="008618A2" w:rsidRPr="0038282D" w:rsidRDefault="008618A2" w:rsidP="00D31C8C">
      <w:pPr>
        <w:pStyle w:val="3"/>
        <w:numPr>
          <w:ilvl w:val="2"/>
          <w:numId w:val="2"/>
        </w:numPr>
        <w:spacing w:before="163"/>
      </w:pPr>
      <w:bookmarkStart w:id="1048" w:name="プロジェクトの終結"/>
      <w:bookmarkStart w:id="1049" w:name="_Toc527910040"/>
      <w:bookmarkStart w:id="1050" w:name="_Toc82177524"/>
      <w:r w:rsidRPr="0038282D">
        <w:t>プロジェクトの終結</w:t>
      </w:r>
      <w:bookmarkEnd w:id="1048"/>
      <w:bookmarkEnd w:id="1049"/>
      <w:bookmarkEnd w:id="1050"/>
    </w:p>
    <w:p w14:paraId="4559670D" w14:textId="555091CF" w:rsidR="008618A2" w:rsidRPr="0038282D" w:rsidRDefault="008618A2" w:rsidP="00D31C8C">
      <w:pPr>
        <w:pStyle w:val="FirstParagraph"/>
        <w:kinsoku w:val="0"/>
      </w:pPr>
      <w:r w:rsidRPr="0038282D">
        <w:t>プロジェクト推進責任者は、プロジェクト計画書の内容を全て実施し終えたときに、</w:t>
      </w:r>
      <w:r w:rsidR="0045434D" w:rsidRPr="0038282D">
        <w:rPr>
          <w:rFonts w:hint="eastAsia"/>
        </w:rPr>
        <w:t>プロジェクトの終結として</w:t>
      </w:r>
      <w:r w:rsidRPr="0038282D">
        <w:t>ＰＭＯにその旨を報告するものとする。</w:t>
      </w:r>
    </w:p>
    <w:p w14:paraId="36E29458" w14:textId="73C5CBB7" w:rsidR="00890550" w:rsidRPr="0038282D" w:rsidRDefault="00890550" w:rsidP="00D31C8C">
      <w:pPr>
        <w:pStyle w:val="a3"/>
        <w:kinsoku w:val="0"/>
      </w:pPr>
      <w:r w:rsidRPr="0038282D">
        <w:rPr>
          <w:rFonts w:hint="eastAsia"/>
        </w:rPr>
        <w:t>なお、情報システムを廃止又は更改する際、当該情報システムを構成するハードウェア、ソフトウェア製品等の利用を停止し、情報セキュリティ等の観点を踏まえ、廃棄又は再利用に取り組むものとする。</w:t>
      </w:r>
    </w:p>
    <w:p w14:paraId="6CF398E8" w14:textId="77777777" w:rsidR="008618A2" w:rsidRPr="0038282D" w:rsidRDefault="008618A2" w:rsidP="00D31C8C">
      <w:pPr>
        <w:pStyle w:val="4"/>
        <w:numPr>
          <w:ilvl w:val="3"/>
          <w:numId w:val="2"/>
        </w:numPr>
        <w:kinsoku w:val="0"/>
        <w:spacing w:before="163"/>
        <w:ind w:left="476"/>
      </w:pPr>
      <w:bookmarkStart w:id="1051" w:name="完了"/>
      <w:r w:rsidRPr="0038282D">
        <w:t>完了</w:t>
      </w:r>
      <w:bookmarkEnd w:id="1051"/>
    </w:p>
    <w:p w14:paraId="583DF72A" w14:textId="77777777" w:rsidR="008618A2" w:rsidRPr="0038282D" w:rsidRDefault="008618A2" w:rsidP="00D31C8C">
      <w:pPr>
        <w:pStyle w:val="aff8"/>
        <w:kinsoku w:val="0"/>
      </w:pPr>
      <w:r w:rsidRPr="0038282D">
        <w:t>プロジェクトの対象とする事業が継続し、かつ当初計画したプロジェクトの実施期間が終了するときは、プロジェクトを完了させ、新しくプロジェクトを開始するものとする。</w:t>
      </w:r>
    </w:p>
    <w:p w14:paraId="5C3FDBE6" w14:textId="422A7F1B" w:rsidR="008618A2" w:rsidRPr="0038282D" w:rsidRDefault="008618A2" w:rsidP="00D31C8C">
      <w:pPr>
        <w:pStyle w:val="aff8"/>
        <w:kinsoku w:val="0"/>
      </w:pPr>
      <w:r w:rsidRPr="0038282D">
        <w:t>プロジェクトの完了前に、プロジェクト</w:t>
      </w:r>
      <w:r w:rsidR="00B05410" w:rsidRPr="0038282D">
        <w:rPr>
          <w:rFonts w:hint="eastAsia"/>
        </w:rPr>
        <w:t>計画書に定めた目標</w:t>
      </w:r>
      <w:r w:rsidRPr="0038282D">
        <w:t>の</w:t>
      </w:r>
      <w:r w:rsidR="00B05410" w:rsidRPr="0038282D">
        <w:rPr>
          <w:rFonts w:hint="eastAsia"/>
        </w:rPr>
        <w:t>達成状況を</w:t>
      </w:r>
      <w:r w:rsidRPr="0038282D">
        <w:t>評価</w:t>
      </w:r>
      <w:r w:rsidR="00B05410" w:rsidRPr="0038282D">
        <w:rPr>
          <w:rFonts w:hint="eastAsia"/>
        </w:rPr>
        <w:t>し、その結果を踏まえて後続プロジェクトの計画を策定</w:t>
      </w:r>
      <w:r w:rsidRPr="0038282D">
        <w:t>するものとする。</w:t>
      </w:r>
    </w:p>
    <w:p w14:paraId="18E3F800" w14:textId="77777777" w:rsidR="008618A2" w:rsidRPr="0038282D" w:rsidRDefault="008618A2" w:rsidP="00D31C8C">
      <w:pPr>
        <w:pStyle w:val="4"/>
        <w:numPr>
          <w:ilvl w:val="3"/>
          <w:numId w:val="2"/>
        </w:numPr>
        <w:kinsoku w:val="0"/>
        <w:spacing w:before="163"/>
        <w:ind w:left="476"/>
      </w:pPr>
      <w:bookmarkStart w:id="1052" w:name="終了"/>
      <w:r w:rsidRPr="0038282D">
        <w:t>終了</w:t>
      </w:r>
      <w:bookmarkEnd w:id="1052"/>
    </w:p>
    <w:p w14:paraId="5D423E44" w14:textId="3BE9210A" w:rsidR="003F44A6" w:rsidRPr="0038282D" w:rsidRDefault="008618A2" w:rsidP="00D31C8C">
      <w:pPr>
        <w:pStyle w:val="aff8"/>
        <w:kinsoku w:val="0"/>
      </w:pPr>
      <w:r w:rsidRPr="0038282D">
        <w:t>プロジェクトの対象とする事業</w:t>
      </w:r>
      <w:r w:rsidR="00AD789C" w:rsidRPr="0038282D">
        <w:rPr>
          <w:rFonts w:hint="eastAsia"/>
        </w:rPr>
        <w:t>又は情報システム</w:t>
      </w:r>
      <w:r w:rsidRPr="0038282D">
        <w:t>を廃止するときは、プロジェクトの</w:t>
      </w:r>
      <w:r w:rsidR="00B05410" w:rsidRPr="0038282D">
        <w:rPr>
          <w:rFonts w:hint="eastAsia"/>
        </w:rPr>
        <w:t>終了</w:t>
      </w:r>
      <w:r w:rsidRPr="0038282D">
        <w:t>前に、プロジェクト</w:t>
      </w:r>
      <w:r w:rsidR="00B05410" w:rsidRPr="0038282D">
        <w:rPr>
          <w:rFonts w:hint="eastAsia"/>
        </w:rPr>
        <w:t>計画書に定めた目標</w:t>
      </w:r>
      <w:r w:rsidRPr="0038282D">
        <w:t>の</w:t>
      </w:r>
      <w:r w:rsidR="00B05410" w:rsidRPr="0038282D">
        <w:rPr>
          <w:rFonts w:hint="eastAsia"/>
        </w:rPr>
        <w:t>達成状況を</w:t>
      </w:r>
      <w:r w:rsidRPr="0038282D">
        <w:t>評価</w:t>
      </w:r>
      <w:r w:rsidR="00B05410" w:rsidRPr="0038282D">
        <w:rPr>
          <w:rFonts w:hint="eastAsia"/>
        </w:rPr>
        <w:t>し、その結果</w:t>
      </w:r>
      <w:r w:rsidRPr="0038282D">
        <w:t>を</w:t>
      </w:r>
      <w:r w:rsidR="00B05410" w:rsidRPr="0038282D">
        <w:rPr>
          <w:rFonts w:hint="eastAsia"/>
        </w:rPr>
        <w:t>ＰＭＯへ報告する</w:t>
      </w:r>
      <w:r w:rsidRPr="0038282D">
        <w:t>ものとする。</w:t>
      </w:r>
    </w:p>
    <w:p w14:paraId="77557584" w14:textId="46AAE552" w:rsidR="00DF4402" w:rsidRPr="0038282D" w:rsidRDefault="00DF4402" w:rsidP="00D31C8C">
      <w:pPr>
        <w:pStyle w:val="3"/>
        <w:numPr>
          <w:ilvl w:val="2"/>
          <w:numId w:val="2"/>
        </w:numPr>
        <w:spacing w:before="163"/>
      </w:pPr>
      <w:bookmarkStart w:id="1053" w:name="_Toc82177525"/>
      <w:r w:rsidRPr="0038282D">
        <w:rPr>
          <w:rFonts w:hint="eastAsia"/>
        </w:rPr>
        <w:lastRenderedPageBreak/>
        <w:t>一元的なプロジェクト</w:t>
      </w:r>
      <w:r w:rsidR="00C41618" w:rsidRPr="0038282D">
        <w:rPr>
          <w:rFonts w:hint="eastAsia"/>
        </w:rPr>
        <w:t>監理</w:t>
      </w:r>
      <w:bookmarkEnd w:id="1053"/>
    </w:p>
    <w:p w14:paraId="316F51A3" w14:textId="6F53B55A" w:rsidR="00DF4402" w:rsidRPr="0038282D" w:rsidRDefault="005432CC" w:rsidP="00D31C8C">
      <w:pPr>
        <w:pStyle w:val="FirstParagraph"/>
        <w:kinsoku w:val="0"/>
      </w:pPr>
      <w:r w:rsidRPr="0038282D">
        <w:rPr>
          <w:rFonts w:hint="eastAsia"/>
        </w:rPr>
        <w:t>デジタル庁</w:t>
      </w:r>
      <w:r w:rsidR="00DF4402" w:rsidRPr="0038282D">
        <w:rPr>
          <w:rFonts w:hint="eastAsia"/>
        </w:rPr>
        <w:t>及び各府省は、予算要求前から執行の段階まで年間を通じたプロジェクト</w:t>
      </w:r>
      <w:r w:rsidR="00C41618" w:rsidRPr="0038282D">
        <w:rPr>
          <w:rFonts w:hint="eastAsia"/>
        </w:rPr>
        <w:t>監理</w:t>
      </w:r>
      <w:r w:rsidR="00DF4402" w:rsidRPr="0038282D">
        <w:rPr>
          <w:rFonts w:hint="eastAsia"/>
        </w:rPr>
        <w:t>（一元的なプロジェクト</w:t>
      </w:r>
      <w:r w:rsidR="00881FEB" w:rsidRPr="0038282D">
        <w:rPr>
          <w:rFonts w:hint="eastAsia"/>
        </w:rPr>
        <w:t>監理</w:t>
      </w:r>
      <w:r w:rsidR="00DF4402" w:rsidRPr="0038282D">
        <w:rPr>
          <w:rFonts w:hint="eastAsia"/>
        </w:rPr>
        <w:t>）を行うものとする。特に、以下の３段階については、主に次のとおり検証を行う。</w:t>
      </w:r>
    </w:p>
    <w:p w14:paraId="169BA4C5" w14:textId="77777777" w:rsidR="00DF4402" w:rsidRPr="0038282D" w:rsidRDefault="00DF4402" w:rsidP="00D31C8C">
      <w:pPr>
        <w:pStyle w:val="FirstParagraph"/>
        <w:kinsoku w:val="0"/>
      </w:pPr>
      <w:r w:rsidRPr="0038282D">
        <w:t>[1] 予算要求前（プロジェクトの計画段階）</w:t>
      </w:r>
    </w:p>
    <w:p w14:paraId="6C0CE923" w14:textId="77777777" w:rsidR="00DF4402" w:rsidRPr="0038282D" w:rsidRDefault="00DF4402" w:rsidP="00D31C8C">
      <w:pPr>
        <w:pStyle w:val="FirstParagraph"/>
        <w:kinsoku w:val="0"/>
      </w:pPr>
      <w:r w:rsidRPr="0038282D">
        <w:rPr>
          <w:rFonts w:hint="eastAsia"/>
        </w:rPr>
        <w:t>クラウドサービスの利用の可否などプロジェクトの基本的な方向性や関連サービスとの連携、重複投資の可能性等について検証を行う。</w:t>
      </w:r>
    </w:p>
    <w:p w14:paraId="4658E02C" w14:textId="77777777" w:rsidR="00DF4402" w:rsidRPr="0038282D" w:rsidRDefault="00DF4402" w:rsidP="00D31C8C">
      <w:pPr>
        <w:pStyle w:val="FirstParagraph"/>
        <w:kinsoku w:val="0"/>
      </w:pPr>
      <w:r w:rsidRPr="0038282D">
        <w:t>[2] 予算要求時（プロジェクトの具体化段階）</w:t>
      </w:r>
    </w:p>
    <w:p w14:paraId="5A9CC695" w14:textId="77777777" w:rsidR="00DF4402" w:rsidRPr="0038282D" w:rsidRDefault="00DF4402" w:rsidP="00D31C8C">
      <w:pPr>
        <w:pStyle w:val="FirstParagraph"/>
        <w:kinsoku w:val="0"/>
      </w:pPr>
      <w:r w:rsidRPr="0038282D">
        <w:rPr>
          <w:rFonts w:hint="eastAsia"/>
        </w:rPr>
        <w:t>予算編成に向けた費用対効果等の検証を行う。</w:t>
      </w:r>
    </w:p>
    <w:p w14:paraId="4B7B30B9" w14:textId="796129D0" w:rsidR="00DF4402" w:rsidRPr="0038282D" w:rsidRDefault="00DF4402" w:rsidP="00D31C8C">
      <w:pPr>
        <w:pStyle w:val="FirstParagraph"/>
        <w:kinsoku w:val="0"/>
      </w:pPr>
      <w:r w:rsidRPr="0038282D">
        <w:t>[3] 予算執行</w:t>
      </w:r>
      <w:r w:rsidR="00C67578" w:rsidRPr="0038282D">
        <w:rPr>
          <w:rFonts w:hint="eastAsia"/>
        </w:rPr>
        <w:t>段階</w:t>
      </w:r>
      <w:r w:rsidRPr="0038282D">
        <w:t>（詳細仕様の検討段階）</w:t>
      </w:r>
    </w:p>
    <w:p w14:paraId="500906F1" w14:textId="1F8E14F7" w:rsidR="00DF4402" w:rsidRPr="0038282D" w:rsidRDefault="00DF4402" w:rsidP="00D31C8C">
      <w:pPr>
        <w:pStyle w:val="FirstParagraph"/>
        <w:kinsoku w:val="0"/>
      </w:pPr>
      <w:r w:rsidRPr="0038282D">
        <w:rPr>
          <w:rFonts w:hint="eastAsia"/>
        </w:rPr>
        <w:t>費用の妥当性や仕様の適正性、業務改革（</w:t>
      </w:r>
      <w:r w:rsidR="00091B70" w:rsidRPr="0038282D">
        <w:rPr>
          <w:rFonts w:hint="eastAsia"/>
        </w:rPr>
        <w:t>ＢＰＲ</w:t>
      </w:r>
      <w:r w:rsidRPr="0038282D">
        <w:t>）等について検証を行う。</w:t>
      </w:r>
    </w:p>
    <w:p w14:paraId="11C7DA14" w14:textId="28C6F9B6" w:rsidR="00B6424C" w:rsidRPr="0038282D" w:rsidRDefault="00DF4402" w:rsidP="00D31C8C">
      <w:pPr>
        <w:pStyle w:val="a3"/>
        <w:kinsoku w:val="0"/>
      </w:pPr>
      <w:r w:rsidRPr="0038282D">
        <w:rPr>
          <w:rFonts w:hint="eastAsia"/>
        </w:rPr>
        <w:t>なお、上記検証は、補正予算で情報システムの整備等が実施される場合も含む。</w:t>
      </w:r>
      <w:r w:rsidR="00597893" w:rsidRPr="0038282D">
        <w:rPr>
          <w:rFonts w:hint="eastAsia"/>
        </w:rPr>
        <w:t>デジタル庁は、予算要求前レビュー、予算要求時レビュー及び予算執行段階レビューを行うに当たり、対象となる政府情報システムに関する情報の取扱いに重大な懸念がある等の特別の事情がある場合、各府省からデジタル庁への情報の提供方法・内容について、各府省の業務に著しい支障が生じることがないよう、各府省と所要の調整を行う。</w:t>
      </w:r>
    </w:p>
    <w:p w14:paraId="326998BC" w14:textId="77777777" w:rsidR="008618A2" w:rsidRPr="0038282D" w:rsidRDefault="008618A2" w:rsidP="00D31C8C">
      <w:pPr>
        <w:pStyle w:val="2"/>
      </w:pPr>
      <w:bookmarkStart w:id="1054" w:name="予算要求"/>
      <w:bookmarkStart w:id="1055" w:name="_Toc527910041"/>
      <w:bookmarkStart w:id="1056" w:name="_Toc82177526"/>
      <w:r w:rsidRPr="0038282D">
        <w:lastRenderedPageBreak/>
        <w:t>予算要求</w:t>
      </w:r>
      <w:bookmarkEnd w:id="1054"/>
      <w:bookmarkEnd w:id="1055"/>
      <w:bookmarkEnd w:id="1056"/>
    </w:p>
    <w:p w14:paraId="18153572" w14:textId="1555B405" w:rsidR="008618A2" w:rsidRPr="0038282D" w:rsidRDefault="008618A2" w:rsidP="00D31C8C">
      <w:pPr>
        <w:pStyle w:val="FirstParagraph"/>
        <w:kinsoku w:val="0"/>
      </w:pPr>
      <w:r w:rsidRPr="0038282D">
        <w:t>ＰＪＭＯは、情報システム関係予算について本予算及び補正予算における予算要求を行う際には、</w:t>
      </w:r>
      <w:r w:rsidR="002E2F40" w:rsidRPr="0038282D">
        <w:rPr>
          <w:rFonts w:hint="eastAsia"/>
        </w:rPr>
        <w:t>プロジェクトを立ち上げた上で、</w:t>
      </w:r>
      <w:r w:rsidRPr="0038282D">
        <w:t>次の事項を実施するものとする。</w:t>
      </w:r>
    </w:p>
    <w:p w14:paraId="00B02565" w14:textId="77777777" w:rsidR="008618A2" w:rsidRPr="0038282D" w:rsidRDefault="008618A2" w:rsidP="00D31C8C">
      <w:pPr>
        <w:pStyle w:val="3"/>
        <w:numPr>
          <w:ilvl w:val="2"/>
          <w:numId w:val="2"/>
        </w:numPr>
        <w:spacing w:before="163"/>
      </w:pPr>
      <w:bookmarkStart w:id="1057" w:name="予算要求の対象の特定"/>
      <w:bookmarkStart w:id="1058" w:name="_Toc527910042"/>
      <w:bookmarkStart w:id="1059" w:name="_Toc82177527"/>
      <w:r w:rsidRPr="0038282D">
        <w:t>予算要求の対象の特定</w:t>
      </w:r>
      <w:bookmarkEnd w:id="1057"/>
      <w:bookmarkEnd w:id="1058"/>
      <w:bookmarkEnd w:id="1059"/>
    </w:p>
    <w:p w14:paraId="0097320B" w14:textId="15C517CB" w:rsidR="008618A2" w:rsidRPr="0038282D" w:rsidRDefault="008618A2" w:rsidP="00D31C8C">
      <w:pPr>
        <w:pStyle w:val="FirstParagraph"/>
        <w:kinsoku w:val="0"/>
      </w:pPr>
      <w:r w:rsidRPr="0038282D">
        <w:t>ＰＪＭＯは、予算要求に先立ち、プロジェクト計画書及びプロジェクト管理要領を確認し、プロジェクトの内容や進め方等を踏まえ、</w:t>
      </w:r>
      <w:r w:rsidR="00D27213" w:rsidRPr="0038282D">
        <w:rPr>
          <w:rFonts w:hint="eastAsia"/>
        </w:rPr>
        <w:t>情報システム関係</w:t>
      </w:r>
      <w:r w:rsidRPr="0038282D">
        <w:t>予算</w:t>
      </w:r>
      <w:r w:rsidR="00D27213" w:rsidRPr="0038282D">
        <w:rPr>
          <w:rFonts w:hint="eastAsia"/>
        </w:rPr>
        <w:t>の</w:t>
      </w:r>
      <w:r w:rsidRPr="0038282D">
        <w:t>要求対象を特定するものとする。また、ＰＪＭＯは、予算要求の内容について漏れがなく、かつ、重複がないよう、ＰＪＭＯ</w:t>
      </w:r>
      <w:r w:rsidR="00D27213" w:rsidRPr="0038282D">
        <w:rPr>
          <w:rFonts w:hint="eastAsia"/>
        </w:rPr>
        <w:t>内の</w:t>
      </w:r>
      <w:r w:rsidRPr="0038282D">
        <w:t>各</w:t>
      </w:r>
      <w:r w:rsidRPr="0038282D">
        <w:rPr>
          <w:rFonts w:hint="eastAsia"/>
        </w:rPr>
        <w:t>担当</w:t>
      </w:r>
      <w:r w:rsidRPr="0038282D">
        <w:t>と確認及び調整を行うものとする。</w:t>
      </w:r>
    </w:p>
    <w:p w14:paraId="436772C4" w14:textId="77777777" w:rsidR="008618A2" w:rsidRPr="0038282D" w:rsidRDefault="008618A2" w:rsidP="00D31C8C">
      <w:pPr>
        <w:pStyle w:val="a3"/>
        <w:kinsoku w:val="0"/>
      </w:pPr>
      <w:r w:rsidRPr="0038282D">
        <w:t>なお、単年度の契約を行う場合と比較して、複数年度にわたる契約を行うことに合理性が認められる場合には、国庫債務負担行為の活用を検討するものとする。</w:t>
      </w:r>
    </w:p>
    <w:p w14:paraId="72AA92F7" w14:textId="77777777" w:rsidR="008618A2" w:rsidRPr="0038282D" w:rsidRDefault="008618A2" w:rsidP="00D31C8C">
      <w:pPr>
        <w:pStyle w:val="3"/>
        <w:numPr>
          <w:ilvl w:val="2"/>
          <w:numId w:val="2"/>
        </w:numPr>
        <w:spacing w:before="163"/>
      </w:pPr>
      <w:bookmarkStart w:id="1060" w:name="資料の準備"/>
      <w:bookmarkStart w:id="1061" w:name="_Toc527910043"/>
      <w:bookmarkStart w:id="1062" w:name="_Toc82177528"/>
      <w:r w:rsidRPr="0038282D">
        <w:t>資料の準備</w:t>
      </w:r>
      <w:bookmarkEnd w:id="1060"/>
      <w:bookmarkEnd w:id="1061"/>
      <w:bookmarkEnd w:id="1062"/>
    </w:p>
    <w:p w14:paraId="14D50372" w14:textId="74667482" w:rsidR="008618A2" w:rsidRPr="0038282D" w:rsidRDefault="008618A2" w:rsidP="00D31C8C">
      <w:pPr>
        <w:pStyle w:val="FirstParagraph"/>
        <w:kinsoku w:val="0"/>
      </w:pPr>
      <w:r w:rsidRPr="0038282D">
        <w:t>ＰＪＭＯは、</w:t>
      </w:r>
      <w:r w:rsidR="00D27213" w:rsidRPr="0038282D">
        <w:rPr>
          <w:rFonts w:hint="eastAsia"/>
        </w:rPr>
        <w:t>情報システム関係</w:t>
      </w:r>
      <w:r w:rsidRPr="0038282D">
        <w:t>予算</w:t>
      </w:r>
      <w:r w:rsidR="00D27213" w:rsidRPr="0038282D">
        <w:rPr>
          <w:rFonts w:hint="eastAsia"/>
        </w:rPr>
        <w:t>の</w:t>
      </w:r>
      <w:r w:rsidRPr="0038282D">
        <w:t>要求に当たって、</w:t>
      </w:r>
      <w:r w:rsidR="00365DDF" w:rsidRPr="0038282D">
        <w:rPr>
          <w:rFonts w:hint="eastAsia"/>
        </w:rPr>
        <w:t>デジタル庁</w:t>
      </w:r>
      <w:r w:rsidRPr="0038282D">
        <w:t>が定めるスケジュール及び提出を求める資料を確認し、要求内容及び</w:t>
      </w:r>
      <w:r w:rsidR="00516BA4" w:rsidRPr="0038282D">
        <w:rPr>
          <w:rFonts w:hint="eastAsia"/>
        </w:rPr>
        <w:t>費用</w:t>
      </w:r>
      <w:r w:rsidRPr="0038282D">
        <w:t>対効果の合理性が十分に判断できる資料となるよう、計画的にこれを準備するものとする。また、事業者から見積りを取得する際は、事業者から有用な見積りを得られるよう、見積り対象工程に応じた適切な資料を準備することに留意する。</w:t>
      </w:r>
    </w:p>
    <w:p w14:paraId="4AF1EDAD" w14:textId="1990A4AD" w:rsidR="008618A2" w:rsidRPr="0038282D" w:rsidRDefault="008618A2" w:rsidP="00D31C8C">
      <w:pPr>
        <w:pStyle w:val="a3"/>
        <w:kinsoku w:val="0"/>
      </w:pPr>
      <w:r w:rsidRPr="0038282D">
        <w:t>なお、</w:t>
      </w:r>
      <w:r w:rsidR="001F4A01" w:rsidRPr="0038282D">
        <w:rPr>
          <w:rFonts w:hint="eastAsia"/>
        </w:rPr>
        <w:t>デジタル庁</w:t>
      </w:r>
      <w:r w:rsidRPr="0038282D">
        <w:t>からの資料提供の求めに際して必要となる資料は、例えば次のようなものがある。</w:t>
      </w:r>
    </w:p>
    <w:p w14:paraId="3E37E7B4" w14:textId="77777777" w:rsidR="008618A2" w:rsidRPr="0038282D" w:rsidRDefault="008618A2" w:rsidP="00D31C8C">
      <w:pPr>
        <w:pStyle w:val="a3"/>
        <w:kinsoku w:val="0"/>
      </w:pPr>
    </w:p>
    <w:p w14:paraId="01C0C6C7" w14:textId="77777777" w:rsidR="008618A2" w:rsidRPr="0038282D" w:rsidRDefault="008618A2" w:rsidP="00D31C8C">
      <w:pPr>
        <w:pStyle w:val="a3"/>
        <w:kinsoku w:val="0"/>
        <w:rPr>
          <w:b/>
        </w:rPr>
      </w:pPr>
      <w:r w:rsidRPr="0038282D">
        <w:rPr>
          <w:b/>
        </w:rPr>
        <w:t>＜提供を求める資料例＞</w:t>
      </w:r>
    </w:p>
    <w:p w14:paraId="5B96605C" w14:textId="6ED206F8" w:rsidR="008618A2" w:rsidRPr="0038282D" w:rsidRDefault="008618A2" w:rsidP="00D31C8C">
      <w:pPr>
        <w:pStyle w:val="list4"/>
        <w:numPr>
          <w:ilvl w:val="0"/>
          <w:numId w:val="112"/>
        </w:numPr>
        <w:kinsoku w:val="0"/>
      </w:pPr>
      <w:r w:rsidRPr="0038282D">
        <w:t>予算要求の概要</w:t>
      </w:r>
    </w:p>
    <w:p w14:paraId="32FB9FBD" w14:textId="77777777" w:rsidR="008618A2" w:rsidRPr="0038282D" w:rsidRDefault="008618A2" w:rsidP="00D31C8C">
      <w:pPr>
        <w:pStyle w:val="list4"/>
        <w:kinsoku w:val="0"/>
      </w:pPr>
      <w:r w:rsidRPr="0038282D">
        <w:t>予算要求明細書（目細レベルの要求額、その積算内訳（数量、工数、単価等）、事業者の見積書、前年度予算額との対比）</w:t>
      </w:r>
    </w:p>
    <w:p w14:paraId="7A2BD8DE" w14:textId="77777777" w:rsidR="008618A2" w:rsidRPr="0038282D" w:rsidRDefault="008618A2" w:rsidP="00D31C8C">
      <w:pPr>
        <w:pStyle w:val="list4"/>
        <w:kinsoku w:val="0"/>
      </w:pPr>
      <w:r w:rsidRPr="0038282D">
        <w:t>プロジェクト計画書</w:t>
      </w:r>
    </w:p>
    <w:p w14:paraId="7F2BBA3A" w14:textId="0A625D18" w:rsidR="008618A2" w:rsidRPr="0038282D" w:rsidRDefault="008618A2" w:rsidP="00D31C8C">
      <w:pPr>
        <w:pStyle w:val="list4"/>
        <w:kinsoku w:val="0"/>
      </w:pPr>
      <w:r w:rsidRPr="0038282D">
        <w:t>サービス・業務の説明資料（サービス・業務内容、サービスモデルの概念図、業務フロー、業務量実績等）</w:t>
      </w:r>
    </w:p>
    <w:p w14:paraId="4B942D65" w14:textId="068D556C" w:rsidR="008618A2" w:rsidRPr="0038282D" w:rsidRDefault="008618A2" w:rsidP="00D31C8C">
      <w:pPr>
        <w:pStyle w:val="list4"/>
        <w:kinsoku w:val="0"/>
      </w:pPr>
      <w:r w:rsidRPr="0038282D">
        <w:t>情報システムの説明資料（役割、対象範囲、主要利用者、主要機能、システム全体構成等）</w:t>
      </w:r>
    </w:p>
    <w:p w14:paraId="0E9E4BF1" w14:textId="7712CC19" w:rsidR="008618A2" w:rsidRPr="0038282D" w:rsidRDefault="008618A2" w:rsidP="00D31C8C">
      <w:pPr>
        <w:pStyle w:val="list4"/>
        <w:kinsoku w:val="0"/>
      </w:pPr>
      <w:r w:rsidRPr="0038282D">
        <w:t>想定する効果、目標指標（ＫＧＩ、ＫＰＩ）</w:t>
      </w:r>
    </w:p>
    <w:p w14:paraId="69D424A1" w14:textId="77777777" w:rsidR="008618A2" w:rsidRPr="0038282D" w:rsidRDefault="008618A2" w:rsidP="00D31C8C">
      <w:pPr>
        <w:pStyle w:val="a3"/>
        <w:kinsoku w:val="0"/>
      </w:pPr>
    </w:p>
    <w:p w14:paraId="0A8E2AA7" w14:textId="1ADC149C" w:rsidR="008618A2" w:rsidRPr="0038282D" w:rsidRDefault="008618A2" w:rsidP="00D31C8C">
      <w:pPr>
        <w:pStyle w:val="a3"/>
        <w:kinsoku w:val="0"/>
      </w:pPr>
      <w:r w:rsidRPr="0038282D">
        <w:t>また、既存の情報システムが</w:t>
      </w:r>
      <w:r w:rsidR="00972031" w:rsidRPr="0038282D">
        <w:rPr>
          <w:rFonts w:hint="eastAsia"/>
        </w:rPr>
        <w:t>ある</w:t>
      </w:r>
      <w:r w:rsidRPr="0038282D">
        <w:t>場合は、併せて次のような資料が必要となる。</w:t>
      </w:r>
    </w:p>
    <w:p w14:paraId="0B070D4E" w14:textId="77777777" w:rsidR="008618A2" w:rsidRPr="0038282D" w:rsidRDefault="008618A2" w:rsidP="00D31C8C">
      <w:pPr>
        <w:pStyle w:val="a3"/>
        <w:kinsoku w:val="0"/>
      </w:pPr>
    </w:p>
    <w:p w14:paraId="28962B80" w14:textId="080F5D8C" w:rsidR="008618A2" w:rsidRPr="0038282D" w:rsidRDefault="008618A2" w:rsidP="00D31C8C">
      <w:pPr>
        <w:pStyle w:val="a3"/>
        <w:kinsoku w:val="0"/>
        <w:rPr>
          <w:b/>
        </w:rPr>
      </w:pPr>
      <w:r w:rsidRPr="0038282D">
        <w:rPr>
          <w:b/>
        </w:rPr>
        <w:t>＜既存の情報システムについて提供を求める資料例＞</w:t>
      </w:r>
    </w:p>
    <w:p w14:paraId="240F8FE3" w14:textId="5084722A" w:rsidR="008618A2" w:rsidRPr="0038282D" w:rsidRDefault="008618A2" w:rsidP="00D31C8C">
      <w:pPr>
        <w:pStyle w:val="list4"/>
        <w:numPr>
          <w:ilvl w:val="0"/>
          <w:numId w:val="110"/>
        </w:numPr>
        <w:kinsoku w:val="0"/>
      </w:pPr>
      <w:r w:rsidRPr="0038282D">
        <w:t>過去の事業がもたらした効果と、情報システムが果たした役割</w:t>
      </w:r>
    </w:p>
    <w:p w14:paraId="040FCEC3" w14:textId="77777777" w:rsidR="008618A2" w:rsidRPr="0038282D" w:rsidRDefault="008618A2" w:rsidP="00D31C8C">
      <w:pPr>
        <w:pStyle w:val="list4"/>
        <w:kinsoku w:val="0"/>
      </w:pPr>
      <w:r w:rsidRPr="0038282D">
        <w:t>情報システムの運用コスト削減に向けた取組の説明資料</w:t>
      </w:r>
    </w:p>
    <w:p w14:paraId="6D7BB367" w14:textId="77777777" w:rsidR="008618A2" w:rsidRPr="0038282D" w:rsidRDefault="008618A2" w:rsidP="00D31C8C">
      <w:pPr>
        <w:pStyle w:val="list4"/>
        <w:kinsoku w:val="0"/>
      </w:pPr>
      <w:r w:rsidRPr="0038282D">
        <w:t>情報システムの運用実績（アクセス件数、処理件数等）</w:t>
      </w:r>
    </w:p>
    <w:p w14:paraId="3CD94187" w14:textId="0EF69B07" w:rsidR="001B2017" w:rsidRPr="0038282D" w:rsidRDefault="001B2017" w:rsidP="00D31C8C">
      <w:pPr>
        <w:pStyle w:val="list4"/>
        <w:kinsoku w:val="0"/>
      </w:pPr>
      <w:r w:rsidRPr="0038282D">
        <w:rPr>
          <w:rFonts w:hint="eastAsia"/>
        </w:rPr>
        <w:lastRenderedPageBreak/>
        <w:t>情報システムの稼</w:t>
      </w:r>
      <w:r w:rsidR="00187EEC" w:rsidRPr="0038282D">
        <w:rPr>
          <w:rFonts w:hint="eastAsia"/>
        </w:rPr>
        <w:t>働</w:t>
      </w:r>
      <w:r w:rsidRPr="0038282D">
        <w:rPr>
          <w:rFonts w:hint="eastAsia"/>
        </w:rPr>
        <w:t>実績（</w:t>
      </w:r>
      <w:r w:rsidR="00E00495" w:rsidRPr="0038282D">
        <w:rPr>
          <w:rFonts w:hint="eastAsia"/>
        </w:rPr>
        <w:t>ＣＰＵ使用</w:t>
      </w:r>
      <w:r w:rsidR="00E00495" w:rsidRPr="0038282D">
        <w:t>率、</w:t>
      </w:r>
      <w:r w:rsidRPr="0038282D">
        <w:t>ディスク使用</w:t>
      </w:r>
      <w:r w:rsidR="00E00495" w:rsidRPr="0038282D">
        <w:rPr>
          <w:rFonts w:hint="eastAsia"/>
        </w:rPr>
        <w:t>率、ネットワーク使用率</w:t>
      </w:r>
      <w:r w:rsidRPr="0038282D">
        <w:t>等）</w:t>
      </w:r>
    </w:p>
    <w:p w14:paraId="3D9E68D5" w14:textId="77777777" w:rsidR="008618A2" w:rsidRPr="0038282D" w:rsidRDefault="008618A2" w:rsidP="00D31C8C">
      <w:pPr>
        <w:pStyle w:val="list4"/>
        <w:kinsoku w:val="0"/>
      </w:pPr>
      <w:r w:rsidRPr="0038282D">
        <w:t>要求事項と同等の内容の直近の調達結果の詳細（契約日、契約額、契約期間、応札者数、契約相手方等）</w:t>
      </w:r>
    </w:p>
    <w:p w14:paraId="01289B4F" w14:textId="77777777" w:rsidR="008618A2" w:rsidRPr="0038282D" w:rsidRDefault="008618A2" w:rsidP="00D31C8C">
      <w:pPr>
        <w:pStyle w:val="3"/>
        <w:numPr>
          <w:ilvl w:val="2"/>
          <w:numId w:val="2"/>
        </w:numPr>
        <w:spacing w:before="163"/>
      </w:pPr>
      <w:bookmarkStart w:id="1063" w:name="経費の見積り"/>
      <w:bookmarkStart w:id="1064" w:name="_Toc527910044"/>
      <w:bookmarkStart w:id="1065" w:name="_Toc82177529"/>
      <w:r w:rsidRPr="0038282D">
        <w:t>経費の見積り</w:t>
      </w:r>
      <w:bookmarkEnd w:id="1063"/>
      <w:bookmarkEnd w:id="1064"/>
      <w:bookmarkEnd w:id="1065"/>
    </w:p>
    <w:p w14:paraId="0DDAD6B5" w14:textId="5D0A47A7" w:rsidR="008618A2" w:rsidRPr="0038282D" w:rsidRDefault="008618A2" w:rsidP="00D31C8C">
      <w:pPr>
        <w:pStyle w:val="FirstParagraph"/>
        <w:kinsoku w:val="0"/>
      </w:pPr>
      <w:r w:rsidRPr="0038282D">
        <w:t>ＰＪＭＯは、予算要求の積算に当たって、次の</w:t>
      </w:r>
      <w:r w:rsidR="003A67E9" w:rsidRPr="0038282D">
        <w:t>[</w:t>
      </w:r>
      <w:r w:rsidRPr="0038282D">
        <w:t>1</w:t>
      </w:r>
      <w:r w:rsidR="003A67E9" w:rsidRPr="0038282D">
        <w:t>]</w:t>
      </w:r>
      <w:r w:rsidRPr="0038282D">
        <w:t>から</w:t>
      </w:r>
      <w:r w:rsidR="003A67E9" w:rsidRPr="0038282D">
        <w:t>[</w:t>
      </w:r>
      <w:r w:rsidR="00A144E9" w:rsidRPr="0038282D">
        <w:rPr>
          <w:rFonts w:hint="eastAsia"/>
        </w:rPr>
        <w:t>7</w:t>
      </w:r>
      <w:r w:rsidR="003A67E9" w:rsidRPr="0038282D">
        <w:t>]</w:t>
      </w:r>
      <w:r w:rsidRPr="0038282D">
        <w:t>までに掲げる事項を遵守するものとする。なお、補正予算の場合は、予算要求までの期間が短くなるため、予算要求後にも見積りの対象や金額について精査を行う等、進め方に留意する必要がある。</w:t>
      </w:r>
    </w:p>
    <w:p w14:paraId="7B7EAF50" w14:textId="77777777" w:rsidR="008618A2" w:rsidRPr="0038282D" w:rsidRDefault="008618A2" w:rsidP="00D31C8C">
      <w:pPr>
        <w:pStyle w:val="list4"/>
        <w:numPr>
          <w:ilvl w:val="0"/>
          <w:numId w:val="90"/>
        </w:numPr>
        <w:kinsoku w:val="0"/>
      </w:pPr>
      <w:r w:rsidRPr="0038282D">
        <w:t>事業者から見積りを取得するときは、実現したい業務・機能の内容、規模、サービスレベル、スケジュール等、事業者が見積りをするための必要な情報の提供を行うこと。</w:t>
      </w:r>
    </w:p>
    <w:p w14:paraId="461886F0" w14:textId="77777777" w:rsidR="008618A2" w:rsidRPr="0038282D" w:rsidRDefault="008618A2" w:rsidP="00D31C8C">
      <w:pPr>
        <w:pStyle w:val="list4"/>
        <w:kinsoku w:val="0"/>
      </w:pPr>
      <w:r w:rsidRPr="0038282D">
        <w:t>見積り金額の妥当性を確認できるように、数量、工数、作業者のレベル、単価等の積算内訳を明確にすること。</w:t>
      </w:r>
    </w:p>
    <w:p w14:paraId="35FD7297" w14:textId="77777777" w:rsidR="008618A2" w:rsidRPr="0038282D" w:rsidRDefault="008618A2" w:rsidP="00D31C8C">
      <w:pPr>
        <w:pStyle w:val="list4"/>
        <w:kinsoku w:val="0"/>
      </w:pPr>
      <w:r w:rsidRPr="0038282D">
        <w:t>ライフサイクルコストを見積り、その根拠を明確にすること。</w:t>
      </w:r>
    </w:p>
    <w:p w14:paraId="5721D6AF" w14:textId="77777777" w:rsidR="008618A2" w:rsidRPr="0038282D" w:rsidRDefault="008618A2" w:rsidP="00D31C8C">
      <w:pPr>
        <w:pStyle w:val="list4"/>
        <w:kinsoku w:val="0"/>
      </w:pPr>
      <w:r w:rsidRPr="0038282D">
        <w:t>情報システム単位で積算し、区分できるようにすること。</w:t>
      </w:r>
    </w:p>
    <w:p w14:paraId="52A72D14" w14:textId="6477E1AF" w:rsidR="008618A2" w:rsidRPr="0038282D" w:rsidRDefault="008618A2" w:rsidP="00D31C8C">
      <w:pPr>
        <w:pStyle w:val="list4"/>
        <w:kinsoku w:val="0"/>
      </w:pPr>
      <w:r w:rsidRPr="0038282D">
        <w:t>「別紙２ 情報システムの経費区分」に基づき区分すること。</w:t>
      </w:r>
    </w:p>
    <w:p w14:paraId="72792D28" w14:textId="77777777" w:rsidR="008618A2" w:rsidRPr="0038282D" w:rsidRDefault="008618A2" w:rsidP="00D31C8C">
      <w:pPr>
        <w:pStyle w:val="list4"/>
        <w:kinsoku w:val="0"/>
      </w:pPr>
      <w:r w:rsidRPr="0038282D">
        <w:t>原則として複数事業者の見積りを比較すること。</w:t>
      </w:r>
    </w:p>
    <w:p w14:paraId="1BBAA0C9" w14:textId="607691D8" w:rsidR="008618A2" w:rsidRPr="0038282D" w:rsidRDefault="008618A2" w:rsidP="00D31C8C">
      <w:pPr>
        <w:pStyle w:val="list4"/>
        <w:kinsoku w:val="0"/>
      </w:pPr>
      <w:r w:rsidRPr="0038282D">
        <w:t>原則としてクラウドサービスの利用を前提とした見積り</w:t>
      </w:r>
      <w:r w:rsidR="00FB08EE" w:rsidRPr="0038282D">
        <w:rPr>
          <w:rFonts w:hint="eastAsia"/>
        </w:rPr>
        <w:t>も</w:t>
      </w:r>
      <w:r w:rsidRPr="0038282D">
        <w:t>取得すること。</w:t>
      </w:r>
      <w:bookmarkStart w:id="1066" w:name="要求内容等に関するｏｄｂへの登録"/>
      <w:bookmarkEnd w:id="1066"/>
      <w:r w:rsidR="00433F63" w:rsidRPr="0038282D">
        <w:br/>
      </w:r>
      <w:r w:rsidR="00433F63" w:rsidRPr="0038282D">
        <w:rPr>
          <w:rFonts w:hint="eastAsia"/>
        </w:rPr>
        <w:t>クラウドサービスの選定に当たっては、「</w:t>
      </w:r>
      <w:r w:rsidR="00257AB2" w:rsidRPr="0038282D">
        <w:rPr>
          <w:rFonts w:hint="eastAsia"/>
        </w:rPr>
        <w:t>政府情報システムにおけるクラウドサービスの利用に係る基本方針</w:t>
      </w:r>
      <w:r w:rsidR="00433F63" w:rsidRPr="0038282D">
        <w:rPr>
          <w:rFonts w:hint="eastAsia"/>
        </w:rPr>
        <w:t>」を参照すること。</w:t>
      </w:r>
    </w:p>
    <w:p w14:paraId="61B6EE5F" w14:textId="220FE5F3" w:rsidR="008618A2" w:rsidRPr="0038282D" w:rsidRDefault="008618A2" w:rsidP="00D31C8C">
      <w:pPr>
        <w:pStyle w:val="3"/>
        <w:numPr>
          <w:ilvl w:val="2"/>
          <w:numId w:val="2"/>
        </w:numPr>
        <w:spacing w:before="163"/>
      </w:pPr>
      <w:bookmarkStart w:id="1067" w:name="資料作成"/>
      <w:bookmarkStart w:id="1068" w:name="府省内での確認"/>
      <w:bookmarkStart w:id="1069" w:name="_Toc527910045"/>
      <w:bookmarkStart w:id="1070" w:name="_Toc82177530"/>
      <w:bookmarkEnd w:id="1067"/>
      <w:r w:rsidRPr="0038282D">
        <w:t>府省内での確認</w:t>
      </w:r>
      <w:bookmarkEnd w:id="1068"/>
      <w:bookmarkEnd w:id="1069"/>
      <w:bookmarkEnd w:id="1070"/>
    </w:p>
    <w:p w14:paraId="41E3AAEC" w14:textId="06FB31C0" w:rsidR="008618A2" w:rsidRPr="0038282D" w:rsidRDefault="008618A2" w:rsidP="00D31C8C">
      <w:pPr>
        <w:pStyle w:val="FirstParagraph"/>
        <w:kinsoku w:val="0"/>
      </w:pPr>
      <w:r w:rsidRPr="0038282D">
        <w:t>ＰＪＭＯは、ＰＭＯの求めに応じて必要な資料を提出し、</w:t>
      </w:r>
      <w:r w:rsidR="00A00F54" w:rsidRPr="0038282D">
        <w:rPr>
          <w:rFonts w:hint="eastAsia"/>
        </w:rPr>
        <w:t>要求内容について説明を行うものとする。その際、</w:t>
      </w:r>
      <w:r w:rsidRPr="0038282D">
        <w:t>ＰＭＯ</w:t>
      </w:r>
      <w:r w:rsidR="00232C62" w:rsidRPr="0038282D">
        <w:rPr>
          <w:rFonts w:hint="eastAsia"/>
        </w:rPr>
        <w:t>等</w:t>
      </w:r>
      <w:r w:rsidRPr="0038282D">
        <w:t>から指摘、助言又は指導を受けた際は、必要な対応策を講ずるものとする。</w:t>
      </w:r>
    </w:p>
    <w:p w14:paraId="5620F59A" w14:textId="6DB04C25" w:rsidR="008618A2" w:rsidRPr="0038282D" w:rsidRDefault="00350F6E" w:rsidP="00D31C8C">
      <w:pPr>
        <w:pStyle w:val="3"/>
        <w:numPr>
          <w:ilvl w:val="2"/>
          <w:numId w:val="2"/>
        </w:numPr>
        <w:spacing w:before="163"/>
      </w:pPr>
      <w:bookmarkStart w:id="1071" w:name="内閣官房及び総務省での確認"/>
      <w:bookmarkStart w:id="1072" w:name="_Toc527910046"/>
      <w:bookmarkStart w:id="1073" w:name="_Toc82177531"/>
      <w:r w:rsidRPr="0038282D">
        <w:t>デジタル庁</w:t>
      </w:r>
      <w:r w:rsidR="008618A2" w:rsidRPr="0038282D">
        <w:t>での確認</w:t>
      </w:r>
      <w:bookmarkEnd w:id="1071"/>
      <w:bookmarkEnd w:id="1072"/>
      <w:bookmarkEnd w:id="1073"/>
    </w:p>
    <w:p w14:paraId="497AF4EE" w14:textId="7BC84F2D" w:rsidR="008618A2" w:rsidRPr="0038282D" w:rsidRDefault="008618A2" w:rsidP="00D31C8C">
      <w:pPr>
        <w:pStyle w:val="FirstParagraph"/>
        <w:kinsoku w:val="0"/>
      </w:pPr>
      <w:r w:rsidRPr="0038282D">
        <w:t>ＰＪＭＯは、</w:t>
      </w:r>
      <w:r w:rsidR="001F4A01" w:rsidRPr="0038282D">
        <w:rPr>
          <w:rFonts w:hint="eastAsia"/>
        </w:rPr>
        <w:t>デジタル庁</w:t>
      </w:r>
      <w:r w:rsidRPr="0038282D">
        <w:t>の求めに応じて必要な資料（「２．資料の準備」参照）を提出し、</w:t>
      </w:r>
      <w:r w:rsidR="001F4A01" w:rsidRPr="0038282D">
        <w:rPr>
          <w:rFonts w:hint="eastAsia"/>
        </w:rPr>
        <w:t>デジタル庁</w:t>
      </w:r>
      <w:r w:rsidRPr="0038282D">
        <w:t>から指摘、助言又は指導を受けた際は、必要な対応策を講ずるものとする。</w:t>
      </w:r>
    </w:p>
    <w:p w14:paraId="0D131C17" w14:textId="40408459" w:rsidR="008618A2" w:rsidRPr="0038282D" w:rsidRDefault="008618A2" w:rsidP="00D31C8C">
      <w:pPr>
        <w:pStyle w:val="3"/>
        <w:spacing w:before="163"/>
      </w:pPr>
      <w:bookmarkStart w:id="1074" w:name="プロジェクト計画書への反映"/>
      <w:bookmarkStart w:id="1075" w:name="_Toc527910047"/>
      <w:bookmarkStart w:id="1076" w:name="_Toc82177532"/>
      <w:r w:rsidRPr="0038282D">
        <w:t>プロジェクト計画書の</w:t>
      </w:r>
      <w:bookmarkEnd w:id="1074"/>
      <w:r w:rsidR="00A53AFD" w:rsidRPr="0038282D">
        <w:rPr>
          <w:rFonts w:hint="eastAsia"/>
        </w:rPr>
        <w:t>段階的な改定</w:t>
      </w:r>
      <w:bookmarkEnd w:id="1075"/>
      <w:bookmarkEnd w:id="1076"/>
    </w:p>
    <w:p w14:paraId="1A3D9E28" w14:textId="1C692211" w:rsidR="008618A2" w:rsidRPr="0038282D" w:rsidRDefault="008618A2" w:rsidP="00D31C8C">
      <w:pPr>
        <w:pStyle w:val="FirstParagraph"/>
        <w:kinsoku w:val="0"/>
      </w:pPr>
      <w:r w:rsidRPr="0038282D">
        <w:t>プロジェクト推進責任者は、予算要求の内容について、プロジェクト計画書に反映し、当該計画書の内容を更新するものとする。</w:t>
      </w:r>
    </w:p>
    <w:p w14:paraId="48E91C0E" w14:textId="77777777" w:rsidR="008618A2" w:rsidRPr="0038282D" w:rsidRDefault="008618A2" w:rsidP="00D31C8C">
      <w:pPr>
        <w:pStyle w:val="2"/>
      </w:pPr>
      <w:bookmarkStart w:id="1077" w:name="サービス業務企画"/>
      <w:bookmarkStart w:id="1078" w:name="_Toc527910048"/>
      <w:bookmarkStart w:id="1079" w:name="_Toc82177533"/>
      <w:r w:rsidRPr="0038282D">
        <w:lastRenderedPageBreak/>
        <w:t>サービス・業務企画</w:t>
      </w:r>
      <w:bookmarkEnd w:id="1077"/>
      <w:bookmarkEnd w:id="1078"/>
      <w:bookmarkEnd w:id="1079"/>
    </w:p>
    <w:p w14:paraId="31E60F6A" w14:textId="2DDCEAAA" w:rsidR="008618A2" w:rsidRPr="0038282D" w:rsidRDefault="008618A2" w:rsidP="00D31C8C">
      <w:pPr>
        <w:pStyle w:val="FirstParagraph"/>
        <w:kinsoku w:val="0"/>
      </w:pPr>
      <w:r w:rsidRPr="0038282D">
        <w:t>ＰＪＭＯは、</w:t>
      </w:r>
      <w:bookmarkStart w:id="1080" w:name="業務の見直し"/>
      <w:bookmarkEnd w:id="1080"/>
      <w:r w:rsidRPr="0038282D">
        <w:t>制度所管部門、業務実施部門及び情報システム部門が連携し、提供者の視点ではなく利用者の</w:t>
      </w:r>
      <w:r w:rsidR="00855FF8" w:rsidRPr="0038282D">
        <w:rPr>
          <w:rFonts w:hint="eastAsia"/>
        </w:rPr>
        <w:t>視点</w:t>
      </w:r>
      <w:r w:rsidRPr="0038282D">
        <w:t>からの検討を通して、本章に規定された事項を実施するものとする。</w:t>
      </w:r>
    </w:p>
    <w:p w14:paraId="61EA368A" w14:textId="77777777" w:rsidR="008618A2" w:rsidRPr="0038282D" w:rsidRDefault="008618A2" w:rsidP="00D31C8C">
      <w:pPr>
        <w:pStyle w:val="a3"/>
        <w:kinsoku w:val="0"/>
      </w:pPr>
      <w:r w:rsidRPr="0038282D">
        <w:t>また、情報システムの更改又は機能改修を行うときは、利用者のニーズ及び利用状況等に応じて、既存のサービス・業務の継続必要性についても判断するものとする。</w:t>
      </w:r>
    </w:p>
    <w:p w14:paraId="713B2E96" w14:textId="77777777" w:rsidR="008618A2" w:rsidRPr="0038282D" w:rsidRDefault="008618A2" w:rsidP="00D31C8C">
      <w:pPr>
        <w:pStyle w:val="3"/>
        <w:numPr>
          <w:ilvl w:val="2"/>
          <w:numId w:val="2"/>
        </w:numPr>
        <w:spacing w:before="163"/>
      </w:pPr>
      <w:bookmarkStart w:id="1081" w:name="プロジェクト計画書等の確認及び見直し"/>
      <w:bookmarkStart w:id="1082" w:name="業務の見直し範囲の検討"/>
      <w:bookmarkStart w:id="1083" w:name="心構えと視点"/>
      <w:bookmarkStart w:id="1084" w:name="_Toc527910049"/>
      <w:bookmarkStart w:id="1085" w:name="_Toc82177534"/>
      <w:bookmarkEnd w:id="1081"/>
      <w:bookmarkEnd w:id="1082"/>
      <w:r w:rsidRPr="0038282D">
        <w:t>心構えと視点</w:t>
      </w:r>
      <w:bookmarkEnd w:id="1083"/>
      <w:bookmarkEnd w:id="1084"/>
      <w:bookmarkEnd w:id="1085"/>
    </w:p>
    <w:p w14:paraId="06772443" w14:textId="489CC8B7" w:rsidR="008618A2" w:rsidRPr="0038282D" w:rsidRDefault="008618A2" w:rsidP="00D31C8C">
      <w:pPr>
        <w:pStyle w:val="FirstParagraph"/>
        <w:kinsoku w:val="0"/>
      </w:pPr>
      <w:r w:rsidRPr="0038282D">
        <w:t>デジタル技術を活用して利用者中心のサービス・業務改革を推進するためには、利用者のニーズを把握した上で、利用者の立場からの検討に基づいて業務要件を定義する必要がある。そのために、十分な検討期間と体制を確保した上で、</w:t>
      </w:r>
      <w:r w:rsidR="00DE41E6" w:rsidRPr="0038282D">
        <w:rPr>
          <w:rFonts w:hint="eastAsia"/>
        </w:rPr>
        <w:t>概念検証（ＰｏＣ）等も適切に活用し、</w:t>
      </w:r>
      <w:r w:rsidRPr="0038282D">
        <w:t>サービス利用者の行動等に着目したサービスデザイン思考で、現状把握、分析、検討、調整等を実施するものとする。</w:t>
      </w:r>
    </w:p>
    <w:p w14:paraId="23B6C3E2" w14:textId="3BD660D6" w:rsidR="008618A2" w:rsidRPr="0038282D" w:rsidRDefault="008618A2" w:rsidP="00D31C8C">
      <w:pPr>
        <w:pStyle w:val="a3"/>
        <w:kinsoku w:val="0"/>
      </w:pPr>
      <w:r w:rsidRPr="0038282D">
        <w:t>利用者中心の行政サービスを提供するために必要となる心構えと視点を、「サービス設計12箇条」</w:t>
      </w:r>
      <w:r w:rsidR="00901315" w:rsidRPr="0038282D">
        <w:rPr>
          <w:rFonts w:hint="eastAsia"/>
        </w:rPr>
        <w:t>（「デジタル・ガバメント実行計画」参照）</w:t>
      </w:r>
      <w:r w:rsidRPr="0038282D">
        <w:t>として次に示す。</w:t>
      </w:r>
    </w:p>
    <w:p w14:paraId="358568A7" w14:textId="77777777" w:rsidR="008618A2" w:rsidRPr="0038282D" w:rsidRDefault="008618A2" w:rsidP="00D31C8C">
      <w:pPr>
        <w:pStyle w:val="a3"/>
        <w:kinsoku w:val="0"/>
      </w:pPr>
      <w:r w:rsidRPr="0038282D">
        <w:t>＜サービス設計12箇条＞</w:t>
      </w:r>
    </w:p>
    <w:p w14:paraId="5A0CA74F" w14:textId="77777777" w:rsidR="008618A2" w:rsidRPr="0038282D" w:rsidRDefault="008618A2" w:rsidP="00D31C8C">
      <w:pPr>
        <w:pStyle w:val="list4"/>
        <w:numPr>
          <w:ilvl w:val="0"/>
          <w:numId w:val="91"/>
        </w:numPr>
        <w:kinsoku w:val="0"/>
      </w:pPr>
      <w:r w:rsidRPr="0038282D">
        <w:t>利用者のニーズから出発する</w:t>
      </w:r>
    </w:p>
    <w:p w14:paraId="327B56F8" w14:textId="77777777" w:rsidR="008618A2" w:rsidRPr="0038282D" w:rsidRDefault="008618A2" w:rsidP="00D31C8C">
      <w:pPr>
        <w:pStyle w:val="list4"/>
        <w:kinsoku w:val="0"/>
      </w:pPr>
      <w:r w:rsidRPr="0038282D">
        <w:t>事実を詳細に把握する</w:t>
      </w:r>
    </w:p>
    <w:p w14:paraId="40C436B2" w14:textId="77777777" w:rsidR="008618A2" w:rsidRPr="0038282D" w:rsidRDefault="008618A2" w:rsidP="00D31C8C">
      <w:pPr>
        <w:pStyle w:val="list4"/>
        <w:kinsoku w:val="0"/>
      </w:pPr>
      <w:r w:rsidRPr="0038282D">
        <w:t>エンドツーエンドで考える</w:t>
      </w:r>
    </w:p>
    <w:p w14:paraId="427312E5" w14:textId="77777777" w:rsidR="008618A2" w:rsidRPr="0038282D" w:rsidRDefault="008618A2" w:rsidP="00D31C8C">
      <w:pPr>
        <w:pStyle w:val="list4"/>
        <w:kinsoku w:val="0"/>
      </w:pPr>
      <w:r w:rsidRPr="0038282D">
        <w:t>全ての関係者に気を配る</w:t>
      </w:r>
    </w:p>
    <w:p w14:paraId="53A8B8ED" w14:textId="77777777" w:rsidR="008618A2" w:rsidRPr="0038282D" w:rsidRDefault="008618A2" w:rsidP="00D31C8C">
      <w:pPr>
        <w:pStyle w:val="list4"/>
        <w:kinsoku w:val="0"/>
      </w:pPr>
      <w:r w:rsidRPr="0038282D">
        <w:t>サービスはシンプルにする</w:t>
      </w:r>
    </w:p>
    <w:p w14:paraId="0ACB3EDB" w14:textId="77777777" w:rsidR="008618A2" w:rsidRPr="0038282D" w:rsidRDefault="008618A2" w:rsidP="00D31C8C">
      <w:pPr>
        <w:pStyle w:val="list4"/>
        <w:kinsoku w:val="0"/>
      </w:pPr>
      <w:r w:rsidRPr="0038282D">
        <w:t>デジタル技術を徹底的に活用する</w:t>
      </w:r>
    </w:p>
    <w:p w14:paraId="32371A79" w14:textId="77777777" w:rsidR="008618A2" w:rsidRPr="0038282D" w:rsidRDefault="008618A2" w:rsidP="00D31C8C">
      <w:pPr>
        <w:pStyle w:val="list4"/>
        <w:kinsoku w:val="0"/>
      </w:pPr>
      <w:r w:rsidRPr="0038282D">
        <w:t>利用者の日常体験に溶け込む</w:t>
      </w:r>
    </w:p>
    <w:p w14:paraId="06FF4F4E" w14:textId="77777777" w:rsidR="008618A2" w:rsidRPr="0038282D" w:rsidRDefault="008618A2" w:rsidP="00D31C8C">
      <w:pPr>
        <w:pStyle w:val="list4"/>
        <w:kinsoku w:val="0"/>
      </w:pPr>
      <w:r w:rsidRPr="0038282D">
        <w:t>自分で作りすぎない</w:t>
      </w:r>
    </w:p>
    <w:p w14:paraId="0B92116C" w14:textId="77777777" w:rsidR="008618A2" w:rsidRPr="0038282D" w:rsidRDefault="008618A2" w:rsidP="00D31C8C">
      <w:pPr>
        <w:pStyle w:val="list4"/>
        <w:kinsoku w:val="0"/>
      </w:pPr>
      <w:r w:rsidRPr="0038282D">
        <w:t>オープンにサービスを作る</w:t>
      </w:r>
    </w:p>
    <w:p w14:paraId="7DB3048B" w14:textId="77777777" w:rsidR="008618A2" w:rsidRPr="0038282D" w:rsidRDefault="008618A2" w:rsidP="00D31C8C">
      <w:pPr>
        <w:pStyle w:val="list4"/>
        <w:kinsoku w:val="0"/>
      </w:pPr>
      <w:r w:rsidRPr="0038282D">
        <w:t>何度も繰り返す</w:t>
      </w:r>
    </w:p>
    <w:p w14:paraId="57C23E0F" w14:textId="77777777" w:rsidR="008618A2" w:rsidRPr="0038282D" w:rsidRDefault="008618A2" w:rsidP="00D31C8C">
      <w:pPr>
        <w:pStyle w:val="list4"/>
        <w:kinsoku w:val="0"/>
      </w:pPr>
      <w:r w:rsidRPr="0038282D">
        <w:t>一遍にやらず、一貫してやる</w:t>
      </w:r>
    </w:p>
    <w:p w14:paraId="51D39F23" w14:textId="77777777" w:rsidR="008618A2" w:rsidRPr="0038282D" w:rsidRDefault="008618A2" w:rsidP="00D31C8C">
      <w:pPr>
        <w:pStyle w:val="list4"/>
        <w:kinsoku w:val="0"/>
      </w:pPr>
      <w:r w:rsidRPr="0038282D">
        <w:t>システムではなくサービスを作る</w:t>
      </w:r>
    </w:p>
    <w:p w14:paraId="3E8CEBD0" w14:textId="77777777" w:rsidR="008618A2" w:rsidRPr="0038282D" w:rsidRDefault="008618A2" w:rsidP="00D31C8C">
      <w:pPr>
        <w:pStyle w:val="3"/>
        <w:numPr>
          <w:ilvl w:val="2"/>
          <w:numId w:val="2"/>
        </w:numPr>
        <w:spacing w:before="163"/>
      </w:pPr>
      <w:bookmarkStart w:id="1086" w:name="現状の把握と分析"/>
      <w:bookmarkStart w:id="1087" w:name="_Toc527910050"/>
      <w:bookmarkStart w:id="1088" w:name="_Toc82177535"/>
      <w:r w:rsidRPr="0038282D">
        <w:t>現状の把握と</w:t>
      </w:r>
      <w:bookmarkStart w:id="1089" w:name="分析等"/>
      <w:r w:rsidRPr="0038282D">
        <w:t>分析</w:t>
      </w:r>
      <w:bookmarkEnd w:id="1086"/>
      <w:bookmarkEnd w:id="1087"/>
      <w:bookmarkEnd w:id="1088"/>
      <w:bookmarkEnd w:id="1089"/>
    </w:p>
    <w:p w14:paraId="732DBA76" w14:textId="41863AF3" w:rsidR="008618A2" w:rsidRPr="0038282D" w:rsidRDefault="008618A2" w:rsidP="00D31C8C">
      <w:pPr>
        <w:pStyle w:val="FirstParagraph"/>
        <w:kinsoku w:val="0"/>
      </w:pPr>
      <w:r w:rsidRPr="0038282D">
        <w:t>ＰＪＭＯは、提供する範囲を含むサービス・業務全体を分析対象とし、例えば、次の1）から</w:t>
      </w:r>
      <w:r w:rsidR="00FD6059" w:rsidRPr="0038282D">
        <w:t>6</w:t>
      </w:r>
      <w:r w:rsidRPr="0038282D">
        <w:t>）までに掲げる現状の把握と分析を行うことにより、利用者のニーズや現状のサービス・業務を把握し、</w:t>
      </w:r>
      <w:r w:rsidR="00883547" w:rsidRPr="0038282D">
        <w:rPr>
          <w:rFonts w:hint="eastAsia"/>
        </w:rPr>
        <w:t>制約条件、前提条件、リスク及び</w:t>
      </w:r>
      <w:r w:rsidRPr="0038282D">
        <w:t>問題点を抽出するものとする。</w:t>
      </w:r>
    </w:p>
    <w:p w14:paraId="33B2F187" w14:textId="74D4D014" w:rsidR="008618A2" w:rsidRPr="0038282D" w:rsidRDefault="008618A2" w:rsidP="00D31C8C">
      <w:pPr>
        <w:pStyle w:val="a3"/>
        <w:kinsoku w:val="0"/>
      </w:pPr>
      <w:bookmarkStart w:id="1090" w:name="業務分析"/>
      <w:bookmarkStart w:id="1091" w:name="関係者分析"/>
      <w:bookmarkEnd w:id="1090"/>
      <w:bookmarkEnd w:id="1091"/>
      <w:r w:rsidRPr="0038282D">
        <w:t>情報システムの更改又は機能改修を行うときには、既存サービス・業務の継続性についても検討する。</w:t>
      </w:r>
    </w:p>
    <w:p w14:paraId="72E89118" w14:textId="77777777" w:rsidR="008618A2" w:rsidRPr="0038282D" w:rsidRDefault="008618A2" w:rsidP="00D31C8C">
      <w:pPr>
        <w:pStyle w:val="4"/>
        <w:numPr>
          <w:ilvl w:val="3"/>
          <w:numId w:val="2"/>
        </w:numPr>
        <w:kinsoku w:val="0"/>
        <w:spacing w:before="163"/>
        <w:ind w:left="476"/>
      </w:pPr>
      <w:bookmarkStart w:id="1092" w:name="利用者の把握と分析"/>
      <w:r w:rsidRPr="0038282D">
        <w:t>利用者の把握と分析</w:t>
      </w:r>
      <w:bookmarkEnd w:id="1092"/>
    </w:p>
    <w:p w14:paraId="2C55F799" w14:textId="12237CDF" w:rsidR="008618A2" w:rsidRPr="0038282D" w:rsidRDefault="00ED5012" w:rsidP="00D31C8C">
      <w:pPr>
        <w:pStyle w:val="aff8"/>
        <w:kinsoku w:val="0"/>
      </w:pPr>
      <w:r w:rsidRPr="0038282D">
        <w:rPr>
          <w:rFonts w:hint="eastAsia"/>
        </w:rPr>
        <w:t>サービス・業務を利用することで価値や効果を得られる</w:t>
      </w:r>
      <w:r w:rsidR="00FD6059" w:rsidRPr="0038282D">
        <w:rPr>
          <w:rFonts w:hint="eastAsia"/>
        </w:rPr>
        <w:t>者</w:t>
      </w:r>
      <w:r w:rsidRPr="0038282D">
        <w:rPr>
          <w:rFonts w:hint="eastAsia"/>
        </w:rPr>
        <w:t>・組織</w:t>
      </w:r>
      <w:r w:rsidR="008618A2" w:rsidRPr="0038282D">
        <w:t>のそれぞれの規模、</w:t>
      </w:r>
      <w:r w:rsidR="00AE2F76" w:rsidRPr="0038282D">
        <w:rPr>
          <w:rFonts w:hint="eastAsia"/>
        </w:rPr>
        <w:t>拠点、</w:t>
      </w:r>
      <w:r w:rsidR="008618A2" w:rsidRPr="0038282D">
        <w:t>特徴</w:t>
      </w:r>
      <w:r w:rsidR="009428AD" w:rsidRPr="0038282D">
        <w:rPr>
          <w:rFonts w:hint="eastAsia"/>
        </w:rPr>
        <w:t>、行動、満足度、要求事項</w:t>
      </w:r>
      <w:r w:rsidR="008618A2" w:rsidRPr="0038282D">
        <w:t>等</w:t>
      </w:r>
      <w:bookmarkStart w:id="1093" w:name="実績分析"/>
      <w:bookmarkStart w:id="1094" w:name="環境分析"/>
      <w:bookmarkEnd w:id="1093"/>
      <w:bookmarkEnd w:id="1094"/>
    </w:p>
    <w:p w14:paraId="79087BD3" w14:textId="77777777" w:rsidR="008618A2" w:rsidRPr="0038282D" w:rsidRDefault="008618A2" w:rsidP="00D31C8C">
      <w:pPr>
        <w:pStyle w:val="4"/>
        <w:numPr>
          <w:ilvl w:val="3"/>
          <w:numId w:val="2"/>
        </w:numPr>
        <w:kinsoku w:val="0"/>
        <w:spacing w:before="163"/>
        <w:ind w:left="476"/>
      </w:pPr>
      <w:bookmarkStart w:id="1095" w:name="業務の把握と分析"/>
      <w:r w:rsidRPr="0038282D">
        <w:t>業務の把握と分析</w:t>
      </w:r>
      <w:bookmarkEnd w:id="1095"/>
    </w:p>
    <w:p w14:paraId="55834649" w14:textId="20CDFB85" w:rsidR="008618A2" w:rsidRPr="0038282D" w:rsidRDefault="008618A2" w:rsidP="00D31C8C">
      <w:pPr>
        <w:pStyle w:val="aff8"/>
        <w:kinsoku w:val="0"/>
      </w:pPr>
      <w:r w:rsidRPr="0038282D">
        <w:lastRenderedPageBreak/>
        <w:t>サービス・業務の</w:t>
      </w:r>
      <w:r w:rsidR="00AE2F76" w:rsidRPr="0038282D">
        <w:rPr>
          <w:rFonts w:hint="eastAsia"/>
        </w:rPr>
        <w:t>範囲</w:t>
      </w:r>
      <w:r w:rsidRPr="0038282D">
        <w:t>、業務</w:t>
      </w:r>
      <w:r w:rsidR="00AE2F76" w:rsidRPr="0038282D">
        <w:rPr>
          <w:rFonts w:hint="eastAsia"/>
        </w:rPr>
        <w:t>フロー</w:t>
      </w:r>
      <w:r w:rsidRPr="0038282D">
        <w:t>、</w:t>
      </w:r>
      <w:r w:rsidR="0013351B" w:rsidRPr="0038282D">
        <w:rPr>
          <w:rFonts w:hint="eastAsia"/>
        </w:rPr>
        <w:t>業務量、</w:t>
      </w:r>
      <w:r w:rsidRPr="0038282D">
        <w:t>実施体制、実施時期・時間、実施場所等</w:t>
      </w:r>
    </w:p>
    <w:p w14:paraId="3B4C1403" w14:textId="77777777" w:rsidR="005F1E2F" w:rsidRPr="0038282D" w:rsidRDefault="005F1E2F" w:rsidP="00D31C8C">
      <w:pPr>
        <w:pStyle w:val="4"/>
        <w:numPr>
          <w:ilvl w:val="3"/>
          <w:numId w:val="2"/>
        </w:numPr>
        <w:kinsoku w:val="0"/>
        <w:spacing w:before="163"/>
        <w:ind w:left="476"/>
      </w:pPr>
      <w:r w:rsidRPr="0038282D">
        <w:t>データの把握と分析</w:t>
      </w:r>
    </w:p>
    <w:p w14:paraId="22EFAEC6" w14:textId="61A72AB0" w:rsidR="005F1E2F" w:rsidRPr="0038282D" w:rsidRDefault="00DD2749" w:rsidP="00D31C8C">
      <w:pPr>
        <w:pStyle w:val="aff8"/>
        <w:kinsoku w:val="0"/>
      </w:pPr>
      <w:r w:rsidRPr="0038282D">
        <w:rPr>
          <w:rFonts w:hint="eastAsia"/>
        </w:rPr>
        <w:t>業務において取り扱う情報資産の特定及び分析並びに情報システムのデータの一覧、定義、入出力、流れ、取扱量、処理件数、品質、標準の活用状況、保有形態の状況、管理ルール、管理プロセス、オープンデータとしての公開状況（</w:t>
      </w:r>
      <w:r w:rsidR="00D731F1" w:rsidRPr="0038282D">
        <w:rPr>
          <w:rFonts w:hint="eastAsia"/>
        </w:rPr>
        <w:t>「</w:t>
      </w:r>
      <w:r w:rsidR="00A33C03" w:rsidRPr="0038282D">
        <w:fldChar w:fldCharType="begin"/>
      </w:r>
      <w:r w:rsidR="00A33C03" w:rsidRPr="0038282D">
        <w:instrText xml:space="preserve"> REF </w:instrText>
      </w:r>
      <w:r w:rsidR="00A33C03" w:rsidRPr="0038282D">
        <w:rPr>
          <w:rFonts w:hint="eastAsia"/>
        </w:rPr>
        <w:instrText>データマネジメントの実施</w:instrText>
      </w:r>
      <w:r w:rsidR="00A33C03" w:rsidRPr="0038282D">
        <w:instrText xml:space="preserve"> \r \h  \* MERGEFORMAT </w:instrText>
      </w:r>
      <w:r w:rsidR="00A33C03" w:rsidRPr="0038282D">
        <w:fldChar w:fldCharType="separate"/>
      </w:r>
      <w:r w:rsidR="00A33C03" w:rsidRPr="0038282D">
        <w:rPr>
          <w:rFonts w:hint="eastAsia"/>
        </w:rPr>
        <w:t>第８章　２．</w:t>
      </w:r>
      <w:r w:rsidR="00A33C03" w:rsidRPr="0038282D">
        <w:t xml:space="preserve">5)　</w:t>
      </w:r>
      <w:r w:rsidR="00A33C03" w:rsidRPr="0038282D">
        <w:fldChar w:fldCharType="end"/>
      </w:r>
      <w:r w:rsidR="00D731F1" w:rsidRPr="0038282D">
        <w:fldChar w:fldCharType="begin"/>
      </w:r>
      <w:r w:rsidR="00D731F1" w:rsidRPr="0038282D">
        <w:instrText xml:space="preserve"> REF データマネジメントの実施 \h </w:instrText>
      </w:r>
      <w:r w:rsidR="00A33C03" w:rsidRPr="0038282D">
        <w:instrText xml:space="preserve"> \* MERGEFORMAT </w:instrText>
      </w:r>
      <w:r w:rsidR="00D731F1" w:rsidRPr="0038282D">
        <w:fldChar w:fldCharType="separate"/>
      </w:r>
      <w:r w:rsidR="00D731F1" w:rsidRPr="0038282D">
        <w:t>データ</w:t>
      </w:r>
      <w:r w:rsidR="00D731F1" w:rsidRPr="0038282D">
        <w:rPr>
          <w:rFonts w:hint="eastAsia"/>
        </w:rPr>
        <w:t>マネジメント</w:t>
      </w:r>
      <w:r w:rsidR="00D731F1" w:rsidRPr="0038282D">
        <w:t>の実施</w:t>
      </w:r>
      <w:r w:rsidR="00D731F1" w:rsidRPr="0038282D">
        <w:fldChar w:fldCharType="end"/>
      </w:r>
      <w:r w:rsidR="00D731F1" w:rsidRPr="0038282D">
        <w:rPr>
          <w:rFonts w:hint="eastAsia"/>
        </w:rPr>
        <w:t>」</w:t>
      </w:r>
      <w:r w:rsidRPr="0038282D">
        <w:t>参照）等</w:t>
      </w:r>
    </w:p>
    <w:p w14:paraId="282C4972" w14:textId="77777777" w:rsidR="008618A2" w:rsidRPr="0038282D" w:rsidRDefault="008618A2" w:rsidP="00D31C8C">
      <w:pPr>
        <w:pStyle w:val="4"/>
        <w:numPr>
          <w:ilvl w:val="3"/>
          <w:numId w:val="2"/>
        </w:numPr>
        <w:kinsoku w:val="0"/>
        <w:spacing w:before="163"/>
        <w:ind w:left="476"/>
      </w:pPr>
      <w:bookmarkStart w:id="1096" w:name="既存の情報システムの把握と分析"/>
      <w:r w:rsidRPr="0038282D">
        <w:t>既存の情報システムの把握と分析</w:t>
      </w:r>
      <w:bookmarkEnd w:id="1096"/>
    </w:p>
    <w:p w14:paraId="460A559B" w14:textId="4DBE3657" w:rsidR="008618A2" w:rsidRPr="0038282D" w:rsidRDefault="006D391C" w:rsidP="00D31C8C">
      <w:pPr>
        <w:pStyle w:val="aff8"/>
        <w:kinsoku w:val="0"/>
      </w:pPr>
      <w:r w:rsidRPr="0038282D">
        <w:rPr>
          <w:rFonts w:hint="eastAsia"/>
        </w:rPr>
        <w:t>既存の情報システムの資料</w:t>
      </w:r>
      <w:r w:rsidR="009428AD" w:rsidRPr="0038282D">
        <w:rPr>
          <w:rFonts w:hint="eastAsia"/>
        </w:rPr>
        <w:t>、残存課題</w:t>
      </w:r>
      <w:r w:rsidRPr="0038282D">
        <w:rPr>
          <w:rFonts w:hint="eastAsia"/>
        </w:rPr>
        <w:t>等</w:t>
      </w:r>
    </w:p>
    <w:p w14:paraId="1583082F" w14:textId="77777777" w:rsidR="008618A2" w:rsidRPr="0038282D" w:rsidRDefault="008618A2" w:rsidP="00D31C8C">
      <w:pPr>
        <w:pStyle w:val="4"/>
        <w:numPr>
          <w:ilvl w:val="3"/>
          <w:numId w:val="2"/>
        </w:numPr>
        <w:kinsoku w:val="0"/>
        <w:spacing w:before="163"/>
        <w:ind w:left="476"/>
      </w:pPr>
      <w:bookmarkStart w:id="1097" w:name="情報システム運用の把握と分析"/>
      <w:r w:rsidRPr="0038282D">
        <w:t>情報システム運用の把握と分析</w:t>
      </w:r>
      <w:bookmarkEnd w:id="1097"/>
    </w:p>
    <w:p w14:paraId="5EDDA3A0" w14:textId="4F5B51A9" w:rsidR="008618A2" w:rsidRPr="0038282D" w:rsidRDefault="003723A4" w:rsidP="00D31C8C">
      <w:pPr>
        <w:pStyle w:val="aff8"/>
        <w:kinsoku w:val="0"/>
      </w:pPr>
      <w:r w:rsidRPr="0038282D">
        <w:rPr>
          <w:rFonts w:hint="eastAsia"/>
        </w:rPr>
        <w:t>情報システムの運用実績、各種指標の状況、残存課題等</w:t>
      </w:r>
    </w:p>
    <w:p w14:paraId="3C366C99" w14:textId="77777777" w:rsidR="008618A2" w:rsidRPr="0038282D" w:rsidRDefault="008618A2" w:rsidP="00D31C8C">
      <w:pPr>
        <w:pStyle w:val="4"/>
        <w:numPr>
          <w:ilvl w:val="3"/>
          <w:numId w:val="2"/>
        </w:numPr>
        <w:kinsoku w:val="0"/>
        <w:spacing w:before="163"/>
        <w:ind w:left="476"/>
      </w:pPr>
      <w:bookmarkStart w:id="1098" w:name="関連調査"/>
      <w:r w:rsidRPr="0038282D">
        <w:t>関連調査</w:t>
      </w:r>
      <w:bookmarkEnd w:id="1098"/>
    </w:p>
    <w:p w14:paraId="0EF0F32A" w14:textId="37E92135" w:rsidR="008618A2" w:rsidRPr="0038282D" w:rsidRDefault="009428AD" w:rsidP="00D31C8C">
      <w:pPr>
        <w:pStyle w:val="aff8"/>
        <w:kinsoku w:val="0"/>
      </w:pPr>
      <w:r w:rsidRPr="0038282D">
        <w:rPr>
          <w:rFonts w:hint="eastAsia"/>
        </w:rPr>
        <w:t>類似する</w:t>
      </w:r>
      <w:r w:rsidR="00E90406" w:rsidRPr="0038282D">
        <w:rPr>
          <w:rFonts w:hint="eastAsia"/>
        </w:rPr>
        <w:t>サービス・</w:t>
      </w:r>
      <w:r w:rsidRPr="0038282D">
        <w:rPr>
          <w:rFonts w:hint="eastAsia"/>
        </w:rPr>
        <w:t>業務の存否、取り扱うデータに関する標準化状況、優良事例、失敗事例</w:t>
      </w:r>
      <w:r w:rsidR="00DD2749" w:rsidRPr="0038282D">
        <w:rPr>
          <w:rFonts w:hint="eastAsia"/>
        </w:rPr>
        <w:t>、</w:t>
      </w:r>
      <w:r w:rsidRPr="0038282D">
        <w:rPr>
          <w:rFonts w:hint="eastAsia"/>
        </w:rPr>
        <w:t>その要因等</w:t>
      </w:r>
    </w:p>
    <w:p w14:paraId="4CAD53F8" w14:textId="74FD26F0" w:rsidR="008618A2" w:rsidRPr="0038282D" w:rsidRDefault="008618A2" w:rsidP="00D31C8C">
      <w:pPr>
        <w:pStyle w:val="3"/>
        <w:numPr>
          <w:ilvl w:val="2"/>
          <w:numId w:val="2"/>
        </w:numPr>
        <w:spacing w:before="163"/>
      </w:pPr>
      <w:bookmarkStart w:id="1099" w:name="サービス業務企画内容の検討"/>
      <w:bookmarkStart w:id="1100" w:name="_Toc527910051"/>
      <w:bookmarkStart w:id="1101" w:name="_Toc82177536"/>
      <w:r w:rsidRPr="0038282D">
        <w:t>サービス・</w:t>
      </w:r>
      <w:bookmarkStart w:id="1102" w:name="業務の見直し内容の検討"/>
      <w:bookmarkEnd w:id="1102"/>
      <w:r w:rsidRPr="0038282D">
        <w:t>業務企画内容の検討</w:t>
      </w:r>
      <w:bookmarkEnd w:id="1099"/>
      <w:bookmarkEnd w:id="1100"/>
      <w:bookmarkEnd w:id="1101"/>
    </w:p>
    <w:p w14:paraId="307B3666" w14:textId="2ECBC684" w:rsidR="008618A2" w:rsidRPr="0038282D" w:rsidRDefault="008618A2" w:rsidP="00D31C8C">
      <w:pPr>
        <w:pStyle w:val="FirstParagraph"/>
        <w:kinsoku w:val="0"/>
      </w:pPr>
      <w:r w:rsidRPr="0038282D">
        <w:t>ＰＪＭＯは、サービス・業務を企画するために、次の事項を実施するものとする。</w:t>
      </w:r>
    </w:p>
    <w:p w14:paraId="01E2B0B7" w14:textId="77777777" w:rsidR="008618A2" w:rsidRPr="0038282D" w:rsidRDefault="008618A2" w:rsidP="00D31C8C">
      <w:pPr>
        <w:pStyle w:val="4"/>
        <w:numPr>
          <w:ilvl w:val="3"/>
          <w:numId w:val="2"/>
        </w:numPr>
        <w:kinsoku w:val="0"/>
        <w:spacing w:before="163"/>
        <w:ind w:left="476"/>
      </w:pPr>
      <w:bookmarkStart w:id="1103" w:name="課題整理"/>
      <w:r w:rsidRPr="0038282D">
        <w:t>課題整理</w:t>
      </w:r>
      <w:bookmarkEnd w:id="1103"/>
    </w:p>
    <w:p w14:paraId="70A1FECC" w14:textId="7A8CB4C2" w:rsidR="008618A2" w:rsidRPr="0038282D" w:rsidRDefault="008618A2" w:rsidP="00D31C8C">
      <w:pPr>
        <w:pStyle w:val="aff8"/>
        <w:kinsoku w:val="0"/>
      </w:pPr>
      <w:r w:rsidRPr="0038282D">
        <w:t>ＰＪＭＯは、「２．現状の把握と分析」により得られた</w:t>
      </w:r>
      <w:r w:rsidR="004F4984" w:rsidRPr="0038282D">
        <w:rPr>
          <w:rFonts w:hint="eastAsia"/>
        </w:rPr>
        <w:t>制約条件、前提条件、リスク及び</w:t>
      </w:r>
      <w:r w:rsidRPr="0038282D">
        <w:t>問題点から、利用者にとってより高い効果が見込まれる内容について、これを取り組むべき主要課題として整理する。</w:t>
      </w:r>
    </w:p>
    <w:p w14:paraId="11B8B94C" w14:textId="77777777" w:rsidR="008618A2" w:rsidRPr="0038282D" w:rsidRDefault="008618A2" w:rsidP="00D31C8C">
      <w:pPr>
        <w:pStyle w:val="4"/>
        <w:numPr>
          <w:ilvl w:val="3"/>
          <w:numId w:val="2"/>
        </w:numPr>
        <w:kinsoku w:val="0"/>
        <w:spacing w:before="163"/>
        <w:ind w:left="476"/>
      </w:pPr>
      <w:bookmarkStart w:id="1104" w:name="企画案作成"/>
      <w:r w:rsidRPr="0038282D">
        <w:t>企画案作成</w:t>
      </w:r>
      <w:bookmarkEnd w:id="1104"/>
    </w:p>
    <w:p w14:paraId="76A95346" w14:textId="4E92743F" w:rsidR="008618A2" w:rsidRPr="0038282D" w:rsidRDefault="008618A2" w:rsidP="00D31C8C">
      <w:pPr>
        <w:pStyle w:val="aff8"/>
        <w:kinsoku w:val="0"/>
      </w:pPr>
      <w:r w:rsidRPr="0038282D">
        <w:t>ＰＪＭＯは、取り組むべき主要課題を、利用者にとって有益かつ政策目的が実現可能な企画となるよう、具体的なサービス・業務内容とその結果から期待される効果について、多角的に検討し、適切な効果見積りに基づく企画案を作成するものとする。</w:t>
      </w:r>
      <w:r w:rsidRPr="0038282D">
        <w:rPr>
          <w:rFonts w:hint="eastAsia"/>
        </w:rPr>
        <w:t>なお、企画の内容について、情報システムの利用を促進するために、有効な施策を検討するものとする。</w:t>
      </w:r>
      <w:r w:rsidR="00694E38" w:rsidRPr="0038282D">
        <w:rPr>
          <w:rFonts w:hint="eastAsia"/>
        </w:rPr>
        <w:t>その際、必要に応じ</w:t>
      </w:r>
      <w:r w:rsidR="00350F6E" w:rsidRPr="0038282D">
        <w:rPr>
          <w:rFonts w:hint="eastAsia"/>
        </w:rPr>
        <w:t>デジタル庁</w:t>
      </w:r>
      <w:r w:rsidR="00694E38" w:rsidRPr="0038282D">
        <w:rPr>
          <w:rFonts w:hint="eastAsia"/>
        </w:rPr>
        <w:t>の支援を得ながら、サービスデザイン</w:t>
      </w:r>
      <w:r w:rsidR="00B601C9" w:rsidRPr="0038282D">
        <w:rPr>
          <w:rFonts w:hint="eastAsia"/>
        </w:rPr>
        <w:t>思考</w:t>
      </w:r>
      <w:r w:rsidR="00694E38" w:rsidRPr="0038282D">
        <w:rPr>
          <w:rFonts w:hint="eastAsia"/>
        </w:rPr>
        <w:t>を</w:t>
      </w:r>
      <w:r w:rsidR="00B601C9" w:rsidRPr="0038282D">
        <w:rPr>
          <w:rFonts w:hint="eastAsia"/>
        </w:rPr>
        <w:t>導入</w:t>
      </w:r>
      <w:r w:rsidR="00694E38" w:rsidRPr="0038282D">
        <w:rPr>
          <w:rFonts w:hint="eastAsia"/>
        </w:rPr>
        <w:t>するものとする。</w:t>
      </w:r>
    </w:p>
    <w:p w14:paraId="58ECAD3F" w14:textId="76F7185B" w:rsidR="008618A2" w:rsidRPr="0038282D" w:rsidRDefault="008618A2" w:rsidP="00D31C8C">
      <w:pPr>
        <w:pStyle w:val="aff8"/>
        <w:kinsoku w:val="0"/>
      </w:pPr>
      <w:r w:rsidRPr="0038282D">
        <w:t>また、当該業務のみならず、</w:t>
      </w:r>
      <w:r w:rsidR="008C70AB" w:rsidRPr="0038282D">
        <w:rPr>
          <w:rFonts w:hint="eastAsia"/>
        </w:rPr>
        <w:t>関連する制度や</w:t>
      </w:r>
      <w:r w:rsidRPr="0038282D">
        <w:t>関連組織の関係サービス・業務にも影響が及ぶと想定される場合には、ＰＪＭＯはＰＭＯの支援を受け、</w:t>
      </w:r>
      <w:r w:rsidR="008C70AB" w:rsidRPr="0038282D">
        <w:rPr>
          <w:rFonts w:hint="eastAsia"/>
        </w:rPr>
        <w:t>関連する制度所管部門、業務実施部門</w:t>
      </w:r>
      <w:r w:rsidRPr="0038282D">
        <w:t>と調整・協議を行うものとする。</w:t>
      </w:r>
    </w:p>
    <w:p w14:paraId="0ABF3DCE" w14:textId="77777777" w:rsidR="008618A2" w:rsidRPr="0038282D" w:rsidRDefault="008618A2" w:rsidP="00D31C8C">
      <w:pPr>
        <w:pStyle w:val="3"/>
        <w:numPr>
          <w:ilvl w:val="2"/>
          <w:numId w:val="2"/>
        </w:numPr>
        <w:spacing w:before="163"/>
      </w:pPr>
      <w:bookmarkStart w:id="1105" w:name="軌道修正"/>
      <w:bookmarkStart w:id="1106" w:name="_Toc527910052"/>
      <w:bookmarkStart w:id="1107" w:name="_Toc82177537"/>
      <w:r w:rsidRPr="0038282D">
        <w:t>軌道修正</w:t>
      </w:r>
      <w:bookmarkEnd w:id="1105"/>
      <w:bookmarkEnd w:id="1106"/>
      <w:bookmarkEnd w:id="1107"/>
    </w:p>
    <w:p w14:paraId="65B2BB3C" w14:textId="26E47931" w:rsidR="008618A2" w:rsidRPr="0038282D" w:rsidRDefault="008618A2" w:rsidP="00D31C8C">
      <w:pPr>
        <w:pStyle w:val="FirstParagraph"/>
        <w:kinsoku w:val="0"/>
      </w:pPr>
      <w:r w:rsidRPr="0038282D">
        <w:t>ＰＪＭＯは、プロジェクト初期に構想したサービス・業務企画の方向性等が、「３．1) 課題整理」で得られた結果又は「３．2) 企画案作成」で作成した企画案と</w:t>
      </w:r>
      <w:r w:rsidR="00A835AE" w:rsidRPr="0038282D">
        <w:rPr>
          <w:rFonts w:hint="eastAsia"/>
        </w:rPr>
        <w:t>かい</w:t>
      </w:r>
      <w:r w:rsidRPr="0038282D">
        <w:t>離がある場合、プロジェクト計画の修正を検討するものとする。</w:t>
      </w:r>
    </w:p>
    <w:p w14:paraId="14C5DDDE" w14:textId="77777777" w:rsidR="008618A2" w:rsidRPr="0038282D" w:rsidRDefault="008618A2" w:rsidP="00D31C8C">
      <w:pPr>
        <w:pStyle w:val="3"/>
        <w:numPr>
          <w:ilvl w:val="2"/>
          <w:numId w:val="2"/>
        </w:numPr>
        <w:spacing w:before="163"/>
      </w:pPr>
      <w:bookmarkStart w:id="1108" w:name="業務要件の定義"/>
      <w:bookmarkStart w:id="1109" w:name="_Toc527910053"/>
      <w:bookmarkStart w:id="1110" w:name="_Toc82177538"/>
      <w:r w:rsidRPr="0038282D">
        <w:t>業務要件の定義</w:t>
      </w:r>
      <w:bookmarkEnd w:id="1108"/>
      <w:bookmarkEnd w:id="1109"/>
      <w:bookmarkEnd w:id="1110"/>
    </w:p>
    <w:p w14:paraId="05DD44CD" w14:textId="69406AFD" w:rsidR="008618A2" w:rsidRPr="0038282D" w:rsidRDefault="008618A2" w:rsidP="00D31C8C">
      <w:pPr>
        <w:pStyle w:val="FirstParagraph"/>
        <w:kinsoku w:val="0"/>
      </w:pPr>
      <w:r w:rsidRPr="0038282D">
        <w:t>ＰＪＭＯは、作成したサービス・業務企画の内容を踏まえ、次の1）から8）ま</w:t>
      </w:r>
      <w:r w:rsidRPr="0038282D">
        <w:lastRenderedPageBreak/>
        <w:t>でに掲げる事項を業務要件として定義するものとする（「第５章２．1)ア 業務要件の定義」も併せて参照）。</w:t>
      </w:r>
    </w:p>
    <w:p w14:paraId="14A513F6" w14:textId="326161B3" w:rsidR="008618A2" w:rsidRPr="0038282D" w:rsidRDefault="00012960" w:rsidP="00D31C8C">
      <w:pPr>
        <w:pStyle w:val="a3"/>
        <w:kinsoku w:val="0"/>
      </w:pPr>
      <w:r w:rsidRPr="0038282D">
        <w:rPr>
          <w:rFonts w:hint="eastAsia"/>
        </w:rPr>
        <w:t>また</w:t>
      </w:r>
      <w:r w:rsidR="008618A2" w:rsidRPr="0038282D">
        <w:t>、業務要件のうち、既存の業務がある場合は、定義する業務要件と既存実施している業務との差異が、明確に把握できるよう留意するものとする。</w:t>
      </w:r>
    </w:p>
    <w:p w14:paraId="7A1CDCC9" w14:textId="1FC19185" w:rsidR="00012960" w:rsidRPr="0038282D" w:rsidRDefault="00012960" w:rsidP="00D31C8C">
      <w:pPr>
        <w:pStyle w:val="a3"/>
        <w:kinsoku w:val="0"/>
      </w:pPr>
      <w:r w:rsidRPr="0038282D">
        <w:rPr>
          <w:rFonts w:hint="eastAsia"/>
        </w:rPr>
        <w:t>なお、検討に当たっては、ＰＭＯ</w:t>
      </w:r>
      <w:r w:rsidRPr="0038282D">
        <w:t>等の支援や助言を受けることが望ましい。</w:t>
      </w:r>
    </w:p>
    <w:p w14:paraId="1BFB93A5" w14:textId="77777777" w:rsidR="008618A2" w:rsidRPr="0038282D" w:rsidRDefault="008618A2" w:rsidP="00D31C8C">
      <w:pPr>
        <w:pStyle w:val="4"/>
        <w:numPr>
          <w:ilvl w:val="3"/>
          <w:numId w:val="2"/>
        </w:numPr>
        <w:kinsoku w:val="0"/>
        <w:spacing w:before="163"/>
        <w:ind w:left="476"/>
      </w:pPr>
      <w:bookmarkStart w:id="1111" w:name="業務実施手順"/>
      <w:r w:rsidRPr="0038282D">
        <w:t>業務実施手順</w:t>
      </w:r>
      <w:bookmarkEnd w:id="1111"/>
    </w:p>
    <w:p w14:paraId="1D5BDB2A" w14:textId="77777777" w:rsidR="008618A2" w:rsidRPr="0038282D" w:rsidRDefault="008618A2" w:rsidP="00D31C8C">
      <w:pPr>
        <w:pStyle w:val="list4"/>
        <w:numPr>
          <w:ilvl w:val="0"/>
          <w:numId w:val="92"/>
        </w:numPr>
        <w:kinsoku w:val="0"/>
      </w:pPr>
      <w:bookmarkStart w:id="1112" w:name="業務の実施に必要な体制手順及びそれらを記載した業務フロー図"/>
      <w:r w:rsidRPr="0038282D">
        <w:t>業務の実施に必要な体制、手順及びそれらを記載した業務フロー図</w:t>
      </w:r>
      <w:bookmarkEnd w:id="1112"/>
    </w:p>
    <w:p w14:paraId="67F392E7" w14:textId="7DD04FF3" w:rsidR="008618A2" w:rsidRPr="0038282D" w:rsidRDefault="008618A2" w:rsidP="00D31C8C">
      <w:pPr>
        <w:pStyle w:val="list4"/>
        <w:kinsoku w:val="0"/>
      </w:pPr>
      <w:bookmarkStart w:id="1113" w:name="入出力情報項目及び取扱量等"/>
      <w:r w:rsidRPr="0038282D">
        <w:t>入出力情報及び取扱量</w:t>
      </w:r>
      <w:r w:rsidR="006B3B7B" w:rsidRPr="0038282D">
        <w:rPr>
          <w:rFonts w:hint="eastAsia"/>
        </w:rPr>
        <w:t>、管理対象情報一覧</w:t>
      </w:r>
      <w:r w:rsidRPr="0038282D">
        <w:t xml:space="preserve">　等</w:t>
      </w:r>
      <w:bookmarkEnd w:id="1113"/>
    </w:p>
    <w:p w14:paraId="06578E0D" w14:textId="77777777" w:rsidR="008618A2" w:rsidRPr="0038282D" w:rsidRDefault="008618A2" w:rsidP="00D31C8C">
      <w:pPr>
        <w:pStyle w:val="4"/>
        <w:numPr>
          <w:ilvl w:val="3"/>
          <w:numId w:val="2"/>
        </w:numPr>
        <w:kinsoku w:val="0"/>
        <w:spacing w:before="163"/>
        <w:ind w:left="476"/>
      </w:pPr>
      <w:bookmarkStart w:id="1114" w:name="規模"/>
      <w:r w:rsidRPr="0038282D">
        <w:t>規模</w:t>
      </w:r>
      <w:bookmarkEnd w:id="1114"/>
    </w:p>
    <w:p w14:paraId="67F12BF0" w14:textId="77777777" w:rsidR="008618A2" w:rsidRPr="0038282D" w:rsidRDefault="008618A2" w:rsidP="00D31C8C">
      <w:pPr>
        <w:pStyle w:val="list4"/>
        <w:numPr>
          <w:ilvl w:val="0"/>
          <w:numId w:val="93"/>
        </w:numPr>
        <w:kinsoku w:val="0"/>
      </w:pPr>
      <w:bookmarkStart w:id="1115" w:name="サービスの利用者数及び情報システムの利用者数"/>
      <w:r w:rsidRPr="0038282D">
        <w:t>サービスの利用者数及び情報システムの利用者数</w:t>
      </w:r>
      <w:bookmarkEnd w:id="1115"/>
    </w:p>
    <w:p w14:paraId="2A2F7E44" w14:textId="77777777" w:rsidR="008618A2" w:rsidRPr="0038282D" w:rsidRDefault="008618A2" w:rsidP="00D31C8C">
      <w:pPr>
        <w:pStyle w:val="list4"/>
        <w:kinsoku w:val="0"/>
      </w:pPr>
      <w:bookmarkStart w:id="1116" w:name="単位年月日時間等当たりの処理件数"/>
      <w:r w:rsidRPr="0038282D">
        <w:t>単位（年、月、日、時間等）当たりの処理件数</w:t>
      </w:r>
      <w:bookmarkEnd w:id="1116"/>
    </w:p>
    <w:p w14:paraId="7B0BB5A4" w14:textId="77777777" w:rsidR="008618A2" w:rsidRPr="0038282D" w:rsidRDefault="008618A2" w:rsidP="00D31C8C">
      <w:pPr>
        <w:pStyle w:val="4"/>
        <w:numPr>
          <w:ilvl w:val="3"/>
          <w:numId w:val="2"/>
        </w:numPr>
        <w:kinsoku w:val="0"/>
        <w:spacing w:before="163"/>
        <w:ind w:left="476"/>
      </w:pPr>
      <w:bookmarkStart w:id="1117" w:name="時期時間"/>
      <w:r w:rsidRPr="0038282D">
        <w:t>時期・時間</w:t>
      </w:r>
      <w:bookmarkEnd w:id="1117"/>
    </w:p>
    <w:p w14:paraId="0B444499" w14:textId="77777777" w:rsidR="008618A2" w:rsidRPr="0038282D" w:rsidRDefault="008618A2" w:rsidP="00D31C8C">
      <w:pPr>
        <w:pStyle w:val="list4"/>
        <w:numPr>
          <w:ilvl w:val="0"/>
          <w:numId w:val="94"/>
        </w:numPr>
        <w:kinsoku w:val="0"/>
      </w:pPr>
      <w:bookmarkStart w:id="1118" w:name="業務の実施時期期間及び繁忙期等"/>
      <w:r w:rsidRPr="0038282D">
        <w:t>業務の実施時期、期間及び繁忙期　等</w:t>
      </w:r>
      <w:bookmarkEnd w:id="1118"/>
    </w:p>
    <w:p w14:paraId="55086A56" w14:textId="77777777" w:rsidR="008618A2" w:rsidRPr="0038282D" w:rsidRDefault="008618A2" w:rsidP="00D31C8C">
      <w:pPr>
        <w:pStyle w:val="list4"/>
        <w:kinsoku w:val="0"/>
      </w:pPr>
      <w:bookmarkStart w:id="1119" w:name="業務の実施提供時間等"/>
      <w:r w:rsidRPr="0038282D">
        <w:t>業務の実施・提供時間　等</w:t>
      </w:r>
      <w:bookmarkEnd w:id="1119"/>
    </w:p>
    <w:p w14:paraId="3EE44D65" w14:textId="77777777" w:rsidR="008618A2" w:rsidRPr="0038282D" w:rsidRDefault="008618A2" w:rsidP="00D31C8C">
      <w:pPr>
        <w:pStyle w:val="4"/>
        <w:numPr>
          <w:ilvl w:val="3"/>
          <w:numId w:val="2"/>
        </w:numPr>
        <w:kinsoku w:val="0"/>
        <w:spacing w:before="163"/>
        <w:ind w:left="476"/>
      </w:pPr>
      <w:bookmarkStart w:id="1120" w:name="場所等"/>
      <w:r w:rsidRPr="0038282D">
        <w:t>場所等</w:t>
      </w:r>
      <w:bookmarkEnd w:id="1120"/>
    </w:p>
    <w:p w14:paraId="5779E199" w14:textId="77777777" w:rsidR="008618A2" w:rsidRPr="0038282D" w:rsidRDefault="008618A2" w:rsidP="00D31C8C">
      <w:pPr>
        <w:pStyle w:val="aff8"/>
        <w:kinsoku w:val="0"/>
      </w:pPr>
      <w:r w:rsidRPr="0038282D">
        <w:t>業務の実施場所、諸設備、必要な物品等の資源の種類及び量　等</w:t>
      </w:r>
    </w:p>
    <w:p w14:paraId="79D0967A" w14:textId="77777777" w:rsidR="008618A2" w:rsidRPr="0038282D" w:rsidRDefault="008618A2" w:rsidP="00D31C8C">
      <w:pPr>
        <w:pStyle w:val="4"/>
        <w:numPr>
          <w:ilvl w:val="3"/>
          <w:numId w:val="2"/>
        </w:numPr>
        <w:kinsoku w:val="0"/>
        <w:spacing w:before="163"/>
        <w:ind w:left="476"/>
      </w:pPr>
      <w:bookmarkStart w:id="1121" w:name="管理すべき指標"/>
      <w:r w:rsidRPr="0038282D">
        <w:t>管理すべき指標</w:t>
      </w:r>
      <w:bookmarkEnd w:id="1121"/>
    </w:p>
    <w:p w14:paraId="5229B5BD" w14:textId="77777777" w:rsidR="008618A2" w:rsidRPr="0038282D" w:rsidRDefault="008618A2" w:rsidP="00D31C8C">
      <w:pPr>
        <w:pStyle w:val="aff8"/>
        <w:kinsoku w:val="0"/>
      </w:pPr>
      <w:r w:rsidRPr="0038282D">
        <w:t>業務の運営上補足すべき指標項目、把握手順・手法・頻度　等</w:t>
      </w:r>
    </w:p>
    <w:p w14:paraId="252DF166" w14:textId="77777777" w:rsidR="008618A2" w:rsidRPr="0038282D" w:rsidRDefault="008618A2" w:rsidP="00D31C8C">
      <w:pPr>
        <w:pStyle w:val="4"/>
        <w:numPr>
          <w:ilvl w:val="3"/>
          <w:numId w:val="2"/>
        </w:numPr>
        <w:kinsoku w:val="0"/>
        <w:spacing w:before="163"/>
        <w:ind w:left="476"/>
      </w:pPr>
      <w:bookmarkStart w:id="1122" w:name="情報システム化の範囲"/>
      <w:r w:rsidRPr="0038282D">
        <w:t>情報システム化の範囲</w:t>
      </w:r>
      <w:bookmarkEnd w:id="1122"/>
    </w:p>
    <w:p w14:paraId="6E929272" w14:textId="77777777" w:rsidR="008618A2" w:rsidRPr="0038282D" w:rsidRDefault="008618A2" w:rsidP="00D31C8C">
      <w:pPr>
        <w:pStyle w:val="aff8"/>
        <w:kinsoku w:val="0"/>
      </w:pPr>
      <w:r w:rsidRPr="0038282D">
        <w:t>情報システムを用いて実施する業務の範囲及び情報システムを用いずに実施する業務の範囲</w:t>
      </w:r>
    </w:p>
    <w:p w14:paraId="080908B1" w14:textId="77777777" w:rsidR="008618A2" w:rsidRPr="0038282D" w:rsidRDefault="008618A2" w:rsidP="00D31C8C">
      <w:pPr>
        <w:pStyle w:val="4"/>
        <w:numPr>
          <w:ilvl w:val="3"/>
          <w:numId w:val="2"/>
        </w:numPr>
        <w:kinsoku w:val="0"/>
        <w:spacing w:before="163"/>
        <w:ind w:left="476"/>
      </w:pPr>
      <w:bookmarkStart w:id="1123" w:name="業務の継続の方針等"/>
      <w:r w:rsidRPr="0038282D">
        <w:t>業務の継続の方針等</w:t>
      </w:r>
      <w:bookmarkEnd w:id="1123"/>
    </w:p>
    <w:p w14:paraId="5D9F29B8" w14:textId="006E405E" w:rsidR="008618A2" w:rsidRPr="0038282D" w:rsidRDefault="009155DD" w:rsidP="00D31C8C">
      <w:pPr>
        <w:pStyle w:val="aff8"/>
        <w:kinsoku w:val="0"/>
      </w:pPr>
      <w:r w:rsidRPr="0038282D">
        <w:rPr>
          <w:rFonts w:hint="eastAsia"/>
          <w:color w:val="000000" w:themeColor="text1"/>
        </w:rPr>
        <w:t>情報システムの障害、災害等の発生時に維持すべき必須の業務について、その業務を継続させるための基本的な考え方。</w:t>
      </w:r>
      <w:r w:rsidR="008618A2" w:rsidRPr="0038282D">
        <w:t>なお、業務継続計画を策定する必要がある業務にあっては当該計画の策定時に検討するものとする。</w:t>
      </w:r>
    </w:p>
    <w:p w14:paraId="3E105342" w14:textId="77777777" w:rsidR="008618A2" w:rsidRPr="0038282D" w:rsidRDefault="008618A2" w:rsidP="00D31C8C">
      <w:pPr>
        <w:pStyle w:val="4"/>
        <w:numPr>
          <w:ilvl w:val="3"/>
          <w:numId w:val="2"/>
        </w:numPr>
        <w:kinsoku w:val="0"/>
        <w:spacing w:before="163"/>
        <w:ind w:left="476"/>
      </w:pPr>
      <w:bookmarkStart w:id="1124" w:name="情報セキュリティ"/>
      <w:r w:rsidRPr="0038282D">
        <w:t>情報セキュリティ</w:t>
      </w:r>
      <w:bookmarkEnd w:id="1124"/>
    </w:p>
    <w:p w14:paraId="1356D589" w14:textId="5FF84C8B" w:rsidR="008618A2" w:rsidRPr="0038282D" w:rsidRDefault="008618A2" w:rsidP="00D31C8C">
      <w:pPr>
        <w:pStyle w:val="aff8"/>
        <w:kinsoku w:val="0"/>
      </w:pPr>
      <w:r w:rsidRPr="0038282D">
        <w:t>業務において取り扱われる情報の格付・取扱</w:t>
      </w:r>
      <w:r w:rsidR="005D3CF7" w:rsidRPr="0038282D">
        <w:rPr>
          <w:rFonts w:hint="eastAsia"/>
        </w:rPr>
        <w:t>い</w:t>
      </w:r>
      <w:r w:rsidRPr="0038282D">
        <w:t>制限等に応じた情報セキュリティ対策の基本的な考え方</w:t>
      </w:r>
      <w:r w:rsidR="00FC1CBA" w:rsidRPr="0038282D">
        <w:rPr>
          <w:rFonts w:hint="eastAsia"/>
        </w:rPr>
        <w:t>。なお、業務において取り扱われる情報資産の特定及び分析の結果、個人情報等の高い情報セキュリティ対策が必要な重要な情報資産を含む場合には、</w:t>
      </w:r>
      <w:r w:rsidR="00FA295E" w:rsidRPr="0038282D">
        <w:rPr>
          <w:rFonts w:hint="eastAsia"/>
        </w:rPr>
        <w:t>通常に増して</w:t>
      </w:r>
      <w:r w:rsidR="008C7208" w:rsidRPr="0038282D">
        <w:rPr>
          <w:rFonts w:hint="eastAsia"/>
        </w:rPr>
        <w:t>ＩＴ</w:t>
      </w:r>
      <w:r w:rsidR="00FC1CBA" w:rsidRPr="0038282D">
        <w:t>マネジメント全体を通して</w:t>
      </w:r>
      <w:r w:rsidR="009911DA" w:rsidRPr="0038282D">
        <w:rPr>
          <w:rFonts w:hint="eastAsia"/>
        </w:rPr>
        <w:t>情報セキュリティ対策を</w:t>
      </w:r>
      <w:r w:rsidR="00FC1CBA" w:rsidRPr="0038282D">
        <w:t>適切に行</w:t>
      </w:r>
      <w:r w:rsidR="009911DA" w:rsidRPr="0038282D">
        <w:rPr>
          <w:rFonts w:hint="eastAsia"/>
        </w:rPr>
        <w:t>うものとする</w:t>
      </w:r>
      <w:r w:rsidR="00FC1CBA" w:rsidRPr="0038282D">
        <w:t>。</w:t>
      </w:r>
    </w:p>
    <w:p w14:paraId="054A91FC" w14:textId="50F26D30" w:rsidR="008618A2" w:rsidRPr="0038282D" w:rsidRDefault="008618A2" w:rsidP="00D31C8C">
      <w:pPr>
        <w:pStyle w:val="3"/>
        <w:spacing w:before="163"/>
      </w:pPr>
      <w:bookmarkStart w:id="1125" w:name="関係者への確認とプロジェクト計画書への反映"/>
      <w:bookmarkStart w:id="1126" w:name="_Toc527910054"/>
      <w:bookmarkStart w:id="1127" w:name="_Toc82177539"/>
      <w:r w:rsidRPr="0038282D">
        <w:t>関係者への確認とプロジェクト計画書の</w:t>
      </w:r>
      <w:bookmarkEnd w:id="1125"/>
      <w:r w:rsidR="006E6498" w:rsidRPr="0038282D">
        <w:rPr>
          <w:rFonts w:hint="eastAsia"/>
        </w:rPr>
        <w:t>段階的な改定</w:t>
      </w:r>
      <w:bookmarkEnd w:id="1126"/>
      <w:bookmarkEnd w:id="1127"/>
    </w:p>
    <w:p w14:paraId="18CF2047" w14:textId="6E69588A" w:rsidR="008618A2" w:rsidRPr="0038282D" w:rsidRDefault="008618A2" w:rsidP="00D31C8C">
      <w:pPr>
        <w:pStyle w:val="FirstParagraph"/>
        <w:kinsoku w:val="0"/>
      </w:pPr>
      <w:r w:rsidRPr="0038282D">
        <w:t>プロジェクト推進責任者はＰＪＭＯ各担当者と調整し、</w:t>
      </w:r>
      <w:r w:rsidR="00A41951" w:rsidRPr="0038282D">
        <w:rPr>
          <w:rFonts w:hint="eastAsia"/>
        </w:rPr>
        <w:t>サービス・業務改革</w:t>
      </w:r>
      <w:r w:rsidRPr="0038282D">
        <w:t>内容の検討結果について、</w:t>
      </w:r>
      <w:r w:rsidR="00B0773A" w:rsidRPr="0038282D">
        <w:rPr>
          <w:rFonts w:hint="eastAsia"/>
        </w:rPr>
        <w:t>関係者へ適時に情報を共有し、</w:t>
      </w:r>
      <w:r w:rsidRPr="0038282D">
        <w:t>必要</w:t>
      </w:r>
      <w:r w:rsidR="005746DB" w:rsidRPr="0038282D">
        <w:rPr>
          <w:rFonts w:hint="eastAsia"/>
        </w:rPr>
        <w:t>な</w:t>
      </w:r>
      <w:r w:rsidRPr="0038282D">
        <w:t>意見を収集する</w:t>
      </w:r>
      <w:r w:rsidR="00B0773A" w:rsidRPr="0038282D">
        <w:rPr>
          <w:rFonts w:hint="eastAsia"/>
        </w:rPr>
        <w:t>ことに努めるものとする</w:t>
      </w:r>
      <w:r w:rsidRPr="0038282D">
        <w:t>。</w:t>
      </w:r>
    </w:p>
    <w:p w14:paraId="5D161251" w14:textId="0D6EC694" w:rsidR="008618A2" w:rsidRPr="0038282D" w:rsidRDefault="008618A2" w:rsidP="00D31C8C">
      <w:pPr>
        <w:pStyle w:val="a3"/>
        <w:kinsoku w:val="0"/>
      </w:pPr>
      <w:r w:rsidRPr="0038282D">
        <w:t>また、適時、その結果をプロジェクト計画書に反映し、当該計画書の内容を更新する</w:t>
      </w:r>
      <w:r w:rsidR="00C87802" w:rsidRPr="0038282D">
        <w:rPr>
          <w:rFonts w:hint="eastAsia"/>
        </w:rPr>
        <w:t>。</w:t>
      </w:r>
    </w:p>
    <w:p w14:paraId="32C9950E" w14:textId="77777777" w:rsidR="008618A2" w:rsidRPr="0038282D" w:rsidRDefault="008618A2" w:rsidP="00D31C8C">
      <w:pPr>
        <w:pStyle w:val="2"/>
      </w:pPr>
      <w:bookmarkStart w:id="1128" w:name="要件定義-1"/>
      <w:bookmarkStart w:id="1129" w:name="_Toc527910055"/>
      <w:bookmarkStart w:id="1130" w:name="_Toc82177540"/>
      <w:r w:rsidRPr="0038282D">
        <w:lastRenderedPageBreak/>
        <w:t>要件定義</w:t>
      </w:r>
      <w:bookmarkEnd w:id="1128"/>
      <w:bookmarkEnd w:id="1129"/>
      <w:bookmarkEnd w:id="1130"/>
    </w:p>
    <w:p w14:paraId="7A67F593" w14:textId="6C56B14A" w:rsidR="008618A2" w:rsidRPr="0038282D" w:rsidRDefault="003E7766" w:rsidP="00D31C8C">
      <w:pPr>
        <w:pStyle w:val="FirstParagraph"/>
        <w:kinsoku w:val="0"/>
      </w:pPr>
      <w:r w:rsidRPr="0038282D">
        <w:rPr>
          <w:rFonts w:hint="eastAsia"/>
        </w:rPr>
        <w:t>ＰＪＭＯは、「第４章</w:t>
      </w:r>
      <w:r w:rsidRPr="0038282D">
        <w:t xml:space="preserve"> サービス・業務企画」で策定した業務要件を踏まえ、これを実現するための情報システムに求める要件（以下「情報システム要件」という。）として、情報システムの機能を定めた要件（以下「機能要件」という。）及び情報システムが備えるべき機能要件以外の情報システム要件（以下「非機能要件」という。）を明らかにするため、調達に先立ち、次のとおり、要件定義を行うものとする。</w:t>
      </w:r>
    </w:p>
    <w:p w14:paraId="01451127" w14:textId="073E44E7" w:rsidR="008618A2" w:rsidRPr="0038282D" w:rsidRDefault="008618A2" w:rsidP="00D31C8C">
      <w:pPr>
        <w:pStyle w:val="a3"/>
        <w:kinsoku w:val="0"/>
      </w:pPr>
      <w:r w:rsidRPr="0038282D">
        <w:t>要件定義は、プロジェクトの目標を達成する上で、極めて重要な工程であり、要件定義が不十分なときには、計画の遅延又は情報システムの機能・性能が要求水準に満たないものとなる事態等が発生する可能性が高まるため、適切に実施する必要がある。</w:t>
      </w:r>
    </w:p>
    <w:p w14:paraId="51AFA550" w14:textId="77777777" w:rsidR="008618A2" w:rsidRPr="0038282D" w:rsidRDefault="008618A2" w:rsidP="00D31C8C">
      <w:pPr>
        <w:pStyle w:val="3"/>
        <w:numPr>
          <w:ilvl w:val="2"/>
          <w:numId w:val="2"/>
        </w:numPr>
        <w:spacing w:before="163"/>
      </w:pPr>
      <w:bookmarkStart w:id="1131" w:name="要件定義の準備"/>
      <w:bookmarkStart w:id="1132" w:name="_Toc527910056"/>
      <w:bookmarkStart w:id="1133" w:name="_Toc82177541"/>
      <w:r w:rsidRPr="0038282D">
        <w:t>要件定義の準備</w:t>
      </w:r>
      <w:bookmarkEnd w:id="1131"/>
      <w:bookmarkEnd w:id="1132"/>
      <w:bookmarkEnd w:id="1133"/>
    </w:p>
    <w:p w14:paraId="51AAB6B9" w14:textId="741F8EA5" w:rsidR="008618A2" w:rsidRPr="0038282D" w:rsidRDefault="008618A2" w:rsidP="00D31C8C">
      <w:pPr>
        <w:pStyle w:val="FirstParagraph"/>
        <w:kinsoku w:val="0"/>
      </w:pPr>
      <w:r w:rsidRPr="0038282D">
        <w:t>ＰＪＭＯは、要件定義に先立ち、次の</w:t>
      </w:r>
      <w:bookmarkStart w:id="1134" w:name="要件定義の対象範囲等の特定"/>
      <w:bookmarkEnd w:id="1134"/>
      <w:r w:rsidR="00A5767C" w:rsidRPr="0038282D">
        <w:rPr>
          <w:rFonts w:hint="eastAsia"/>
        </w:rPr>
        <w:t>とおり</w:t>
      </w:r>
      <w:r w:rsidR="00FE7999" w:rsidRPr="0038282D">
        <w:rPr>
          <w:rFonts w:hint="eastAsia"/>
        </w:rPr>
        <w:t>行う</w:t>
      </w:r>
      <w:r w:rsidRPr="0038282D">
        <w:t>ものとする。</w:t>
      </w:r>
    </w:p>
    <w:p w14:paraId="1D30AC7A" w14:textId="673A8ECE" w:rsidR="008618A2" w:rsidRPr="0038282D" w:rsidRDefault="008618A2" w:rsidP="00D31C8C">
      <w:pPr>
        <w:pStyle w:val="4"/>
        <w:numPr>
          <w:ilvl w:val="3"/>
          <w:numId w:val="2"/>
        </w:numPr>
        <w:kinsoku w:val="0"/>
        <w:spacing w:before="163"/>
        <w:ind w:left="476"/>
      </w:pPr>
      <w:bookmarkStart w:id="1135" w:name="ｒｆｉの実施"/>
      <w:r w:rsidRPr="0038282D">
        <w:t>ＲＦＩの実施</w:t>
      </w:r>
      <w:bookmarkEnd w:id="1135"/>
    </w:p>
    <w:p w14:paraId="2626F478" w14:textId="14157C5A" w:rsidR="008618A2" w:rsidRPr="0038282D" w:rsidRDefault="008618A2" w:rsidP="00D31C8C">
      <w:pPr>
        <w:pStyle w:val="aff8"/>
        <w:kinsoku w:val="0"/>
      </w:pPr>
      <w:r w:rsidRPr="0038282D">
        <w:t>ＰＪＭＯは、要件定義の検討に際し、専門的な知見を広く取得するため、</w:t>
      </w:r>
      <w:r w:rsidR="00774902" w:rsidRPr="0038282D">
        <w:rPr>
          <w:rFonts w:hint="eastAsia"/>
        </w:rPr>
        <w:t>必要に応じて</w:t>
      </w:r>
      <w:r w:rsidRPr="0038282D">
        <w:t>ＲＦＩ</w:t>
      </w:r>
      <w:r w:rsidR="00774902" w:rsidRPr="0038282D">
        <w:rPr>
          <w:rFonts w:hint="eastAsia"/>
        </w:rPr>
        <w:t>を実施</w:t>
      </w:r>
      <w:r w:rsidRPr="0038282D">
        <w:rPr>
          <w:rFonts w:hint="eastAsia"/>
        </w:rPr>
        <w:t>し</w:t>
      </w:r>
      <w:r w:rsidRPr="0038282D">
        <w:t>、次の</w:t>
      </w:r>
      <w:r w:rsidR="003A67E9" w:rsidRPr="0038282D">
        <w:t>[</w:t>
      </w:r>
      <w:r w:rsidRPr="0038282D">
        <w:t>1</w:t>
      </w:r>
      <w:r w:rsidR="003A67E9" w:rsidRPr="0038282D">
        <w:t>]</w:t>
      </w:r>
      <w:r w:rsidRPr="0038282D">
        <w:t>から</w:t>
      </w:r>
      <w:r w:rsidR="003A67E9" w:rsidRPr="0038282D">
        <w:t>[4]</w:t>
      </w:r>
      <w:r w:rsidRPr="0038282D">
        <w:t>までに掲げる事項を記載した説明書を作成するものとする。</w:t>
      </w:r>
    </w:p>
    <w:p w14:paraId="3F7D5BFC" w14:textId="77777777" w:rsidR="008618A2" w:rsidRPr="0038282D" w:rsidRDefault="008618A2" w:rsidP="00D31C8C">
      <w:pPr>
        <w:pStyle w:val="list4"/>
        <w:numPr>
          <w:ilvl w:val="0"/>
          <w:numId w:val="95"/>
        </w:numPr>
        <w:kinsoku w:val="0"/>
      </w:pPr>
      <w:bookmarkStart w:id="1136" w:name="調達の概要"/>
      <w:r w:rsidRPr="0038282D">
        <w:t>調達の概要</w:t>
      </w:r>
      <w:bookmarkEnd w:id="1136"/>
    </w:p>
    <w:p w14:paraId="473EBBD2" w14:textId="3FB4BD37" w:rsidR="008618A2" w:rsidRPr="0038282D" w:rsidRDefault="008618A2" w:rsidP="00D31C8C">
      <w:pPr>
        <w:pStyle w:val="list4"/>
        <w:kinsoku w:val="0"/>
      </w:pPr>
      <w:bookmarkStart w:id="1137" w:name="その時点における検討内容要件案の概要等"/>
      <w:r w:rsidRPr="0038282D">
        <w:t>その時点における検討内容、要件</w:t>
      </w:r>
      <w:r w:rsidR="00DC3B9D" w:rsidRPr="0038282D">
        <w:rPr>
          <w:rFonts w:hint="eastAsia"/>
        </w:rPr>
        <w:t>定義</w:t>
      </w:r>
      <w:r w:rsidRPr="0038282D">
        <w:t>案の概要等</w:t>
      </w:r>
      <w:bookmarkEnd w:id="1137"/>
    </w:p>
    <w:p w14:paraId="4CB848FF" w14:textId="77777777" w:rsidR="008618A2" w:rsidRPr="0038282D" w:rsidRDefault="008618A2" w:rsidP="00D31C8C">
      <w:pPr>
        <w:pStyle w:val="list4"/>
        <w:kinsoku w:val="0"/>
      </w:pPr>
      <w:bookmarkStart w:id="1138" w:name="資料提供を求める内容等"/>
      <w:r w:rsidRPr="0038282D">
        <w:t>資料提供を求める内容等</w:t>
      </w:r>
      <w:bookmarkEnd w:id="1138"/>
    </w:p>
    <w:p w14:paraId="54D53314" w14:textId="77777777" w:rsidR="008618A2" w:rsidRPr="0038282D" w:rsidRDefault="008618A2" w:rsidP="00D31C8C">
      <w:pPr>
        <w:pStyle w:val="list4"/>
        <w:kinsoku w:val="0"/>
      </w:pPr>
      <w:bookmarkStart w:id="1139" w:name="提出期限提出場所提出方法提出資料における知的財産の取扱い等"/>
      <w:r w:rsidRPr="0038282D">
        <w:t>提出期限、提出場所、提出方法、提出資料における知的財産の取扱い等</w:t>
      </w:r>
      <w:bookmarkEnd w:id="1139"/>
    </w:p>
    <w:p w14:paraId="12157B4F" w14:textId="090944AF" w:rsidR="008618A2" w:rsidRPr="0038282D" w:rsidRDefault="008618A2" w:rsidP="00D31C8C">
      <w:pPr>
        <w:pStyle w:val="23"/>
        <w:kinsoku w:val="0"/>
      </w:pPr>
      <w:r w:rsidRPr="0038282D">
        <w:t>なお、このうち</w:t>
      </w:r>
      <w:r w:rsidR="003A67E9" w:rsidRPr="0038282D">
        <w:t>[3]</w:t>
      </w:r>
      <w:r w:rsidRPr="0038282D">
        <w:t>については、</w:t>
      </w:r>
      <w:r w:rsidR="00DC3B9D" w:rsidRPr="0038282D">
        <w:rPr>
          <w:rFonts w:hint="eastAsia"/>
        </w:rPr>
        <w:t>要件定義案</w:t>
      </w:r>
      <w:r w:rsidRPr="0038282D">
        <w:t>の実現性、実現方法、それらの要件を実現するために必要な経費の見込み、</w:t>
      </w:r>
      <w:r w:rsidR="00DC3B9D" w:rsidRPr="0038282D">
        <w:rPr>
          <w:rFonts w:hint="eastAsia"/>
        </w:rPr>
        <w:t>要件定義案への修正事項（</w:t>
      </w:r>
      <w:r w:rsidRPr="0038282D">
        <w:t>開発方式（クラウドサービスの活用、ソフトウェア製品の活用、スクラッチ開発等）、開発手法（ウォータフォール型</w:t>
      </w:r>
      <w:r w:rsidRPr="0038282D">
        <w:rPr>
          <w:rFonts w:hint="eastAsia"/>
        </w:rPr>
        <w:t>開発</w:t>
      </w:r>
      <w:r w:rsidRPr="0038282D">
        <w:t>、</w:t>
      </w:r>
      <w:r w:rsidR="0092635D" w:rsidRPr="0038282D">
        <w:rPr>
          <w:rFonts w:hint="eastAsia"/>
        </w:rPr>
        <w:t>アジャイル</w:t>
      </w:r>
      <w:r w:rsidRPr="0038282D">
        <w:t>型</w:t>
      </w:r>
      <w:r w:rsidRPr="0038282D">
        <w:rPr>
          <w:rFonts w:hint="eastAsia"/>
        </w:rPr>
        <w:t>開発</w:t>
      </w:r>
      <w:r w:rsidRPr="0038282D">
        <w:t>等）</w:t>
      </w:r>
      <w:r w:rsidR="00DC3B9D" w:rsidRPr="0038282D">
        <w:rPr>
          <w:rFonts w:hint="eastAsia"/>
        </w:rPr>
        <w:t>）</w:t>
      </w:r>
      <w:r w:rsidRPr="0038282D">
        <w:t>等、事業者に具体的に求め</w:t>
      </w:r>
      <w:r w:rsidR="005F25C3" w:rsidRPr="0038282D">
        <w:rPr>
          <w:rFonts w:hint="eastAsia"/>
        </w:rPr>
        <w:t>る</w:t>
      </w:r>
      <w:r w:rsidRPr="0038282D">
        <w:t>内容について記載するものとする。</w:t>
      </w:r>
    </w:p>
    <w:p w14:paraId="2414A10A" w14:textId="1108E43B" w:rsidR="008618A2" w:rsidRPr="0038282D" w:rsidRDefault="00FB08EE" w:rsidP="00D31C8C">
      <w:pPr>
        <w:pStyle w:val="23"/>
        <w:kinsoku w:val="0"/>
      </w:pPr>
      <w:r w:rsidRPr="0038282D">
        <w:rPr>
          <w:rFonts w:hint="eastAsia"/>
        </w:rPr>
        <w:t>なお</w:t>
      </w:r>
      <w:r w:rsidR="008618A2" w:rsidRPr="0038282D">
        <w:t>、原則としてクラウドサービスの利用を前提とした実現方式の情報も取得すること。</w:t>
      </w:r>
    </w:p>
    <w:p w14:paraId="7EF63FE7" w14:textId="77777777" w:rsidR="008618A2" w:rsidRPr="0038282D" w:rsidRDefault="008618A2" w:rsidP="00D31C8C">
      <w:pPr>
        <w:pStyle w:val="4"/>
        <w:numPr>
          <w:ilvl w:val="3"/>
          <w:numId w:val="2"/>
        </w:numPr>
        <w:kinsoku w:val="0"/>
        <w:spacing w:before="163"/>
        <w:ind w:left="476"/>
      </w:pPr>
      <w:bookmarkStart w:id="1140" w:name="事業者へのヒアリング等の実施"/>
      <w:r w:rsidRPr="0038282D">
        <w:t>事業者へのヒアリング等の実施</w:t>
      </w:r>
      <w:bookmarkEnd w:id="1140"/>
    </w:p>
    <w:p w14:paraId="47FE8AA3" w14:textId="693E6E3E" w:rsidR="008618A2" w:rsidRPr="0038282D" w:rsidRDefault="008618A2" w:rsidP="00D31C8C">
      <w:pPr>
        <w:pStyle w:val="aff8"/>
        <w:kinsoku w:val="0"/>
      </w:pPr>
      <w:r w:rsidRPr="0038282D">
        <w:t>ＰＪＭＯは、有用な情報を得られるよう、公平性・競争性を確保した上で、事業者に対し説明会・個別ヒアリング等を逐次行い、取得した情報を精査し、活用するものとする。</w:t>
      </w:r>
    </w:p>
    <w:p w14:paraId="0B1963AA" w14:textId="77777777" w:rsidR="008618A2" w:rsidRPr="0038282D" w:rsidRDefault="008618A2" w:rsidP="00D31C8C">
      <w:pPr>
        <w:pStyle w:val="4"/>
        <w:numPr>
          <w:ilvl w:val="3"/>
          <w:numId w:val="2"/>
        </w:numPr>
        <w:kinsoku w:val="0"/>
        <w:spacing w:before="163"/>
        <w:ind w:left="476"/>
      </w:pPr>
      <w:bookmarkStart w:id="1141" w:name="必要な資料の作成"/>
      <w:r w:rsidRPr="0038282D">
        <w:t>必要な資料の作成</w:t>
      </w:r>
      <w:bookmarkEnd w:id="1141"/>
    </w:p>
    <w:p w14:paraId="68111911" w14:textId="77777777" w:rsidR="008618A2" w:rsidRPr="0038282D" w:rsidRDefault="008618A2" w:rsidP="00D31C8C">
      <w:pPr>
        <w:pStyle w:val="aff8"/>
        <w:kinsoku w:val="0"/>
      </w:pPr>
      <w:r w:rsidRPr="0038282D">
        <w:t>ＰＪＭＯは、「第４章５．業務要件の定義」において作成した資料のほか、要件定義に際し、必要な資料を作成するものとする。なお、既存資料を活用する場合には、現状の検討状況が適切に反映されていることを確認し、変更がある場合には更新するものとする。</w:t>
      </w:r>
    </w:p>
    <w:p w14:paraId="72FB96BC" w14:textId="77777777" w:rsidR="008618A2" w:rsidRPr="0038282D" w:rsidRDefault="008618A2" w:rsidP="00D31C8C">
      <w:pPr>
        <w:pStyle w:val="3"/>
        <w:numPr>
          <w:ilvl w:val="2"/>
          <w:numId w:val="2"/>
        </w:numPr>
        <w:spacing w:before="163"/>
      </w:pPr>
      <w:bookmarkStart w:id="1142" w:name="要件定義-2"/>
      <w:bookmarkStart w:id="1143" w:name="_Toc527910057"/>
      <w:bookmarkStart w:id="1144" w:name="_Toc82177542"/>
      <w:r w:rsidRPr="0038282D">
        <w:t>要件定義</w:t>
      </w:r>
      <w:bookmarkEnd w:id="1142"/>
      <w:bookmarkEnd w:id="1143"/>
      <w:bookmarkEnd w:id="1144"/>
    </w:p>
    <w:p w14:paraId="38D2AA46" w14:textId="124E4BD8" w:rsidR="008618A2" w:rsidRPr="0038282D" w:rsidRDefault="008618A2" w:rsidP="00D31C8C">
      <w:pPr>
        <w:pStyle w:val="FirstParagraph"/>
        <w:kinsoku w:val="0"/>
      </w:pPr>
      <w:r w:rsidRPr="0038282D">
        <w:t>ＰＪＭＯは、次のとおり、業務要件、機能要件、非機能要件及び情報システム</w:t>
      </w:r>
      <w:r w:rsidRPr="0038282D">
        <w:lastRenderedPageBreak/>
        <w:t>の実現案を具体的に定義し、これらを記載した要件定義書を作成するものとする。なお、作成に当たっては、「第４章 サービス・業務企画」において収集・作成した情報を基に定義することとし、要求する情報システムの特徴を踏まえ、記載内容の軽重を検討するものとする。また、定義した具体的な内容について、その必要性、網羅性、具体性、定量性、整合性、中立性及び役割分担の明確性の観点、さらに情報セキュリティ等の観点から、その実現可能性があることを確認するものとする。</w:t>
      </w:r>
    </w:p>
    <w:p w14:paraId="60C06506" w14:textId="539D574C" w:rsidR="00C7661F" w:rsidRPr="0038282D" w:rsidRDefault="00C7661F" w:rsidP="00D31C8C">
      <w:pPr>
        <w:pStyle w:val="a3"/>
        <w:kinsoku w:val="0"/>
      </w:pPr>
      <w:r w:rsidRPr="0038282D">
        <w:rPr>
          <w:rFonts w:hint="eastAsia"/>
        </w:rPr>
        <w:t>なお、機能要件、非機能要件及び情報システムの実現案についても、情報システム部門のみで決定するものではなく、制度所管部門、業務実施部門を含めた</w:t>
      </w:r>
      <w:r w:rsidR="0083298D" w:rsidRPr="0038282D">
        <w:rPr>
          <w:rFonts w:hint="eastAsia"/>
        </w:rPr>
        <w:t>ＰＪＭＯ</w:t>
      </w:r>
      <w:r w:rsidR="0083298D" w:rsidRPr="0038282D">
        <w:t>全体</w:t>
      </w:r>
      <w:r w:rsidRPr="0038282D">
        <w:t>で決定することが不可欠であることに留意すること。</w:t>
      </w:r>
    </w:p>
    <w:p w14:paraId="6FD3BFF9" w14:textId="45F4F77B" w:rsidR="00012960" w:rsidRPr="0038282D" w:rsidRDefault="00C7661F" w:rsidP="00D31C8C">
      <w:pPr>
        <w:pStyle w:val="a3"/>
        <w:kinsoku w:val="0"/>
      </w:pPr>
      <w:r w:rsidRPr="0038282D">
        <w:rPr>
          <w:rFonts w:hint="eastAsia"/>
        </w:rPr>
        <w:t>また</w:t>
      </w:r>
      <w:r w:rsidR="00012960" w:rsidRPr="0038282D">
        <w:rPr>
          <w:rFonts w:hint="eastAsia"/>
        </w:rPr>
        <w:t>、検討に当たっては、ＰＭＯ</w:t>
      </w:r>
      <w:r w:rsidR="00012960" w:rsidRPr="0038282D">
        <w:t>等の支援や助言を受けることが望ましい。</w:t>
      </w:r>
    </w:p>
    <w:p w14:paraId="04DB2290" w14:textId="77777777" w:rsidR="008618A2" w:rsidRPr="0038282D" w:rsidRDefault="008618A2" w:rsidP="00D31C8C">
      <w:pPr>
        <w:pStyle w:val="4"/>
        <w:numPr>
          <w:ilvl w:val="3"/>
          <w:numId w:val="2"/>
        </w:numPr>
        <w:kinsoku w:val="0"/>
        <w:spacing w:before="163"/>
        <w:ind w:left="476"/>
      </w:pPr>
      <w:bookmarkStart w:id="1145" w:name="要件定義書の記載内容"/>
      <w:r w:rsidRPr="0038282D">
        <w:t>要件定義書の記載内容</w:t>
      </w:r>
      <w:bookmarkEnd w:id="1145"/>
    </w:p>
    <w:p w14:paraId="65C9ADB3" w14:textId="3F6EA531" w:rsidR="008618A2" w:rsidRPr="0038282D" w:rsidRDefault="008618A2" w:rsidP="00D31C8C">
      <w:pPr>
        <w:pStyle w:val="aff8"/>
        <w:kinsoku w:val="0"/>
      </w:pPr>
      <w:r w:rsidRPr="0038282D">
        <w:t>要件定義書には、</w:t>
      </w:r>
      <w:r w:rsidR="0005358F" w:rsidRPr="0038282D">
        <w:t>業務要件、機能要件、非機能要件及び情報システムの実現案</w:t>
      </w:r>
      <w:r w:rsidRPr="0038282D">
        <w:t>を明らかにするため、原則として、次のアからエまでに掲げる事項について記載するものとする。なお、定義の時点において、</w:t>
      </w:r>
      <w:r w:rsidR="00B9186E" w:rsidRPr="0038282D">
        <w:rPr>
          <w:rFonts w:hint="eastAsia"/>
        </w:rPr>
        <w:t>未確定な</w:t>
      </w:r>
      <w:r w:rsidRPr="0038282D">
        <w:t>要件については、それがプロジェクトを進める上でのリスク要因となり得ることに厳に留意し、その旨を要件定義書において明らかにするものとする。</w:t>
      </w:r>
    </w:p>
    <w:p w14:paraId="05199F7F" w14:textId="77777777" w:rsidR="008618A2" w:rsidRPr="0038282D" w:rsidRDefault="008618A2" w:rsidP="00D31C8C">
      <w:pPr>
        <w:pStyle w:val="5"/>
        <w:numPr>
          <w:ilvl w:val="4"/>
          <w:numId w:val="2"/>
        </w:numPr>
        <w:kinsoku w:val="0"/>
        <w:spacing w:before="326"/>
        <w:ind w:left="663"/>
      </w:pPr>
      <w:bookmarkStart w:id="1146" w:name="業務要件の定義-1"/>
      <w:r w:rsidRPr="0038282D">
        <w:t>業務要件の定義</w:t>
      </w:r>
      <w:bookmarkEnd w:id="1146"/>
    </w:p>
    <w:p w14:paraId="43087B17" w14:textId="77777777" w:rsidR="008618A2" w:rsidRPr="0038282D" w:rsidRDefault="008618A2" w:rsidP="00D31C8C">
      <w:pPr>
        <w:pStyle w:val="aff8"/>
        <w:kinsoku w:val="0"/>
      </w:pPr>
      <w:r w:rsidRPr="0038282D">
        <w:t>業務要件は、情報システムを活用した業務の内容を定義する。なお、当該要件は、「第４章５．業務要件の定義」により検討した内容を基に、他の要件等との整合性を確認し、更新するものとする。</w:t>
      </w:r>
    </w:p>
    <w:p w14:paraId="376704C9" w14:textId="77777777" w:rsidR="008618A2" w:rsidRPr="0038282D" w:rsidRDefault="008618A2" w:rsidP="00D31C8C">
      <w:pPr>
        <w:pStyle w:val="5"/>
        <w:numPr>
          <w:ilvl w:val="4"/>
          <w:numId w:val="2"/>
        </w:numPr>
        <w:kinsoku w:val="0"/>
        <w:spacing w:before="326"/>
        <w:ind w:left="663"/>
      </w:pPr>
      <w:bookmarkStart w:id="1147" w:name="機能要件の定義"/>
      <w:r w:rsidRPr="0038282D">
        <w:t>機能要件の定義</w:t>
      </w:r>
      <w:bookmarkEnd w:id="1147"/>
    </w:p>
    <w:p w14:paraId="062F6E49" w14:textId="64C0A4D8" w:rsidR="008618A2" w:rsidRPr="0038282D" w:rsidRDefault="008618A2" w:rsidP="00D31C8C">
      <w:pPr>
        <w:pStyle w:val="aff8"/>
        <w:kinsoku w:val="0"/>
      </w:pPr>
      <w:r w:rsidRPr="0038282D">
        <w:t>機能要件</w:t>
      </w:r>
      <w:r w:rsidR="003E6093" w:rsidRPr="0038282D">
        <w:rPr>
          <w:rFonts w:hint="eastAsia"/>
        </w:rPr>
        <w:t>は、</w:t>
      </w:r>
      <w:r w:rsidR="008D6F8B" w:rsidRPr="0038282D">
        <w:rPr>
          <w:rFonts w:hint="eastAsia"/>
        </w:rPr>
        <w:t>「デジタル・ガバメント実行計画」に掲げる</w:t>
      </w:r>
      <w:r w:rsidR="003E6093" w:rsidRPr="0038282D">
        <w:rPr>
          <w:rFonts w:hint="eastAsia"/>
        </w:rPr>
        <w:t>「デジタル３原則（デジタルファースト</w:t>
      </w:r>
      <w:r w:rsidR="00DD5878" w:rsidRPr="0038282D">
        <w:rPr>
          <w:rFonts w:hint="eastAsia"/>
        </w:rPr>
        <w:t>：個々の手続・サービスが一貫してデジタルで完結する</w:t>
      </w:r>
      <w:r w:rsidR="003E6093" w:rsidRPr="0038282D">
        <w:rPr>
          <w:rFonts w:hint="eastAsia"/>
        </w:rPr>
        <w:t>、ワンスオンリー</w:t>
      </w:r>
      <w:r w:rsidR="00DD5878" w:rsidRPr="0038282D">
        <w:rPr>
          <w:rFonts w:hint="eastAsia"/>
        </w:rPr>
        <w:t>：一度提出した情報は、二度提出することを不要とする</w:t>
      </w:r>
      <w:r w:rsidR="003E6093" w:rsidRPr="0038282D">
        <w:rPr>
          <w:rFonts w:hint="eastAsia"/>
        </w:rPr>
        <w:t>、コネクテッド・ワンストップ</w:t>
      </w:r>
      <w:r w:rsidR="00DD5878" w:rsidRPr="0038282D">
        <w:rPr>
          <w:rFonts w:hint="eastAsia"/>
        </w:rPr>
        <w:t>：民間サービスを含め、複数の手続・サービスをワンストップで実現する</w:t>
      </w:r>
      <w:r w:rsidR="003E6093" w:rsidRPr="0038282D">
        <w:rPr>
          <w:rFonts w:hint="eastAsia"/>
        </w:rPr>
        <w:t>）」を</w:t>
      </w:r>
      <w:r w:rsidR="001255EC" w:rsidRPr="0038282D">
        <w:rPr>
          <w:rFonts w:hint="eastAsia"/>
        </w:rPr>
        <w:t>踏まえ</w:t>
      </w:r>
      <w:r w:rsidRPr="0038282D">
        <w:t>、次のa）から</w:t>
      </w:r>
      <w:r w:rsidR="00E90406" w:rsidRPr="0038282D">
        <w:t>e</w:t>
      </w:r>
      <w:r w:rsidRPr="0038282D">
        <w:t>）までに掲げる事項をもって定義する。なお、機能要件は、業務の質の向上、業務の効率化等に対する有効性等を踏まえ、優先度の高い機能から整備する必要があること、また、他の情報システムと連携する場合には相互運用性及びデータ互換性についても併せて記載する必要があることに留意するものとする。</w:t>
      </w:r>
    </w:p>
    <w:p w14:paraId="64A6A322" w14:textId="61C7125B" w:rsidR="008618A2" w:rsidRPr="0038282D" w:rsidRDefault="008618A2" w:rsidP="00D31C8C">
      <w:pPr>
        <w:pStyle w:val="aff8"/>
        <w:kinsoku w:val="0"/>
      </w:pPr>
      <w:r w:rsidRPr="0038282D">
        <w:t>なお、クラウドサービス</w:t>
      </w:r>
      <w:r w:rsidR="00BB4DFC" w:rsidRPr="0038282D">
        <w:rPr>
          <w:rFonts w:hint="eastAsia"/>
        </w:rPr>
        <w:t>（</w:t>
      </w:r>
      <w:r w:rsidR="00BB4DFC" w:rsidRPr="0038282D">
        <w:t>SaaS</w:t>
      </w:r>
      <w:r w:rsidR="00BB4DFC" w:rsidRPr="0038282D">
        <w:rPr>
          <w:rFonts w:hint="eastAsia"/>
        </w:rPr>
        <w:t>）</w:t>
      </w:r>
      <w:r w:rsidRPr="0038282D">
        <w:t>等が提供する機能を利用する場合には、その利用する機能について記載するものとする。</w:t>
      </w:r>
    </w:p>
    <w:p w14:paraId="67CD4D87" w14:textId="77777777" w:rsidR="008618A2" w:rsidRPr="0038282D" w:rsidRDefault="008618A2" w:rsidP="00D31C8C">
      <w:pPr>
        <w:pStyle w:val="6"/>
        <w:numPr>
          <w:ilvl w:val="5"/>
          <w:numId w:val="2"/>
        </w:numPr>
        <w:kinsoku w:val="0"/>
        <w:spacing w:before="326"/>
      </w:pPr>
      <w:bookmarkStart w:id="1148" w:name="機能に関する事項"/>
      <w:r w:rsidRPr="0038282D">
        <w:t>機能に関する事項</w:t>
      </w:r>
      <w:bookmarkEnd w:id="1148"/>
    </w:p>
    <w:p w14:paraId="4A242FC0" w14:textId="279FB4F8" w:rsidR="008618A2" w:rsidRPr="0038282D" w:rsidRDefault="008618A2" w:rsidP="00D31C8C">
      <w:pPr>
        <w:pStyle w:val="23"/>
        <w:kinsoku w:val="0"/>
      </w:pPr>
      <w:r w:rsidRPr="0038282D">
        <w:t>情報システムにおいて備える機能について、処理内容、入出力情報・方法、入力・出力の関係等を記載する。なお、</w:t>
      </w:r>
      <w:r w:rsidR="00D84309" w:rsidRPr="0038282D">
        <w:rPr>
          <w:rFonts w:hint="eastAsia"/>
        </w:rPr>
        <w:t>他の情報システムが類似の機能を持つ場合は、その機能を活用することも検討する。</w:t>
      </w:r>
    </w:p>
    <w:p w14:paraId="6948AE51" w14:textId="77777777" w:rsidR="008618A2" w:rsidRPr="0038282D" w:rsidRDefault="008618A2" w:rsidP="00D31C8C">
      <w:pPr>
        <w:pStyle w:val="6"/>
        <w:numPr>
          <w:ilvl w:val="5"/>
          <w:numId w:val="2"/>
        </w:numPr>
        <w:kinsoku w:val="0"/>
        <w:spacing w:before="326"/>
      </w:pPr>
      <w:bookmarkStart w:id="1149" w:name="画面に関する事項"/>
      <w:r w:rsidRPr="0038282D">
        <w:lastRenderedPageBreak/>
        <w:t>画面に関する事項</w:t>
      </w:r>
      <w:bookmarkEnd w:id="1149"/>
    </w:p>
    <w:p w14:paraId="245443E7" w14:textId="693D5404" w:rsidR="008618A2" w:rsidRPr="0038282D" w:rsidRDefault="008618A2" w:rsidP="00D31C8C">
      <w:pPr>
        <w:pStyle w:val="23"/>
        <w:kinsoku w:val="0"/>
      </w:pPr>
      <w:r w:rsidRPr="0038282D">
        <w:t>情報システムにおいて表示される画面について、画面の概要や表示イメージ、画面の遷移や入出力の基本的考え方等を記載する。</w:t>
      </w:r>
    </w:p>
    <w:p w14:paraId="4FBDACAA" w14:textId="77777777" w:rsidR="008618A2" w:rsidRPr="0038282D" w:rsidRDefault="008618A2" w:rsidP="00D31C8C">
      <w:pPr>
        <w:pStyle w:val="6"/>
        <w:numPr>
          <w:ilvl w:val="5"/>
          <w:numId w:val="2"/>
        </w:numPr>
        <w:kinsoku w:val="0"/>
        <w:spacing w:before="326"/>
      </w:pPr>
      <w:bookmarkStart w:id="1150" w:name="帳票に関する事項"/>
      <w:r w:rsidRPr="0038282D">
        <w:t>帳票に関する事項</w:t>
      </w:r>
      <w:bookmarkEnd w:id="1150"/>
    </w:p>
    <w:p w14:paraId="3BEA3086" w14:textId="57E8FCD4" w:rsidR="008D6F8B" w:rsidRPr="0038282D" w:rsidRDefault="008618A2" w:rsidP="00D31C8C">
      <w:pPr>
        <w:pStyle w:val="23"/>
        <w:kinsoku w:val="0"/>
      </w:pPr>
      <w:r w:rsidRPr="0038282D">
        <w:t>情報システムにおいて入出力される帳票について、帳票の概要や表示イメージ、帳票の入出力の基本的な考え方等を記載する。</w:t>
      </w:r>
      <w:r w:rsidR="008D6F8B" w:rsidRPr="0038282D">
        <w:rPr>
          <w:rFonts w:hint="eastAsia"/>
        </w:rPr>
        <w:t>なお、業務のデジタル化を前提に、帳票は最小限にすることが望ましい。</w:t>
      </w:r>
    </w:p>
    <w:p w14:paraId="2118E8F2" w14:textId="1BB47E96" w:rsidR="008618A2" w:rsidRPr="0038282D" w:rsidRDefault="008618A2" w:rsidP="00D31C8C">
      <w:pPr>
        <w:pStyle w:val="6"/>
        <w:numPr>
          <w:ilvl w:val="5"/>
          <w:numId w:val="2"/>
        </w:numPr>
        <w:kinsoku w:val="0"/>
        <w:spacing w:before="326"/>
      </w:pPr>
      <w:bookmarkStart w:id="1151" w:name="情報データに関する事項"/>
      <w:r w:rsidRPr="0038282D">
        <w:t>データに関する事項</w:t>
      </w:r>
      <w:bookmarkEnd w:id="1151"/>
    </w:p>
    <w:p w14:paraId="53AD4921" w14:textId="1248BB5E" w:rsidR="008618A2" w:rsidRPr="0038282D" w:rsidRDefault="003723A4" w:rsidP="00D31C8C">
      <w:pPr>
        <w:pStyle w:val="23"/>
        <w:kinsoku w:val="0"/>
      </w:pPr>
      <w:r w:rsidRPr="0038282D">
        <w:rPr>
          <w:rFonts w:hint="eastAsia"/>
        </w:rPr>
        <w:t>情報システムにおいて取り扱われる</w:t>
      </w:r>
      <w:r w:rsidR="00151427" w:rsidRPr="0038282D">
        <w:rPr>
          <w:rFonts w:hint="eastAsia"/>
        </w:rPr>
        <w:t>データベースや入出力ファイルといった全てのデータについて</w:t>
      </w:r>
      <w:r w:rsidR="006C4E1D" w:rsidRPr="0038282D">
        <w:rPr>
          <w:rFonts w:hint="eastAsia"/>
        </w:rPr>
        <w:t>、</w:t>
      </w:r>
      <w:r w:rsidRPr="0038282D">
        <w:rPr>
          <w:rFonts w:hint="eastAsia"/>
        </w:rPr>
        <w:t>データモデル、データ定義、データの利活用方法、オープンデータの範囲と方法、データ項目の標準化等、データに関する要件を記載する。</w:t>
      </w:r>
      <w:r w:rsidR="00F11A9C" w:rsidRPr="0038282D">
        <w:rPr>
          <w:rFonts w:hint="eastAsia"/>
        </w:rPr>
        <w:t>また、原則として、政府において標準化されたデータ名称、データ構造等を採用するとともに、各データが当該情報システム内における利用だけでなく、他の情報システムとの連携やオープンデータとしての活用が行われることを前提として、リスク管理を適切に行いつつ品質が維持されるようデータマネジメントに留意すること。</w:t>
      </w:r>
    </w:p>
    <w:p w14:paraId="39DB6030" w14:textId="77777777" w:rsidR="008618A2" w:rsidRPr="0038282D" w:rsidRDefault="008618A2" w:rsidP="00D31C8C">
      <w:pPr>
        <w:pStyle w:val="6"/>
        <w:numPr>
          <w:ilvl w:val="5"/>
          <w:numId w:val="2"/>
        </w:numPr>
        <w:kinsoku w:val="0"/>
        <w:spacing w:before="326"/>
      </w:pPr>
      <w:bookmarkStart w:id="1152" w:name="外部インタフェースに関する事項"/>
      <w:r w:rsidRPr="0038282D">
        <w:t>外部インタフェースに関する事項</w:t>
      </w:r>
      <w:bookmarkEnd w:id="1152"/>
    </w:p>
    <w:p w14:paraId="71FE1D40" w14:textId="12ED8BF8" w:rsidR="008B1FC1" w:rsidRPr="0038282D" w:rsidRDefault="008618A2" w:rsidP="00D31C8C">
      <w:pPr>
        <w:pStyle w:val="23"/>
        <w:kinsoku w:val="0"/>
      </w:pPr>
      <w:r w:rsidRPr="0038282D">
        <w:rPr>
          <w:rFonts w:hint="eastAsia"/>
        </w:rPr>
        <w:t>整備する</w:t>
      </w:r>
      <w:r w:rsidRPr="0038282D">
        <w:t>情報システムと他の情報システムとの連携（外部インタフェース）について、外部インタフェース一覧</w:t>
      </w:r>
      <w:r w:rsidR="00F11A9C" w:rsidRPr="0038282D">
        <w:rPr>
          <w:rFonts w:hint="eastAsia"/>
        </w:rPr>
        <w:t>として</w:t>
      </w:r>
      <w:r w:rsidRPr="0038282D">
        <w:t>、相手先</w:t>
      </w:r>
      <w:r w:rsidR="00935C3A" w:rsidRPr="0038282D">
        <w:rPr>
          <w:rFonts w:hint="eastAsia"/>
        </w:rPr>
        <w:t>の情報</w:t>
      </w:r>
      <w:r w:rsidRPr="0038282D">
        <w:t>システム、送受信データ</w:t>
      </w:r>
      <w:r w:rsidR="005E0C86" w:rsidRPr="0038282D">
        <w:rPr>
          <w:rFonts w:hint="eastAsia"/>
        </w:rPr>
        <w:t>名</w:t>
      </w:r>
      <w:r w:rsidRPr="0038282D">
        <w:t>、送受信タイミング、送受信の条件の基本的な</w:t>
      </w:r>
      <w:r w:rsidR="000F23C9" w:rsidRPr="0038282D">
        <w:rPr>
          <w:rFonts w:hint="eastAsia"/>
        </w:rPr>
        <w:t>考え方等</w:t>
      </w:r>
      <w:r w:rsidRPr="0038282D">
        <w:t>を記載する。</w:t>
      </w:r>
      <w:r w:rsidR="008B1FC1" w:rsidRPr="0038282D">
        <w:rPr>
          <w:rFonts w:hint="eastAsia"/>
        </w:rPr>
        <w:t>外部インタフェース</w:t>
      </w:r>
      <w:r w:rsidR="002B653F" w:rsidRPr="0038282D">
        <w:rPr>
          <w:rFonts w:hint="eastAsia"/>
        </w:rPr>
        <w:t>については、</w:t>
      </w:r>
      <w:r w:rsidR="005E0C86" w:rsidRPr="0038282D">
        <w:rPr>
          <w:rFonts w:hint="eastAsia"/>
        </w:rPr>
        <w:t>オープン</w:t>
      </w:r>
      <w:r w:rsidR="008B1FC1" w:rsidRPr="0038282D">
        <w:rPr>
          <w:rFonts w:hint="eastAsia"/>
        </w:rPr>
        <w:t>なＡＰＩとしての活用が行われること</w:t>
      </w:r>
      <w:r w:rsidR="005E0C86" w:rsidRPr="0038282D">
        <w:rPr>
          <w:rFonts w:hint="eastAsia"/>
        </w:rPr>
        <w:t>も</w:t>
      </w:r>
      <w:r w:rsidR="008B1FC1" w:rsidRPr="0038282D">
        <w:rPr>
          <w:rFonts w:hint="eastAsia"/>
        </w:rPr>
        <w:t>想定し</w:t>
      </w:r>
      <w:r w:rsidR="005E0C86" w:rsidRPr="0038282D">
        <w:rPr>
          <w:rFonts w:hint="eastAsia"/>
        </w:rPr>
        <w:t>て</w:t>
      </w:r>
      <w:r w:rsidR="008B1FC1" w:rsidRPr="0038282D">
        <w:rPr>
          <w:rFonts w:hint="eastAsia"/>
        </w:rPr>
        <w:t>整備するよう留意すること。</w:t>
      </w:r>
    </w:p>
    <w:p w14:paraId="6E4252E9" w14:textId="77777777" w:rsidR="008618A2" w:rsidRPr="0038282D" w:rsidRDefault="008618A2" w:rsidP="00D31C8C">
      <w:pPr>
        <w:pStyle w:val="5"/>
        <w:numPr>
          <w:ilvl w:val="4"/>
          <w:numId w:val="2"/>
        </w:numPr>
        <w:kinsoku w:val="0"/>
        <w:spacing w:before="326"/>
        <w:ind w:left="663"/>
      </w:pPr>
      <w:bookmarkStart w:id="1153" w:name="非機能要件の定義"/>
      <w:r w:rsidRPr="0038282D">
        <w:t>非機能要件の定義</w:t>
      </w:r>
      <w:bookmarkEnd w:id="1153"/>
    </w:p>
    <w:p w14:paraId="0173A950" w14:textId="2456CEB4" w:rsidR="008618A2" w:rsidRPr="0038282D" w:rsidRDefault="008618A2" w:rsidP="00D31C8C">
      <w:pPr>
        <w:pStyle w:val="aff8"/>
        <w:kinsoku w:val="0"/>
      </w:pPr>
      <w:r w:rsidRPr="0038282D">
        <w:t>非機能要件について、次のa）からq）までに掲げる事項をもって定義する。定義の内容は、業務・情報システム両面で必要な要件を、網羅するものとする。なお、非機能要件は、技術的に検討を要する事項を多分に含むことから、</w:t>
      </w:r>
      <w:r w:rsidR="001F7C67" w:rsidRPr="0038282D">
        <w:rPr>
          <w:rFonts w:hint="eastAsia"/>
        </w:rPr>
        <w:t>日本産業規格</w:t>
      </w:r>
      <w:r w:rsidRPr="0038282D">
        <w:t>等のほか、ＲＦＩ等を通じて、広く情報を取得し、実現性等の検証を行うものとする。</w:t>
      </w:r>
    </w:p>
    <w:p w14:paraId="3ABFECF7" w14:textId="7649055D" w:rsidR="008618A2" w:rsidRPr="0038282D" w:rsidRDefault="008618A2" w:rsidP="00D31C8C">
      <w:pPr>
        <w:pStyle w:val="aff8"/>
        <w:kinsoku w:val="0"/>
      </w:pPr>
      <w:r w:rsidRPr="0038282D">
        <w:t>さらに、原則としてクラウドサービスの活用も検討するものとする。</w:t>
      </w:r>
      <w:r w:rsidR="00433F63" w:rsidRPr="0038282D">
        <w:rPr>
          <w:rFonts w:hint="eastAsia"/>
        </w:rPr>
        <w:t>クラウドサービスの選定に当たっては、「</w:t>
      </w:r>
      <w:r w:rsidR="00257AB2" w:rsidRPr="0038282D">
        <w:rPr>
          <w:rFonts w:hint="eastAsia"/>
        </w:rPr>
        <w:t>政府情報システムにおけるクラウドサービスの利用に係る基本方針</w:t>
      </w:r>
      <w:r w:rsidR="00433F63" w:rsidRPr="0038282D">
        <w:rPr>
          <w:rFonts w:hint="eastAsia"/>
        </w:rPr>
        <w:t>」を参照すること。</w:t>
      </w:r>
    </w:p>
    <w:p w14:paraId="6FF281F7" w14:textId="77777777" w:rsidR="008618A2" w:rsidRPr="0038282D" w:rsidRDefault="008618A2" w:rsidP="00D31C8C">
      <w:pPr>
        <w:pStyle w:val="6"/>
        <w:numPr>
          <w:ilvl w:val="5"/>
          <w:numId w:val="2"/>
        </w:numPr>
        <w:kinsoku w:val="0"/>
        <w:spacing w:before="326"/>
      </w:pPr>
      <w:bookmarkStart w:id="1154" w:name="ユーザビリティ及びアクセシビリティに関する事項"/>
      <w:r w:rsidRPr="0038282D">
        <w:t>ユーザビリティ及びアクセシビリティに関する事項</w:t>
      </w:r>
      <w:bookmarkEnd w:id="1154"/>
    </w:p>
    <w:p w14:paraId="4570D073" w14:textId="31449E97" w:rsidR="008618A2" w:rsidRPr="0038282D" w:rsidRDefault="008618A2" w:rsidP="00D31C8C">
      <w:pPr>
        <w:pStyle w:val="23"/>
        <w:kinsoku w:val="0"/>
      </w:pPr>
      <w:r w:rsidRPr="0038282D">
        <w:t>情報システムの各機能におけるユーザビリティ及びアクセシビリティについて、</w:t>
      </w:r>
      <w:r w:rsidR="001F7C67" w:rsidRPr="0038282D">
        <w:rPr>
          <w:rFonts w:hint="eastAsia"/>
        </w:rPr>
        <w:t>日本産業規格</w:t>
      </w:r>
      <w:r w:rsidRPr="0038282D">
        <w:t>等を踏まえつつ、情報システムの利用者の種類、特性及び利用において配慮すべき事項等を記載する。</w:t>
      </w:r>
    </w:p>
    <w:p w14:paraId="13F99F07" w14:textId="77777777" w:rsidR="008618A2" w:rsidRPr="0038282D" w:rsidRDefault="008618A2" w:rsidP="00D31C8C">
      <w:pPr>
        <w:pStyle w:val="6"/>
        <w:numPr>
          <w:ilvl w:val="5"/>
          <w:numId w:val="2"/>
        </w:numPr>
        <w:kinsoku w:val="0"/>
        <w:spacing w:before="326"/>
      </w:pPr>
      <w:bookmarkStart w:id="1155" w:name="システム方式に関する事項"/>
      <w:r w:rsidRPr="0038282D">
        <w:lastRenderedPageBreak/>
        <w:t>システム方式に関する事項</w:t>
      </w:r>
      <w:bookmarkEnd w:id="1155"/>
    </w:p>
    <w:p w14:paraId="6A567B73" w14:textId="1FD5DF8F" w:rsidR="008618A2" w:rsidRPr="0038282D" w:rsidRDefault="008618A2" w:rsidP="00D31C8C">
      <w:pPr>
        <w:pStyle w:val="23"/>
        <w:kinsoku w:val="0"/>
      </w:pPr>
      <w:r w:rsidRPr="0038282D">
        <w:t>クラウドサービス、ハードウェア、ソフトウェア、ネットワーク等の情報システムの構成に関する全体の方針等</w:t>
      </w:r>
      <w:r w:rsidR="00170046" w:rsidRPr="0038282D">
        <w:rPr>
          <w:rFonts w:hint="eastAsia"/>
        </w:rPr>
        <w:t>の案</w:t>
      </w:r>
      <w:r w:rsidRPr="0038282D">
        <w:t>について記載する。</w:t>
      </w:r>
    </w:p>
    <w:p w14:paraId="12CAD58E" w14:textId="77777777" w:rsidR="008618A2" w:rsidRPr="0038282D" w:rsidRDefault="008618A2" w:rsidP="00D31C8C">
      <w:pPr>
        <w:pStyle w:val="6"/>
        <w:numPr>
          <w:ilvl w:val="5"/>
          <w:numId w:val="2"/>
        </w:numPr>
        <w:kinsoku w:val="0"/>
        <w:spacing w:before="326"/>
      </w:pPr>
      <w:bookmarkStart w:id="1156" w:name="規模に関する事項"/>
      <w:r w:rsidRPr="0038282D">
        <w:t>規模に関する事項</w:t>
      </w:r>
      <w:bookmarkEnd w:id="1156"/>
    </w:p>
    <w:p w14:paraId="0A6F55D9" w14:textId="5BB800EB" w:rsidR="008618A2" w:rsidRPr="0038282D" w:rsidRDefault="008618A2" w:rsidP="00D31C8C">
      <w:pPr>
        <w:pStyle w:val="23"/>
        <w:kinsoku w:val="0"/>
      </w:pPr>
      <w:r w:rsidRPr="0038282D">
        <w:t>情報システムの規模について、機器数、設置場所、データ量、処理件数、利用者数等を記載する。なお、データ量については、ライフサイクル期間における将来の見込みも記載すること。</w:t>
      </w:r>
    </w:p>
    <w:p w14:paraId="6C3D0E37" w14:textId="77777777" w:rsidR="008618A2" w:rsidRPr="0038282D" w:rsidRDefault="008618A2" w:rsidP="00D31C8C">
      <w:pPr>
        <w:pStyle w:val="6"/>
        <w:numPr>
          <w:ilvl w:val="5"/>
          <w:numId w:val="2"/>
        </w:numPr>
        <w:kinsoku w:val="0"/>
        <w:spacing w:before="326"/>
      </w:pPr>
      <w:bookmarkStart w:id="1157" w:name="性能に関する事項"/>
      <w:r w:rsidRPr="0038282D">
        <w:t>性能に関する事項</w:t>
      </w:r>
      <w:bookmarkEnd w:id="1157"/>
    </w:p>
    <w:p w14:paraId="7D575082" w14:textId="77777777" w:rsidR="008618A2" w:rsidRPr="0038282D" w:rsidRDefault="008618A2" w:rsidP="00D31C8C">
      <w:pPr>
        <w:pStyle w:val="23"/>
        <w:kinsoku w:val="0"/>
      </w:pPr>
      <w:r w:rsidRPr="0038282D">
        <w:t>情報システムの性能について、応答時間、バッチ処理時間等を記載する。特に、「第４章５．業務要件の定義」において検討した内容に照らし、性能が過度にならないよう適切な要件とすること。</w:t>
      </w:r>
    </w:p>
    <w:p w14:paraId="19B8873C" w14:textId="77777777" w:rsidR="008618A2" w:rsidRPr="0038282D" w:rsidRDefault="008618A2" w:rsidP="00D31C8C">
      <w:pPr>
        <w:pStyle w:val="6"/>
        <w:numPr>
          <w:ilvl w:val="5"/>
          <w:numId w:val="2"/>
        </w:numPr>
        <w:kinsoku w:val="0"/>
        <w:spacing w:before="326"/>
      </w:pPr>
      <w:bookmarkStart w:id="1158" w:name="信頼性に関する事項"/>
      <w:r w:rsidRPr="0038282D">
        <w:t>信頼性に関する事項</w:t>
      </w:r>
      <w:bookmarkEnd w:id="1158"/>
    </w:p>
    <w:p w14:paraId="5728D3F3" w14:textId="77777777" w:rsidR="008618A2" w:rsidRPr="0038282D" w:rsidRDefault="008618A2" w:rsidP="00D31C8C">
      <w:pPr>
        <w:pStyle w:val="23"/>
        <w:kinsoku w:val="0"/>
      </w:pPr>
      <w:r w:rsidRPr="0038282D">
        <w:t>情報システムの信頼性について、稼働率等を記載する。特に、「第４章５．業務要件の定義」において検討した内容に照らし、過度にならないよう適切な要件とすること。</w:t>
      </w:r>
    </w:p>
    <w:p w14:paraId="5457F23C" w14:textId="77777777" w:rsidR="008618A2" w:rsidRPr="0038282D" w:rsidRDefault="008618A2" w:rsidP="00D31C8C">
      <w:pPr>
        <w:pStyle w:val="6"/>
        <w:numPr>
          <w:ilvl w:val="5"/>
          <w:numId w:val="2"/>
        </w:numPr>
        <w:kinsoku w:val="0"/>
        <w:spacing w:before="326"/>
      </w:pPr>
      <w:bookmarkStart w:id="1159" w:name="拡張性に関する事項"/>
      <w:r w:rsidRPr="0038282D">
        <w:t>拡張性に関する事項</w:t>
      </w:r>
      <w:bookmarkEnd w:id="1159"/>
    </w:p>
    <w:p w14:paraId="4CF4C349" w14:textId="1E30E14A" w:rsidR="008618A2" w:rsidRPr="0038282D" w:rsidRDefault="008618A2" w:rsidP="00D31C8C">
      <w:pPr>
        <w:pStyle w:val="23"/>
        <w:kinsoku w:val="0"/>
      </w:pPr>
      <w:r w:rsidRPr="0038282D">
        <w:t>情報システムの性能及び機能の拡張性要件について記載する。特に、将来の機能改修や</w:t>
      </w:r>
      <w:r w:rsidRPr="0038282D">
        <w:rPr>
          <w:rFonts w:hint="eastAsia"/>
        </w:rPr>
        <w:t>、社会情勢の変化、技術の変化、利用状況の変化等に対して</w:t>
      </w:r>
      <w:r w:rsidRPr="0038282D">
        <w:t>、柔軟で効率的</w:t>
      </w:r>
      <w:r w:rsidR="001B163E" w:rsidRPr="0038282D">
        <w:rPr>
          <w:rFonts w:hint="eastAsia"/>
        </w:rPr>
        <w:t>な</w:t>
      </w:r>
      <w:r w:rsidRPr="0038282D">
        <w:rPr>
          <w:rFonts w:hint="eastAsia"/>
        </w:rPr>
        <w:t>対応を</w:t>
      </w:r>
      <w:r w:rsidRPr="0038282D">
        <w:t>行うことを念頭に、要件を定めること。</w:t>
      </w:r>
    </w:p>
    <w:p w14:paraId="64F4990A" w14:textId="77777777" w:rsidR="008618A2" w:rsidRPr="0038282D" w:rsidRDefault="008618A2" w:rsidP="00D31C8C">
      <w:pPr>
        <w:pStyle w:val="6"/>
        <w:numPr>
          <w:ilvl w:val="5"/>
          <w:numId w:val="2"/>
        </w:numPr>
        <w:kinsoku w:val="0"/>
        <w:spacing w:before="326"/>
      </w:pPr>
      <w:bookmarkStart w:id="1160" w:name="上位互換性に関する事項"/>
      <w:r w:rsidRPr="0038282D">
        <w:t>上位互換性に関する事項</w:t>
      </w:r>
      <w:bookmarkEnd w:id="1160"/>
    </w:p>
    <w:p w14:paraId="16A00674" w14:textId="77777777" w:rsidR="008618A2" w:rsidRPr="0038282D" w:rsidRDefault="008618A2" w:rsidP="00D31C8C">
      <w:pPr>
        <w:pStyle w:val="23"/>
        <w:kinsoku w:val="0"/>
      </w:pPr>
      <w:r w:rsidRPr="0038282D">
        <w:t>情報システムを構成するＯＳ及びミドルウェア等のバージョンアップ時における情報システムの改修の許容度等を記載する。</w:t>
      </w:r>
    </w:p>
    <w:p w14:paraId="1424403F" w14:textId="77777777" w:rsidR="008618A2" w:rsidRPr="0038282D" w:rsidRDefault="008618A2" w:rsidP="00D31C8C">
      <w:pPr>
        <w:pStyle w:val="6"/>
        <w:numPr>
          <w:ilvl w:val="5"/>
          <w:numId w:val="2"/>
        </w:numPr>
        <w:kinsoku w:val="0"/>
        <w:spacing w:before="326"/>
      </w:pPr>
      <w:bookmarkStart w:id="1161" w:name="中立性に関する事項"/>
      <w:r w:rsidRPr="0038282D">
        <w:t>中立性に関する事項</w:t>
      </w:r>
      <w:bookmarkEnd w:id="1161"/>
    </w:p>
    <w:p w14:paraId="4DC17BE4" w14:textId="2FD84E06" w:rsidR="008618A2" w:rsidRPr="0038282D" w:rsidRDefault="008618A2" w:rsidP="00D31C8C">
      <w:pPr>
        <w:pStyle w:val="23"/>
        <w:kinsoku w:val="0"/>
      </w:pPr>
      <w:r w:rsidRPr="0038282D">
        <w:t>情報システムの中立性については、いわゆるベンダーロックインの解消等による調達コストの削減、透明性向上等を図るため、市場において容易に取得できるオープンな標準的技術又は製品を用いる等の要件について記載する。なお、技術又は製品について指定する場合には、指定を</w:t>
      </w:r>
      <w:r w:rsidR="005F25C3" w:rsidRPr="0038282D">
        <w:rPr>
          <w:rFonts w:hint="eastAsia"/>
        </w:rPr>
        <w:t>行う</w:t>
      </w:r>
      <w:r w:rsidRPr="0038282D">
        <w:t>合理的な理由を明記した上で、クラウドサービス、ハードウェア、ソフトウェア製品等の構成を明らかにすること。</w:t>
      </w:r>
      <w:r w:rsidR="004213D1" w:rsidRPr="0038282D">
        <w:rPr>
          <w:rFonts w:hint="eastAsia"/>
        </w:rPr>
        <w:t>また、情報システムを利用する端末についても、特定のハードウェア又はソフトウェアに依存しないよう留意すること。</w:t>
      </w:r>
    </w:p>
    <w:p w14:paraId="12BAACDA" w14:textId="77777777" w:rsidR="008618A2" w:rsidRPr="0038282D" w:rsidRDefault="008618A2" w:rsidP="00D31C8C">
      <w:pPr>
        <w:pStyle w:val="6"/>
        <w:numPr>
          <w:ilvl w:val="5"/>
          <w:numId w:val="2"/>
        </w:numPr>
        <w:kinsoku w:val="0"/>
        <w:spacing w:before="326"/>
      </w:pPr>
      <w:bookmarkStart w:id="1162" w:name="継続性に関する事項"/>
      <w:r w:rsidRPr="0038282D">
        <w:t>継続性に関する事項</w:t>
      </w:r>
      <w:bookmarkEnd w:id="1162"/>
    </w:p>
    <w:p w14:paraId="1E85E490" w14:textId="7764FBE5" w:rsidR="008618A2" w:rsidRPr="0038282D" w:rsidRDefault="008618A2" w:rsidP="00D31C8C">
      <w:pPr>
        <w:pStyle w:val="23"/>
        <w:kinsoku w:val="0"/>
      </w:pPr>
      <w:r w:rsidRPr="0038282D">
        <w:t>情報システムの運用の継続性について、障害、災害等による情報システムの問題発生時に求められる機能</w:t>
      </w:r>
      <w:r w:rsidR="00A166E5" w:rsidRPr="0038282D">
        <w:rPr>
          <w:rFonts w:hint="eastAsia"/>
        </w:rPr>
        <w:t>、</w:t>
      </w:r>
      <w:r w:rsidR="0025237F" w:rsidRPr="0038282D">
        <w:rPr>
          <w:rFonts w:hint="eastAsia"/>
          <w:color w:val="000000" w:themeColor="text1"/>
        </w:rPr>
        <w:t>システム構成</w:t>
      </w:r>
      <w:r w:rsidRPr="0038282D">
        <w:t>、その</w:t>
      </w:r>
      <w:r w:rsidR="00A443E2" w:rsidRPr="0038282D">
        <w:rPr>
          <w:rFonts w:hint="eastAsia"/>
        </w:rPr>
        <w:t>目標復旧時点及び</w:t>
      </w:r>
      <w:r w:rsidRPr="0038282D">
        <w:t>目標復旧時間等を記載する。特に、「第４章５．7) 業務の継続の方針等」において検討した内容に照らし、過度にならないよう適切な要件とすること。</w:t>
      </w:r>
    </w:p>
    <w:p w14:paraId="119E3917" w14:textId="77777777" w:rsidR="008618A2" w:rsidRPr="0038282D" w:rsidRDefault="008618A2" w:rsidP="00D31C8C">
      <w:pPr>
        <w:pStyle w:val="6"/>
        <w:numPr>
          <w:ilvl w:val="5"/>
          <w:numId w:val="2"/>
        </w:numPr>
        <w:kinsoku w:val="0"/>
        <w:spacing w:before="326"/>
      </w:pPr>
      <w:bookmarkStart w:id="1163" w:name="情報セキュリティに関する事項"/>
      <w:r w:rsidRPr="0038282D">
        <w:lastRenderedPageBreak/>
        <w:t>情報セキュリティに関する事項</w:t>
      </w:r>
      <w:bookmarkEnd w:id="1163"/>
    </w:p>
    <w:p w14:paraId="7E00D37C" w14:textId="77777777" w:rsidR="008618A2" w:rsidRPr="0038282D" w:rsidRDefault="008618A2" w:rsidP="00D31C8C">
      <w:pPr>
        <w:pStyle w:val="23"/>
        <w:kinsoku w:val="0"/>
      </w:pPr>
      <w:r w:rsidRPr="0038282D">
        <w:t>情報システムの情報セキュリティ対策に関する事項について記載する。特に、「第４章５．8) 情報セキュリティ」において検討した内容に照らし、過度にならないよう適切な要件とすること。また、記載に当たっては、自府省の情報セキュリティポリシーを参照の上、要件を適切に定めるものとすること。</w:t>
      </w:r>
    </w:p>
    <w:p w14:paraId="00BE3BBB" w14:textId="77777777" w:rsidR="008618A2" w:rsidRPr="0038282D" w:rsidRDefault="008618A2" w:rsidP="00D31C8C">
      <w:pPr>
        <w:pStyle w:val="6"/>
        <w:numPr>
          <w:ilvl w:val="5"/>
          <w:numId w:val="2"/>
        </w:numPr>
        <w:kinsoku w:val="0"/>
        <w:spacing w:before="326"/>
      </w:pPr>
      <w:bookmarkStart w:id="1164" w:name="情報システム稼働環境に関する事項"/>
      <w:r w:rsidRPr="0038282D">
        <w:t>情報システム稼働環境に関する事項</w:t>
      </w:r>
      <w:bookmarkEnd w:id="1164"/>
    </w:p>
    <w:p w14:paraId="1D0615D4" w14:textId="77777777" w:rsidR="008618A2" w:rsidRPr="0038282D" w:rsidRDefault="008618A2" w:rsidP="00D31C8C">
      <w:pPr>
        <w:pStyle w:val="23"/>
        <w:kinsoku w:val="0"/>
      </w:pPr>
      <w:r w:rsidRPr="0038282D">
        <w:t>クラウドサービスの構成、ハードウェアの構成、ソフトウェア製品の構成、ネットワークの構成、施設・設備要件等について記載する。なお、稼働環境については、既存の環境を最大限活用し、不要な調達を行わないこと。</w:t>
      </w:r>
    </w:p>
    <w:p w14:paraId="0D8035E5" w14:textId="77777777" w:rsidR="008618A2" w:rsidRPr="0038282D" w:rsidRDefault="008618A2" w:rsidP="00D31C8C">
      <w:pPr>
        <w:pStyle w:val="6"/>
        <w:numPr>
          <w:ilvl w:val="5"/>
          <w:numId w:val="2"/>
        </w:numPr>
        <w:kinsoku w:val="0"/>
        <w:spacing w:before="326"/>
      </w:pPr>
      <w:bookmarkStart w:id="1165" w:name="テストに関する事項"/>
      <w:r w:rsidRPr="0038282D">
        <w:t>テストに関する事項</w:t>
      </w:r>
      <w:bookmarkEnd w:id="1165"/>
    </w:p>
    <w:p w14:paraId="0AA042F0" w14:textId="392FE535" w:rsidR="008618A2" w:rsidRPr="0038282D" w:rsidRDefault="008618A2" w:rsidP="00D31C8C">
      <w:pPr>
        <w:pStyle w:val="23"/>
        <w:kinsoku w:val="0"/>
      </w:pPr>
      <w:r w:rsidRPr="0038282D">
        <w:t>情報システムの設計から運用開始に至るまでの全てのテストについて、テストの種類、目的、内容、実施者、合否判断基準</w:t>
      </w:r>
      <w:r w:rsidR="003A3EAA" w:rsidRPr="0038282D">
        <w:rPr>
          <w:rFonts w:hint="eastAsia"/>
        </w:rPr>
        <w:t>、テスト</w:t>
      </w:r>
      <w:r w:rsidR="003A3EAA" w:rsidRPr="0038282D">
        <w:t>実施環境</w:t>
      </w:r>
      <w:r w:rsidRPr="0038282D">
        <w:t>等を記載する。</w:t>
      </w:r>
    </w:p>
    <w:p w14:paraId="41349783" w14:textId="77777777" w:rsidR="008618A2" w:rsidRPr="0038282D" w:rsidRDefault="008618A2" w:rsidP="00D31C8C">
      <w:pPr>
        <w:pStyle w:val="6"/>
        <w:numPr>
          <w:ilvl w:val="5"/>
          <w:numId w:val="2"/>
        </w:numPr>
        <w:kinsoku w:val="0"/>
        <w:spacing w:before="326"/>
      </w:pPr>
      <w:bookmarkStart w:id="1166" w:name="移行に関する事項"/>
      <w:r w:rsidRPr="0038282D">
        <w:t>移行に関する事項</w:t>
      </w:r>
      <w:bookmarkEnd w:id="1166"/>
    </w:p>
    <w:p w14:paraId="19A56621" w14:textId="21E55F00" w:rsidR="008618A2" w:rsidRPr="0038282D" w:rsidRDefault="008618A2" w:rsidP="00D31C8C">
      <w:pPr>
        <w:pStyle w:val="23"/>
        <w:kinsoku w:val="0"/>
      </w:pPr>
      <w:r w:rsidRPr="0038282D">
        <w:t>本番環境への業務移行、システム移行及びデータ移行について、移行時期、移行方式、移行対象</w:t>
      </w:r>
      <w:r w:rsidR="003A3EAA" w:rsidRPr="0038282D">
        <w:rPr>
          <w:rFonts w:hint="eastAsia"/>
        </w:rPr>
        <w:t>、移行環境</w:t>
      </w:r>
      <w:r w:rsidRPr="0038282D">
        <w:t>等を記載する。</w:t>
      </w:r>
    </w:p>
    <w:p w14:paraId="794BC093" w14:textId="77777777" w:rsidR="008618A2" w:rsidRPr="0038282D" w:rsidRDefault="008618A2" w:rsidP="00D31C8C">
      <w:pPr>
        <w:pStyle w:val="6"/>
        <w:numPr>
          <w:ilvl w:val="5"/>
          <w:numId w:val="2"/>
        </w:numPr>
        <w:kinsoku w:val="0"/>
        <w:spacing w:before="326"/>
      </w:pPr>
      <w:bookmarkStart w:id="1167" w:name="引継ぎに関する事項"/>
      <w:r w:rsidRPr="0038282D">
        <w:t>引継ぎに関する事項</w:t>
      </w:r>
      <w:bookmarkEnd w:id="1167"/>
    </w:p>
    <w:p w14:paraId="6A27B745" w14:textId="77777777" w:rsidR="008618A2" w:rsidRPr="0038282D" w:rsidRDefault="008618A2" w:rsidP="00D31C8C">
      <w:pPr>
        <w:pStyle w:val="23"/>
        <w:kinsoku w:val="0"/>
      </w:pPr>
      <w:r w:rsidRPr="0038282D">
        <w:t>情報システムの開発、運用等について、他の関係事業者への引継ぎに関する要件を記載する。</w:t>
      </w:r>
    </w:p>
    <w:p w14:paraId="10AEB340" w14:textId="77777777" w:rsidR="008618A2" w:rsidRPr="0038282D" w:rsidRDefault="008618A2" w:rsidP="00D31C8C">
      <w:pPr>
        <w:pStyle w:val="6"/>
        <w:numPr>
          <w:ilvl w:val="5"/>
          <w:numId w:val="2"/>
        </w:numPr>
        <w:kinsoku w:val="0"/>
        <w:spacing w:before="326"/>
      </w:pPr>
      <w:bookmarkStart w:id="1168" w:name="教育に関する事項"/>
      <w:r w:rsidRPr="0038282D">
        <w:t>教育に関する事項</w:t>
      </w:r>
      <w:bookmarkEnd w:id="1168"/>
    </w:p>
    <w:p w14:paraId="191F6848" w14:textId="777A520C" w:rsidR="008618A2" w:rsidRPr="0038282D" w:rsidRDefault="008618A2" w:rsidP="00D31C8C">
      <w:pPr>
        <w:pStyle w:val="23"/>
        <w:kinsoku w:val="0"/>
      </w:pPr>
      <w:r w:rsidRPr="0038282D">
        <w:t>情報システム部門、業務実施部門等を中心とする情報システムの利用者に対する教育について、教育対象者の範囲、業務実施手順やシステム操作説明等のマニュアルの作成、教育の方法</w:t>
      </w:r>
      <w:r w:rsidR="003A3EAA" w:rsidRPr="0038282D">
        <w:rPr>
          <w:rFonts w:hint="eastAsia"/>
        </w:rPr>
        <w:t>、</w:t>
      </w:r>
      <w:r w:rsidR="005A3915" w:rsidRPr="0038282D">
        <w:rPr>
          <w:rFonts w:hint="eastAsia"/>
        </w:rPr>
        <w:t>研修</w:t>
      </w:r>
      <w:r w:rsidR="003A3EAA" w:rsidRPr="0038282D">
        <w:rPr>
          <w:rFonts w:hint="eastAsia"/>
        </w:rPr>
        <w:t>環境</w:t>
      </w:r>
      <w:r w:rsidRPr="0038282D">
        <w:t>等を記載する。</w:t>
      </w:r>
    </w:p>
    <w:p w14:paraId="64F05750" w14:textId="77777777" w:rsidR="008618A2" w:rsidRPr="0038282D" w:rsidRDefault="008618A2" w:rsidP="00D31C8C">
      <w:pPr>
        <w:pStyle w:val="6"/>
        <w:numPr>
          <w:ilvl w:val="5"/>
          <w:numId w:val="2"/>
        </w:numPr>
        <w:kinsoku w:val="0"/>
        <w:spacing w:before="326"/>
      </w:pPr>
      <w:bookmarkStart w:id="1169" w:name="運用に関する事項"/>
      <w:r w:rsidRPr="0038282D">
        <w:t>運用に関する事項</w:t>
      </w:r>
      <w:bookmarkEnd w:id="1169"/>
    </w:p>
    <w:p w14:paraId="73528B00" w14:textId="37084A06" w:rsidR="008618A2" w:rsidRPr="0038282D" w:rsidRDefault="008618A2" w:rsidP="00D31C8C">
      <w:pPr>
        <w:pStyle w:val="23"/>
        <w:kinsoku w:val="0"/>
      </w:pPr>
      <w:r w:rsidRPr="0038282D">
        <w:t>情報システムの運用時間、運用監視、障害復旧、その他の運用管理方針</w:t>
      </w:r>
      <w:r w:rsidR="003A3EAA" w:rsidRPr="0038282D">
        <w:rPr>
          <w:rFonts w:hint="eastAsia"/>
        </w:rPr>
        <w:t>、運用環境</w:t>
      </w:r>
      <w:r w:rsidRPr="0038282D">
        <w:t>等に関する要件を記載する。なお、この運用要件は、次のq）に掲げる保守要件と明確に区別して記載すること。</w:t>
      </w:r>
    </w:p>
    <w:p w14:paraId="40AB7144" w14:textId="77777777" w:rsidR="008618A2" w:rsidRPr="0038282D" w:rsidRDefault="008618A2" w:rsidP="00D31C8C">
      <w:pPr>
        <w:pStyle w:val="6"/>
        <w:numPr>
          <w:ilvl w:val="5"/>
          <w:numId w:val="2"/>
        </w:numPr>
        <w:kinsoku w:val="0"/>
        <w:spacing w:before="326"/>
      </w:pPr>
      <w:bookmarkStart w:id="1170" w:name="保守に関する事項"/>
      <w:r w:rsidRPr="0038282D">
        <w:t>保守に関する事項</w:t>
      </w:r>
      <w:bookmarkEnd w:id="1170"/>
    </w:p>
    <w:p w14:paraId="0C2517B2" w14:textId="000A4C87" w:rsidR="008618A2" w:rsidRPr="0038282D" w:rsidRDefault="008618A2" w:rsidP="00D31C8C">
      <w:pPr>
        <w:pStyle w:val="23"/>
        <w:kinsoku w:val="0"/>
      </w:pPr>
      <w:r w:rsidRPr="0038282D">
        <w:t>情報システムを構成するクラウドサービス、ハードウェア、ソフトウェア製品、アプリケーションプログラム等の保守、サポート体制</w:t>
      </w:r>
      <w:r w:rsidR="003A3EAA" w:rsidRPr="0038282D">
        <w:rPr>
          <w:rFonts w:hint="eastAsia"/>
        </w:rPr>
        <w:t>、保守環境</w:t>
      </w:r>
      <w:r w:rsidRPr="0038282D">
        <w:t>等に関する要件を記載する。なお、この保守要件は、情報システムの機能改修及び更改と明確に区別して記載すること。</w:t>
      </w:r>
    </w:p>
    <w:p w14:paraId="060AC0EA" w14:textId="77777777" w:rsidR="008618A2" w:rsidRPr="0038282D" w:rsidRDefault="008618A2" w:rsidP="00D31C8C">
      <w:pPr>
        <w:pStyle w:val="5"/>
        <w:numPr>
          <w:ilvl w:val="4"/>
          <w:numId w:val="2"/>
        </w:numPr>
        <w:kinsoku w:val="0"/>
        <w:spacing w:before="326"/>
        <w:ind w:left="663"/>
      </w:pPr>
      <w:bookmarkStart w:id="1171" w:name="システム方式の決定"/>
      <w:bookmarkStart w:id="1172" w:name="情報システム全体アーキテクチャ案の決定"/>
      <w:r w:rsidRPr="0038282D">
        <w:lastRenderedPageBreak/>
        <w:t>システム方式の決定</w:t>
      </w:r>
      <w:bookmarkEnd w:id="1171"/>
      <w:bookmarkEnd w:id="1172"/>
    </w:p>
    <w:p w14:paraId="65977BCA" w14:textId="12C42DF5" w:rsidR="008618A2" w:rsidRPr="0038282D" w:rsidRDefault="008618A2" w:rsidP="00D31C8C">
      <w:pPr>
        <w:pStyle w:val="aff8"/>
        <w:kinsoku w:val="0"/>
      </w:pPr>
      <w:r w:rsidRPr="0038282D">
        <w:t>情報システムの実現案として、「ウb) システム方</w:t>
      </w:r>
      <w:r w:rsidR="00753DAC" w:rsidRPr="0038282D">
        <w:rPr>
          <w:rFonts w:hint="eastAsia"/>
        </w:rPr>
        <w:t>式</w:t>
      </w:r>
      <w:r w:rsidRPr="0038282D">
        <w:t>に関する事項」で検討した内容を他の要件の内容と調整し、決定する。なお、この案は複数検討するものとする。</w:t>
      </w:r>
    </w:p>
    <w:p w14:paraId="7F74E9B8" w14:textId="2DA3A1D3" w:rsidR="008618A2" w:rsidRPr="0038282D" w:rsidRDefault="008618A2" w:rsidP="00D31C8C">
      <w:pPr>
        <w:pStyle w:val="aff8"/>
        <w:kinsoku w:val="0"/>
      </w:pPr>
      <w:r w:rsidRPr="0038282D">
        <w:rPr>
          <w:rFonts w:hint="eastAsia"/>
        </w:rPr>
        <w:t>これにより</w:t>
      </w:r>
      <w:r w:rsidRPr="0038282D">
        <w:t>「イ 機能要件の定義」及び「ウ 非機能要件の定義」</w:t>
      </w:r>
      <w:r w:rsidRPr="0038282D">
        <w:rPr>
          <w:rFonts w:hint="eastAsia"/>
        </w:rPr>
        <w:t>に影響を及ぼす場合は、</w:t>
      </w:r>
      <w:r w:rsidR="00161C87" w:rsidRPr="0038282D">
        <w:rPr>
          <w:rFonts w:hint="eastAsia"/>
        </w:rPr>
        <w:t>これらを</w:t>
      </w:r>
      <w:r w:rsidRPr="0038282D">
        <w:t>更新</w:t>
      </w:r>
      <w:r w:rsidR="00161C87" w:rsidRPr="0038282D">
        <w:rPr>
          <w:rFonts w:hint="eastAsia"/>
        </w:rPr>
        <w:t>す</w:t>
      </w:r>
      <w:r w:rsidRPr="0038282D">
        <w:t>ること。</w:t>
      </w:r>
    </w:p>
    <w:p w14:paraId="6067159A" w14:textId="1E41576C" w:rsidR="00B9186E" w:rsidRPr="0038282D" w:rsidRDefault="00B9186E" w:rsidP="00D31C8C">
      <w:pPr>
        <w:pStyle w:val="aff8"/>
        <w:kinsoku w:val="0"/>
      </w:pPr>
      <w:r w:rsidRPr="0038282D">
        <w:rPr>
          <w:rFonts w:hint="eastAsia"/>
        </w:rPr>
        <w:t>また、</w:t>
      </w:r>
      <w:r w:rsidR="0090017C" w:rsidRPr="0038282D">
        <w:rPr>
          <w:rFonts w:hint="eastAsia"/>
        </w:rPr>
        <w:t>導入する</w:t>
      </w:r>
      <w:r w:rsidRPr="0038282D">
        <w:rPr>
          <w:rFonts w:hint="eastAsia"/>
        </w:rPr>
        <w:t>クラウドサービス</w:t>
      </w:r>
      <w:r w:rsidRPr="0038282D">
        <w:t>やパッケージ製品を</w:t>
      </w:r>
      <w:r w:rsidR="0090017C" w:rsidRPr="0038282D">
        <w:rPr>
          <w:rFonts w:hint="eastAsia"/>
        </w:rPr>
        <w:t>「システム方式」として先に定め、</w:t>
      </w:r>
      <w:r w:rsidRPr="0038282D">
        <w:t>「ア</w:t>
      </w:r>
      <w:r w:rsidR="0090017C" w:rsidRPr="0038282D">
        <w:t xml:space="preserve"> </w:t>
      </w:r>
      <w:r w:rsidRPr="0038282D">
        <w:t>業務要件の定義」、「イ</w:t>
      </w:r>
      <w:r w:rsidR="0090017C" w:rsidRPr="0038282D">
        <w:t xml:space="preserve"> </w:t>
      </w:r>
      <w:r w:rsidRPr="0038282D">
        <w:t>機能要件の定義」及び「ウ</w:t>
      </w:r>
      <w:r w:rsidR="0090017C" w:rsidRPr="0038282D">
        <w:t xml:space="preserve"> </w:t>
      </w:r>
      <w:r w:rsidRPr="0038282D">
        <w:t>非機能要件の定義」を検討することもできる。</w:t>
      </w:r>
    </w:p>
    <w:p w14:paraId="433722EB" w14:textId="77777777" w:rsidR="008618A2" w:rsidRPr="0038282D" w:rsidRDefault="008618A2" w:rsidP="00D31C8C">
      <w:pPr>
        <w:pStyle w:val="4"/>
        <w:numPr>
          <w:ilvl w:val="3"/>
          <w:numId w:val="2"/>
        </w:numPr>
        <w:kinsoku w:val="0"/>
        <w:spacing w:before="163"/>
        <w:ind w:left="476"/>
      </w:pPr>
      <w:bookmarkStart w:id="1173" w:name="要件定義書の調整作成"/>
      <w:r w:rsidRPr="0038282D">
        <w:t>要件定義書の調整・作成</w:t>
      </w:r>
      <w:bookmarkEnd w:id="1173"/>
    </w:p>
    <w:p w14:paraId="35435A94" w14:textId="0560DE7C" w:rsidR="008618A2" w:rsidRPr="0038282D" w:rsidRDefault="008618A2" w:rsidP="00D31C8C">
      <w:pPr>
        <w:pStyle w:val="aff8"/>
        <w:kinsoku w:val="0"/>
      </w:pPr>
      <w:r w:rsidRPr="0038282D">
        <w:t>ＰＪＭＯは、要件定義書を、関係機関、情報システムの利用者等と調整し、作成するものとする。</w:t>
      </w:r>
      <w:r w:rsidR="00161C87" w:rsidRPr="0038282D">
        <w:rPr>
          <w:rFonts w:hint="eastAsia"/>
        </w:rPr>
        <w:t>なお</w:t>
      </w:r>
      <w:r w:rsidRPr="0038282D">
        <w:t>、他のＰＪＭＯが実施するプロジェクトと相互に密接に関係する場合には、それぞれのプロジェクトにおける要件定義書間の整合性が確保されるよう調整するものとする。</w:t>
      </w:r>
    </w:p>
    <w:p w14:paraId="73F6A4FF" w14:textId="735C5F9B" w:rsidR="008618A2" w:rsidRPr="0038282D" w:rsidRDefault="008618A2" w:rsidP="00D31C8C">
      <w:pPr>
        <w:pStyle w:val="aff8"/>
        <w:kinsoku w:val="0"/>
      </w:pPr>
      <w:r w:rsidRPr="0038282D">
        <w:t>なお、</w:t>
      </w:r>
      <w:r w:rsidR="00B16642" w:rsidRPr="0038282D">
        <w:rPr>
          <w:rFonts w:hint="eastAsia"/>
        </w:rPr>
        <w:t>ＰＭＯが指定したプロジェクト</w:t>
      </w:r>
      <w:r w:rsidRPr="0038282D">
        <w:t>に係る要件定義に</w:t>
      </w:r>
      <w:r w:rsidR="00570A38" w:rsidRPr="0038282D">
        <w:rPr>
          <w:rFonts w:hint="eastAsia"/>
        </w:rPr>
        <w:t>対して</w:t>
      </w:r>
      <w:r w:rsidRPr="0038282D">
        <w:t>第一次工程レビュー及び第二次工程レビューが実施されることについては、「第６章</w:t>
      </w:r>
      <w:r w:rsidR="00BF3E76" w:rsidRPr="0038282D">
        <w:rPr>
          <w:rFonts w:hint="eastAsia"/>
        </w:rPr>
        <w:t>３</w:t>
      </w:r>
      <w:r w:rsidRPr="0038282D">
        <w:t>．</w:t>
      </w:r>
      <w:r w:rsidR="00BF3E76" w:rsidRPr="0038282D">
        <w:t>3</w:t>
      </w:r>
      <w:r w:rsidRPr="0038282D">
        <w:t>) 第一次工程レビューの実施」及び「第７章３．第二次工程レビューの実施」参照。</w:t>
      </w:r>
    </w:p>
    <w:p w14:paraId="5824C48B" w14:textId="6E8243B1" w:rsidR="008618A2" w:rsidRPr="0038282D" w:rsidRDefault="008618A2" w:rsidP="00D31C8C">
      <w:pPr>
        <w:pStyle w:val="aff8"/>
        <w:kinsoku w:val="0"/>
      </w:pPr>
      <w:r w:rsidRPr="0038282D">
        <w:t>また、ＰＪＭＯは、要件定義</w:t>
      </w:r>
      <w:r w:rsidR="00161C87" w:rsidRPr="0038282D">
        <w:rPr>
          <w:rFonts w:hint="eastAsia"/>
        </w:rPr>
        <w:t>の</w:t>
      </w:r>
      <w:r w:rsidR="00161C87" w:rsidRPr="0038282D">
        <w:t>調整後に内容</w:t>
      </w:r>
      <w:r w:rsidRPr="0038282D">
        <w:t>を変更する必要が生じたときは、関係機関等との</w:t>
      </w:r>
      <w:r w:rsidR="00161C87" w:rsidRPr="0038282D">
        <w:rPr>
          <w:rFonts w:hint="eastAsia"/>
        </w:rPr>
        <w:t>再</w:t>
      </w:r>
      <w:r w:rsidRPr="0038282D">
        <w:t>調整を行った上で変更内容を要件定義書に反映するものとする。</w:t>
      </w:r>
    </w:p>
    <w:p w14:paraId="1594F6B8" w14:textId="166BCE72" w:rsidR="008618A2" w:rsidRPr="0038282D" w:rsidRDefault="008618A2" w:rsidP="00D31C8C">
      <w:pPr>
        <w:pStyle w:val="aff8"/>
        <w:kinsoku w:val="0"/>
      </w:pPr>
      <w:r w:rsidRPr="0038282D">
        <w:t>ＰＪＭＯは、この要件定義書が、次工程以降及び後続のプロジェクトにおいても、引き続き使用されることに留意する。</w:t>
      </w:r>
    </w:p>
    <w:p w14:paraId="0EC9ABBE" w14:textId="2F729341" w:rsidR="008618A2" w:rsidRPr="0038282D" w:rsidRDefault="008618A2" w:rsidP="00D31C8C">
      <w:pPr>
        <w:pStyle w:val="3"/>
        <w:numPr>
          <w:ilvl w:val="2"/>
          <w:numId w:val="2"/>
        </w:numPr>
        <w:spacing w:before="163"/>
      </w:pPr>
      <w:bookmarkStart w:id="1174" w:name="関係者への確認とプロジェクト計画書への反映-1"/>
      <w:bookmarkStart w:id="1175" w:name="_Toc527910058"/>
      <w:bookmarkStart w:id="1176" w:name="_Toc82177543"/>
      <w:r w:rsidRPr="0038282D">
        <w:t>プロジェクト計画書</w:t>
      </w:r>
      <w:r w:rsidR="00551D18" w:rsidRPr="0038282D">
        <w:rPr>
          <w:rFonts w:hint="eastAsia"/>
        </w:rPr>
        <w:t>の段階的</w:t>
      </w:r>
      <w:r w:rsidR="0090017C" w:rsidRPr="0038282D">
        <w:rPr>
          <w:rFonts w:hint="eastAsia"/>
        </w:rPr>
        <w:t>な改定</w:t>
      </w:r>
      <w:bookmarkEnd w:id="1174"/>
      <w:bookmarkEnd w:id="1175"/>
      <w:bookmarkEnd w:id="1176"/>
    </w:p>
    <w:p w14:paraId="28E00E6F" w14:textId="0E3AFD82" w:rsidR="008618A2" w:rsidRPr="0038282D" w:rsidRDefault="008618A2" w:rsidP="00D31C8C">
      <w:pPr>
        <w:pStyle w:val="FirstParagraph"/>
        <w:kinsoku w:val="0"/>
      </w:pPr>
      <w:r w:rsidRPr="0038282D">
        <w:t>プロジェクト推進責任者は、適時、プロジェクト計画書</w:t>
      </w:r>
      <w:r w:rsidR="00551D18" w:rsidRPr="0038282D">
        <w:rPr>
          <w:rFonts w:hint="eastAsia"/>
        </w:rPr>
        <w:t>を段階的詳細化</w:t>
      </w:r>
      <w:r w:rsidRPr="0038282D">
        <w:t>し、当該計画書の内容を更新する。</w:t>
      </w:r>
    </w:p>
    <w:p w14:paraId="09A7255A" w14:textId="77777777" w:rsidR="008618A2" w:rsidRPr="0038282D" w:rsidRDefault="008618A2" w:rsidP="00D31C8C">
      <w:pPr>
        <w:pStyle w:val="2"/>
      </w:pPr>
      <w:bookmarkStart w:id="1177" w:name="調達"/>
      <w:bookmarkStart w:id="1178" w:name="_Toc527910059"/>
      <w:bookmarkStart w:id="1179" w:name="_Toc82177544"/>
      <w:r w:rsidRPr="0038282D">
        <w:lastRenderedPageBreak/>
        <w:t>調達</w:t>
      </w:r>
      <w:bookmarkEnd w:id="1177"/>
      <w:bookmarkEnd w:id="1178"/>
      <w:bookmarkEnd w:id="1179"/>
    </w:p>
    <w:p w14:paraId="6C509E9F" w14:textId="3CA6821D" w:rsidR="008618A2" w:rsidRPr="0038282D" w:rsidRDefault="008618A2" w:rsidP="00D31C8C">
      <w:pPr>
        <w:pStyle w:val="FirstParagraph"/>
        <w:kinsoku w:val="0"/>
      </w:pPr>
      <w:r w:rsidRPr="0038282D">
        <w:t>ＰＪＭＯは、情報システムに関する調達について、会計法等の関係法令等を遵守し、透明性、公正性及び競争性の確保を図り、要件定義を満たす成果物を得るため、</w:t>
      </w:r>
      <w:r w:rsidRPr="0038282D">
        <w:rPr>
          <w:rFonts w:hint="eastAsia"/>
        </w:rPr>
        <w:t>本章で示す作業を</w:t>
      </w:r>
      <w:r w:rsidRPr="0038282D">
        <w:t>行うものとする。</w:t>
      </w:r>
    </w:p>
    <w:p w14:paraId="6BE22B0D" w14:textId="5ADA5705" w:rsidR="008618A2" w:rsidRPr="0038282D" w:rsidRDefault="008618A2" w:rsidP="00D31C8C">
      <w:pPr>
        <w:pStyle w:val="a3"/>
        <w:kinsoku w:val="0"/>
      </w:pPr>
      <w:r w:rsidRPr="0038282D">
        <w:t>なお、ＰＪＭＯは、調達手続を通じて、</w:t>
      </w:r>
      <w:r w:rsidRPr="0038282D">
        <w:rPr>
          <w:rFonts w:hint="eastAsia"/>
        </w:rPr>
        <w:t>サービス・</w:t>
      </w:r>
      <w:r w:rsidRPr="0038282D">
        <w:t>業務</w:t>
      </w:r>
      <w:r w:rsidRPr="0038282D">
        <w:rPr>
          <w:rFonts w:hint="eastAsia"/>
        </w:rPr>
        <w:t>企画</w:t>
      </w:r>
      <w:r w:rsidRPr="0038282D">
        <w:t>や要件定義の内容等が事業者に明確かつ十分に伝達されるようにするものとする。また、ＰＪＭＯは、発注者として、主体性を持って事業者を管理する責任があることに厳に留意するものとする。</w:t>
      </w:r>
    </w:p>
    <w:p w14:paraId="6B5F68C4" w14:textId="77777777" w:rsidR="008618A2" w:rsidRPr="0038282D" w:rsidRDefault="008618A2" w:rsidP="00D31C8C">
      <w:pPr>
        <w:pStyle w:val="3"/>
        <w:numPr>
          <w:ilvl w:val="2"/>
          <w:numId w:val="2"/>
        </w:numPr>
        <w:spacing w:before="163"/>
      </w:pPr>
      <w:bookmarkStart w:id="1180" w:name="_Toc517951127"/>
      <w:bookmarkStart w:id="1181" w:name="_Toc517951735"/>
      <w:bookmarkStart w:id="1182" w:name="_Toc523327171"/>
      <w:bookmarkStart w:id="1183" w:name="_Toc524621494"/>
      <w:bookmarkStart w:id="1184" w:name="_Toc524699312"/>
      <w:bookmarkStart w:id="1185" w:name="_Toc525038138"/>
      <w:bookmarkStart w:id="1186" w:name="_Toc525119222"/>
      <w:bookmarkStart w:id="1187" w:name="_Toc525119427"/>
      <w:bookmarkStart w:id="1188" w:name="_Toc527910060"/>
      <w:bookmarkStart w:id="1189" w:name="_Toc528251797"/>
      <w:bookmarkStart w:id="1190" w:name="_Toc517951128"/>
      <w:bookmarkStart w:id="1191" w:name="_Toc517951736"/>
      <w:bookmarkStart w:id="1192" w:name="_Toc523327172"/>
      <w:bookmarkStart w:id="1193" w:name="_Toc524621495"/>
      <w:bookmarkStart w:id="1194" w:name="_Toc524699313"/>
      <w:bookmarkStart w:id="1195" w:name="_Toc525038139"/>
      <w:bookmarkStart w:id="1196" w:name="_Toc525119223"/>
      <w:bookmarkStart w:id="1197" w:name="_Toc525119428"/>
      <w:bookmarkStart w:id="1198" w:name="_Toc527910061"/>
      <w:bookmarkStart w:id="1199" w:name="_Toc528251798"/>
      <w:bookmarkStart w:id="1200" w:name="_Toc517951129"/>
      <w:bookmarkStart w:id="1201" w:name="_Toc517951737"/>
      <w:bookmarkStart w:id="1202" w:name="_Toc523327173"/>
      <w:bookmarkStart w:id="1203" w:name="_Toc524621496"/>
      <w:bookmarkStart w:id="1204" w:name="_Toc524699314"/>
      <w:bookmarkStart w:id="1205" w:name="_Toc525038140"/>
      <w:bookmarkStart w:id="1206" w:name="_Toc525119224"/>
      <w:bookmarkStart w:id="1207" w:name="_Toc525119429"/>
      <w:bookmarkStart w:id="1208" w:name="_Toc527910062"/>
      <w:bookmarkStart w:id="1209" w:name="_Toc528251799"/>
      <w:bookmarkStart w:id="1210" w:name="_Toc517951130"/>
      <w:bookmarkStart w:id="1211" w:name="_Toc517951738"/>
      <w:bookmarkStart w:id="1212" w:name="_Toc523327174"/>
      <w:bookmarkStart w:id="1213" w:name="_Toc524621497"/>
      <w:bookmarkStart w:id="1214" w:name="_Toc524699315"/>
      <w:bookmarkStart w:id="1215" w:name="_Toc525038141"/>
      <w:bookmarkStart w:id="1216" w:name="_Toc525119225"/>
      <w:bookmarkStart w:id="1217" w:name="_Toc525119430"/>
      <w:bookmarkStart w:id="1218" w:name="_Toc527910063"/>
      <w:bookmarkStart w:id="1219" w:name="_Toc528251800"/>
      <w:bookmarkStart w:id="1220" w:name="_Toc517951131"/>
      <w:bookmarkStart w:id="1221" w:name="_Toc517951739"/>
      <w:bookmarkStart w:id="1222" w:name="_Toc523327175"/>
      <w:bookmarkStart w:id="1223" w:name="_Toc524621498"/>
      <w:bookmarkStart w:id="1224" w:name="_Toc524699316"/>
      <w:bookmarkStart w:id="1225" w:name="_Toc525038142"/>
      <w:bookmarkStart w:id="1226" w:name="_Toc525119226"/>
      <w:bookmarkStart w:id="1227" w:name="_Toc525119431"/>
      <w:bookmarkStart w:id="1228" w:name="_Toc527910064"/>
      <w:bookmarkStart w:id="1229" w:name="_Toc528251801"/>
      <w:bookmarkStart w:id="1230" w:name="_Toc517951132"/>
      <w:bookmarkStart w:id="1231" w:name="_Toc517951740"/>
      <w:bookmarkStart w:id="1232" w:name="_Toc523327176"/>
      <w:bookmarkStart w:id="1233" w:name="_Toc524621499"/>
      <w:bookmarkStart w:id="1234" w:name="_Toc524699317"/>
      <w:bookmarkStart w:id="1235" w:name="_Toc525038143"/>
      <w:bookmarkStart w:id="1236" w:name="_Toc525119227"/>
      <w:bookmarkStart w:id="1237" w:name="_Toc525119432"/>
      <w:bookmarkStart w:id="1238" w:name="_Toc527910065"/>
      <w:bookmarkStart w:id="1239" w:name="_Toc528251802"/>
      <w:bookmarkStart w:id="1240" w:name="調達の計画"/>
      <w:bookmarkStart w:id="1241" w:name="_Toc527910066"/>
      <w:bookmarkStart w:id="1242" w:name="_Toc82177545"/>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Pr="0038282D">
        <w:t>調達の計画</w:t>
      </w:r>
      <w:bookmarkEnd w:id="1240"/>
      <w:bookmarkEnd w:id="1241"/>
      <w:bookmarkEnd w:id="1242"/>
    </w:p>
    <w:p w14:paraId="46430F5A" w14:textId="6866D5CD" w:rsidR="008618A2" w:rsidRPr="0038282D" w:rsidRDefault="008618A2" w:rsidP="00D31C8C">
      <w:pPr>
        <w:pStyle w:val="FirstParagraph"/>
        <w:kinsoku w:val="0"/>
      </w:pPr>
      <w:r w:rsidRPr="0038282D">
        <w:t>ＰＪＭＯは、プロジェクト計画書に基づき、関連する一連の調達を開始するときは、調達手続に要する期間等も踏まえつつ、次のとおり、合理的な調達単位及び調達の方式を精査した上で、実施時期等を検討するものとする。なお、調達単位、調達の方式、実施時期等、調達の計画については、関連する一連の調達仕様書の全てに記載するものとし、プロジェクト計画書の内容に変更が生じる場合には、これを反映し、当該計画書の内容を更新するものとする。</w:t>
      </w:r>
    </w:p>
    <w:p w14:paraId="15B0DC1F" w14:textId="77777777" w:rsidR="008618A2" w:rsidRPr="0038282D" w:rsidRDefault="008618A2" w:rsidP="00D31C8C">
      <w:pPr>
        <w:pStyle w:val="a3"/>
        <w:kinsoku w:val="0"/>
      </w:pPr>
      <w:r w:rsidRPr="0038282D">
        <w:t>また、調達に関する公告の期間については、事業者において質の高い提案が行えるよう適切な期間を確保するものとし、特に予定価格が80万ＳＤＲ</w:t>
      </w:r>
      <w:r w:rsidRPr="0038282D">
        <w:rPr>
          <w:vertAlign w:val="superscript"/>
        </w:rPr>
        <w:t>注記</w:t>
      </w:r>
      <w:r w:rsidRPr="0038282D">
        <w:t>）以上となる見込みの大規模な調達案件については、調達内容に応じ、調達スケジュールも踏まえた上で、当該公告の期間（50日）を延長することも検討するものとする。</w:t>
      </w:r>
    </w:p>
    <w:p w14:paraId="3CF93E5E" w14:textId="77777777" w:rsidR="008618A2" w:rsidRPr="0038282D" w:rsidRDefault="008618A2" w:rsidP="00D31C8C">
      <w:pPr>
        <w:pStyle w:val="ac"/>
        <w:kinsoku w:val="0"/>
        <w:ind w:left="421" w:hanging="282"/>
      </w:pPr>
      <w:r w:rsidRPr="0038282D">
        <w:rPr>
          <w:b/>
        </w:rPr>
        <w:t>注記）</w:t>
      </w:r>
      <w:r w:rsidRPr="0038282D">
        <w:t xml:space="preserve"> ＳＤＲ（Special Drawing Right）とは、特別引出権と訳され、国際通貨基金(ＩＭＦ)の公式為替単位である総合通貨単位をいう。</w:t>
      </w:r>
    </w:p>
    <w:p w14:paraId="40DA8353" w14:textId="77777777" w:rsidR="008618A2" w:rsidRPr="0038282D" w:rsidRDefault="008618A2" w:rsidP="00D31C8C">
      <w:pPr>
        <w:pStyle w:val="4"/>
        <w:numPr>
          <w:ilvl w:val="3"/>
          <w:numId w:val="2"/>
        </w:numPr>
        <w:kinsoku w:val="0"/>
        <w:spacing w:before="163"/>
        <w:ind w:left="476"/>
      </w:pPr>
      <w:bookmarkStart w:id="1243" w:name="合理的な調達単位の検討"/>
      <w:r w:rsidRPr="0038282D">
        <w:t>合理的な調達単位の検討</w:t>
      </w:r>
      <w:bookmarkEnd w:id="1243"/>
    </w:p>
    <w:p w14:paraId="4ABDB778" w14:textId="7EBFFA0F" w:rsidR="008618A2" w:rsidRPr="0038282D" w:rsidRDefault="008618A2" w:rsidP="00D31C8C">
      <w:pPr>
        <w:pStyle w:val="aff8"/>
        <w:kinsoku w:val="0"/>
      </w:pPr>
      <w:r w:rsidRPr="0038282D">
        <w:t>ＰＪＭＯは、ＰＭＯ</w:t>
      </w:r>
      <w:r w:rsidR="00012960" w:rsidRPr="0038282D">
        <w:rPr>
          <w:rFonts w:hint="eastAsia"/>
        </w:rPr>
        <w:t>等</w:t>
      </w:r>
      <w:r w:rsidRPr="0038282D">
        <w:t>と相談しつつ、履行可能性、ライフサイクルコスト、技術的妥当性</w:t>
      </w:r>
      <w:r w:rsidR="000078F2" w:rsidRPr="0038282D">
        <w:rPr>
          <w:rFonts w:hint="eastAsia"/>
        </w:rPr>
        <w:t>、複数の関連調達間の整合性・効率性</w:t>
      </w:r>
      <w:r w:rsidRPr="0038282D">
        <w:t>等を考慮の上、競争性が確保されコストが低減されるよう合理的な調達単位を検討するものとする。</w:t>
      </w:r>
    </w:p>
    <w:p w14:paraId="6B3450F4" w14:textId="77777777" w:rsidR="008618A2" w:rsidRPr="0038282D" w:rsidRDefault="008618A2" w:rsidP="00D31C8C">
      <w:pPr>
        <w:pStyle w:val="4"/>
        <w:numPr>
          <w:ilvl w:val="3"/>
          <w:numId w:val="2"/>
        </w:numPr>
        <w:kinsoku w:val="0"/>
        <w:spacing w:before="163"/>
        <w:ind w:left="476"/>
      </w:pPr>
      <w:bookmarkStart w:id="1244" w:name="調達の方式の検討"/>
      <w:r w:rsidRPr="0038282D">
        <w:t>調達の方式の検討</w:t>
      </w:r>
      <w:bookmarkEnd w:id="1244"/>
    </w:p>
    <w:p w14:paraId="5112A317" w14:textId="77777777" w:rsidR="008618A2" w:rsidRPr="0038282D" w:rsidRDefault="008618A2" w:rsidP="00D31C8C">
      <w:pPr>
        <w:pStyle w:val="a3"/>
        <w:kinsoku w:val="0"/>
        <w:ind w:firstLine="482"/>
      </w:pPr>
      <w:r w:rsidRPr="0038282D">
        <w:rPr>
          <w:rFonts w:hint="eastAsia"/>
        </w:rPr>
        <w:t>ＰＪＭＯは、調達の方式の検討に当たり、次のとおり取り組むものとする。</w:t>
      </w:r>
    </w:p>
    <w:p w14:paraId="53078C56" w14:textId="77777777" w:rsidR="008618A2" w:rsidRPr="0038282D" w:rsidRDefault="008618A2" w:rsidP="00D31C8C">
      <w:pPr>
        <w:pStyle w:val="5"/>
        <w:numPr>
          <w:ilvl w:val="4"/>
          <w:numId w:val="2"/>
        </w:numPr>
        <w:kinsoku w:val="0"/>
        <w:spacing w:before="326"/>
        <w:ind w:left="663"/>
      </w:pPr>
      <w:bookmarkStart w:id="1245" w:name="契約方式の検討"/>
      <w:r w:rsidRPr="0038282D">
        <w:t>契約方式の検討</w:t>
      </w:r>
      <w:bookmarkEnd w:id="1245"/>
    </w:p>
    <w:p w14:paraId="639F970E" w14:textId="77777777" w:rsidR="008618A2" w:rsidRPr="0038282D" w:rsidRDefault="008618A2" w:rsidP="00D31C8C">
      <w:pPr>
        <w:pStyle w:val="aff8"/>
        <w:kinsoku w:val="0"/>
      </w:pPr>
      <w:r w:rsidRPr="0038282D">
        <w:t>契約方式は、一般競争入札（総合評価落札方式を含む。）を原則とする。</w:t>
      </w:r>
    </w:p>
    <w:p w14:paraId="7C72EFCA" w14:textId="42BC1353" w:rsidR="008618A2" w:rsidRPr="0038282D" w:rsidRDefault="008618A2" w:rsidP="00D31C8C">
      <w:pPr>
        <w:pStyle w:val="aff8"/>
        <w:kinsoku w:val="0"/>
      </w:pPr>
      <w:r w:rsidRPr="0038282D">
        <w:t>例外的に随意契約</w:t>
      </w:r>
      <w:r w:rsidRPr="0038282D">
        <w:rPr>
          <w:rFonts w:hint="eastAsia"/>
        </w:rPr>
        <w:t>を行う</w:t>
      </w:r>
      <w:r w:rsidRPr="0038282D">
        <w:t>場合には、</w:t>
      </w:r>
      <w:r w:rsidR="005C60B7" w:rsidRPr="0038282D">
        <w:rPr>
          <w:rFonts w:hint="eastAsia"/>
        </w:rPr>
        <w:t>原則、</w:t>
      </w:r>
      <w:r w:rsidRPr="0038282D">
        <w:t>企画競争又は公募を行うことにより、透明性及び競争性を担保するものとする。なお、公募を行った結果、応募が複数あった場合には、一般競争入札（総合評価落札方式を含む。）又は企画競争を行うものとする。</w:t>
      </w:r>
    </w:p>
    <w:p w14:paraId="60661450" w14:textId="77777777" w:rsidR="008618A2" w:rsidRPr="0038282D" w:rsidRDefault="008618A2" w:rsidP="00D31C8C">
      <w:pPr>
        <w:pStyle w:val="5"/>
        <w:numPr>
          <w:ilvl w:val="4"/>
          <w:numId w:val="2"/>
        </w:numPr>
        <w:kinsoku w:val="0"/>
        <w:spacing w:before="326"/>
        <w:ind w:left="663"/>
      </w:pPr>
      <w:bookmarkStart w:id="1246" w:name="落札方式の検討"/>
      <w:r w:rsidRPr="0038282D">
        <w:t>落札方式の検討</w:t>
      </w:r>
      <w:bookmarkEnd w:id="1246"/>
    </w:p>
    <w:p w14:paraId="47262BAF" w14:textId="77777777" w:rsidR="008618A2" w:rsidRPr="0038282D" w:rsidRDefault="008618A2" w:rsidP="00D31C8C">
      <w:pPr>
        <w:pStyle w:val="aff8"/>
        <w:kinsoku w:val="0"/>
      </w:pPr>
      <w:r w:rsidRPr="0038282D">
        <w:t>一般競争入札において、調達案件が価格以外の技術的要素を評価することが必要と認められるものであるときは、次のa）及びb）に掲げる総合評価落札方式によることができる。</w:t>
      </w:r>
    </w:p>
    <w:p w14:paraId="1E66C4A0" w14:textId="1B0E4B79" w:rsidR="008618A2" w:rsidRPr="0038282D" w:rsidRDefault="008618A2" w:rsidP="00D31C8C">
      <w:pPr>
        <w:pStyle w:val="aff8"/>
        <w:kinsoku w:val="0"/>
      </w:pPr>
      <w:r w:rsidRPr="0038282D">
        <w:lastRenderedPageBreak/>
        <w:t>その場合、予定価格が80万ＳＤＲを超える調達案件以外のものについては、入札公告又は入札公示の前日から起算して少なくとも30日前に財務大臣に届け出ることとされていることに留意する必要がある。</w:t>
      </w:r>
      <w:r w:rsidR="00674756" w:rsidRPr="0038282D">
        <w:rPr>
          <w:rFonts w:hint="eastAsia"/>
        </w:rPr>
        <w:t>（</w:t>
      </w:r>
      <w:r w:rsidR="00674756" w:rsidRPr="0038282D">
        <w:t>「コンピューター製品及びサービスの調達に係る総合評価落札方式の標準ガイド」</w:t>
      </w:r>
      <w:r w:rsidR="00674756" w:rsidRPr="0038282D">
        <w:rPr>
          <w:rFonts w:hint="eastAsia"/>
        </w:rPr>
        <w:t>を参照）</w:t>
      </w:r>
    </w:p>
    <w:p w14:paraId="6791DEC0" w14:textId="77777777" w:rsidR="008618A2" w:rsidRPr="0038282D" w:rsidRDefault="008618A2" w:rsidP="00D31C8C">
      <w:pPr>
        <w:pStyle w:val="6"/>
        <w:numPr>
          <w:ilvl w:val="5"/>
          <w:numId w:val="2"/>
        </w:numPr>
        <w:kinsoku w:val="0"/>
        <w:spacing w:before="326"/>
      </w:pPr>
      <w:bookmarkStart w:id="1247" w:name="除算方式"/>
      <w:r w:rsidRPr="0038282D">
        <w:t>除算方式</w:t>
      </w:r>
      <w:bookmarkEnd w:id="1247"/>
    </w:p>
    <w:p w14:paraId="621B6788" w14:textId="28A6E207" w:rsidR="008618A2" w:rsidRPr="0038282D" w:rsidRDefault="008618A2" w:rsidP="00D31C8C">
      <w:pPr>
        <w:pStyle w:val="23"/>
        <w:kinsoku w:val="0"/>
      </w:pPr>
      <w:r w:rsidRPr="0038282D">
        <w:t>入札者の申込みに係る性能等の各評価項目の得点の合計を当該入札者の入札価格で除して得た数値が最も高い者を落札者とする方式であり、「コンピューター製品及びサービスの調達に係る総合評価落札方式の標準ガイド」（平成</w:t>
      </w:r>
      <w:r w:rsidR="00FF2DE7" w:rsidRPr="0038282D">
        <w:t>7</w:t>
      </w:r>
      <w:r w:rsidRPr="0038282D">
        <w:t>年</w:t>
      </w:r>
      <w:r w:rsidR="00FF2DE7" w:rsidRPr="0038282D">
        <w:t>3</w:t>
      </w:r>
      <w:r w:rsidRPr="0038282D">
        <w:t>月28日調達関係省庁申合せ）に基づいて行う。</w:t>
      </w:r>
    </w:p>
    <w:p w14:paraId="505FA8F1" w14:textId="77777777" w:rsidR="008618A2" w:rsidRPr="0038282D" w:rsidRDefault="008618A2" w:rsidP="00D31C8C">
      <w:pPr>
        <w:pStyle w:val="6"/>
        <w:numPr>
          <w:ilvl w:val="5"/>
          <w:numId w:val="2"/>
        </w:numPr>
        <w:kinsoku w:val="0"/>
        <w:spacing w:before="326"/>
      </w:pPr>
      <w:bookmarkStart w:id="1248" w:name="加算方式"/>
      <w:r w:rsidRPr="0038282D">
        <w:t>加算方式</w:t>
      </w:r>
      <w:bookmarkEnd w:id="1248"/>
    </w:p>
    <w:p w14:paraId="00E10BE8" w14:textId="2539DD18" w:rsidR="008618A2" w:rsidRPr="0038282D" w:rsidRDefault="008618A2" w:rsidP="00D31C8C">
      <w:pPr>
        <w:pStyle w:val="23"/>
        <w:kinsoku w:val="0"/>
      </w:pPr>
      <w:r w:rsidRPr="0038282D">
        <w:t>入札価格に対する得点配分と、性能等に対する得点配分を等しいものとし、入札者の入札価格の得点に当該入札者の申込みに係る性能等の各評価項目の得点の合計を加えて得た数値が最も高い者を落札者とする方式であり、「情報システムの調達に係る総合評価落札方式の標準ガイド」（平成14年</w:t>
      </w:r>
      <w:r w:rsidR="00FF2DE7" w:rsidRPr="0038282D">
        <w:t>7</w:t>
      </w:r>
      <w:r w:rsidRPr="0038282D">
        <w:t>月12日調達関係省庁申合せ）に基づいて行う。</w:t>
      </w:r>
    </w:p>
    <w:p w14:paraId="54927B67" w14:textId="37FA3E03" w:rsidR="008618A2" w:rsidRPr="0038282D" w:rsidRDefault="008618A2" w:rsidP="00D31C8C">
      <w:pPr>
        <w:pStyle w:val="23"/>
        <w:kinsoku w:val="0"/>
      </w:pPr>
      <w:r w:rsidRPr="0038282D">
        <w:t>また、「情報システムの調達に係る総合評価落札方式の標準ガイドライン」（平成25年</w:t>
      </w:r>
      <w:r w:rsidR="00FF2DE7" w:rsidRPr="0038282D">
        <w:t>7</w:t>
      </w:r>
      <w:r w:rsidRPr="0038282D">
        <w:t>月19日調達関係省庁申合せ）に基づき、適用範囲に該当すると認められる場合には、入札価格に対する得点配分の割合を全体の</w:t>
      </w:r>
      <w:r w:rsidR="00FF2DE7" w:rsidRPr="0038282D">
        <w:t>4</w:t>
      </w:r>
      <w:r w:rsidRPr="0038282D">
        <w:t>分の</w:t>
      </w:r>
      <w:r w:rsidR="00FF2DE7" w:rsidRPr="0038282D">
        <w:t>1</w:t>
      </w:r>
      <w:r w:rsidRPr="0038282D">
        <w:t>以上とすることも可能である。</w:t>
      </w:r>
    </w:p>
    <w:p w14:paraId="1294FA22" w14:textId="77777777" w:rsidR="008618A2" w:rsidRPr="0038282D" w:rsidRDefault="008618A2" w:rsidP="00D31C8C">
      <w:pPr>
        <w:pStyle w:val="5"/>
        <w:numPr>
          <w:ilvl w:val="4"/>
          <w:numId w:val="2"/>
        </w:numPr>
        <w:kinsoku w:val="0"/>
        <w:spacing w:before="326"/>
        <w:ind w:left="663"/>
      </w:pPr>
      <w:bookmarkStart w:id="1249" w:name="入開札の方式の検討"/>
      <w:r w:rsidRPr="0038282D">
        <w:t>入開札の方式の検討</w:t>
      </w:r>
      <w:bookmarkEnd w:id="1249"/>
    </w:p>
    <w:p w14:paraId="784CB5E0" w14:textId="77777777" w:rsidR="008618A2" w:rsidRPr="0038282D" w:rsidRDefault="008618A2" w:rsidP="00D31C8C">
      <w:pPr>
        <w:pStyle w:val="aff8"/>
        <w:kinsoku w:val="0"/>
      </w:pPr>
      <w:r w:rsidRPr="0038282D">
        <w:t>入開札については、原則として、電子調達システムを用いて行うものとする。</w:t>
      </w:r>
    </w:p>
    <w:p w14:paraId="74137FE6" w14:textId="77777777" w:rsidR="00001E72" w:rsidRPr="0038282D" w:rsidRDefault="00001E72" w:rsidP="00D31C8C">
      <w:pPr>
        <w:pStyle w:val="3"/>
        <w:numPr>
          <w:ilvl w:val="2"/>
          <w:numId w:val="2"/>
        </w:numPr>
        <w:spacing w:before="163"/>
      </w:pPr>
      <w:bookmarkStart w:id="1250" w:name="_Toc527910067"/>
      <w:bookmarkStart w:id="1251" w:name="_Toc82177546"/>
      <w:r w:rsidRPr="0038282D">
        <w:t>情報システムＩＤの取得</w:t>
      </w:r>
      <w:bookmarkEnd w:id="1250"/>
      <w:bookmarkEnd w:id="1251"/>
    </w:p>
    <w:p w14:paraId="42E6E97B" w14:textId="1629CDE9" w:rsidR="005825A7" w:rsidRPr="0038282D" w:rsidRDefault="005825A7" w:rsidP="00D31C8C">
      <w:pPr>
        <w:pStyle w:val="aff8"/>
        <w:kinsoku w:val="0"/>
      </w:pPr>
      <w:r w:rsidRPr="0038282D">
        <w:t>ＰＪＭＯは、情報システムの新規開発等を行う場合は、ＰＭＯを通じて、情報システムＩＤを取得するものとする（「第２編第７章１．情報システムＩＤ」参照）</w:t>
      </w:r>
      <w:r w:rsidR="00EF6D81" w:rsidRPr="0038282D">
        <w:rPr>
          <w:rFonts w:hint="eastAsia"/>
        </w:rPr>
        <w:t>。</w:t>
      </w:r>
    </w:p>
    <w:p w14:paraId="31EA562D" w14:textId="77777777" w:rsidR="008618A2" w:rsidRPr="0038282D" w:rsidRDefault="008618A2" w:rsidP="00D31C8C">
      <w:pPr>
        <w:pStyle w:val="3"/>
        <w:numPr>
          <w:ilvl w:val="2"/>
          <w:numId w:val="2"/>
        </w:numPr>
        <w:spacing w:before="163"/>
      </w:pPr>
      <w:bookmarkStart w:id="1252" w:name="調達仕様書の作成等"/>
      <w:bookmarkStart w:id="1253" w:name="_Toc527910068"/>
      <w:bookmarkStart w:id="1254" w:name="_Toc82177547"/>
      <w:r w:rsidRPr="0038282D">
        <w:t>調達仕様書の作成等</w:t>
      </w:r>
      <w:bookmarkEnd w:id="1252"/>
      <w:bookmarkEnd w:id="1253"/>
      <w:bookmarkEnd w:id="1254"/>
    </w:p>
    <w:p w14:paraId="05F8C34F" w14:textId="4A42F073" w:rsidR="008618A2" w:rsidRPr="0038282D" w:rsidRDefault="008618A2" w:rsidP="00D31C8C">
      <w:pPr>
        <w:pStyle w:val="FirstParagraph"/>
        <w:kinsoku w:val="0"/>
      </w:pPr>
      <w:r w:rsidRPr="0038282D">
        <w:t>ＰＪＭＯは、各調達を行うときは、調達仕様書を作成し、契約書に必要な事項が記載されるよう会計担当部門に依頼する等、次の1）から</w:t>
      </w:r>
      <w:r w:rsidR="004E41C1" w:rsidRPr="0038282D">
        <w:rPr>
          <w:rFonts w:hint="eastAsia"/>
        </w:rPr>
        <w:t>4</w:t>
      </w:r>
      <w:r w:rsidRPr="0038282D">
        <w:t>）までのとおり取り組むものとする。</w:t>
      </w:r>
    </w:p>
    <w:p w14:paraId="336961B3" w14:textId="77777777" w:rsidR="008618A2" w:rsidRPr="0038282D" w:rsidRDefault="008618A2" w:rsidP="00D31C8C">
      <w:pPr>
        <w:pStyle w:val="4"/>
        <w:numPr>
          <w:ilvl w:val="3"/>
          <w:numId w:val="2"/>
        </w:numPr>
        <w:kinsoku w:val="0"/>
        <w:spacing w:before="163"/>
        <w:ind w:left="476"/>
      </w:pPr>
      <w:bookmarkStart w:id="1255" w:name="調達仕様書の記載内容"/>
      <w:r w:rsidRPr="0038282D">
        <w:t>調達仕様書の記載内容</w:t>
      </w:r>
      <w:bookmarkEnd w:id="1255"/>
    </w:p>
    <w:p w14:paraId="6CD5EC1D" w14:textId="74FEE747" w:rsidR="008618A2" w:rsidRPr="0038282D" w:rsidRDefault="008618A2" w:rsidP="00D31C8C">
      <w:pPr>
        <w:pStyle w:val="aff8"/>
        <w:kinsoku w:val="0"/>
      </w:pPr>
      <w:r w:rsidRPr="0038282D">
        <w:t>調達仕様書には、事業者が提案内容を検討するために不可欠な情報が網羅されるよう、原則として、次のアからサまでに掲げる事項について記載するものとする。契約書にも同様の事項を記載するときは、契約書とその一部を構成する調達仕様書との整合性を確保するよう、会計担当部門と必要な調整を行うものとする。</w:t>
      </w:r>
    </w:p>
    <w:p w14:paraId="65CFF770" w14:textId="77777777" w:rsidR="008618A2" w:rsidRPr="0038282D" w:rsidRDefault="008618A2" w:rsidP="00D31C8C">
      <w:pPr>
        <w:pStyle w:val="5"/>
        <w:numPr>
          <w:ilvl w:val="4"/>
          <w:numId w:val="2"/>
        </w:numPr>
        <w:kinsoku w:val="0"/>
        <w:spacing w:before="326"/>
        <w:ind w:left="663"/>
      </w:pPr>
      <w:bookmarkStart w:id="1256" w:name="調達案件の概要に関する事項"/>
      <w:r w:rsidRPr="0038282D">
        <w:lastRenderedPageBreak/>
        <w:t>調達案件の概要に関する事項</w:t>
      </w:r>
      <w:bookmarkEnd w:id="1256"/>
    </w:p>
    <w:p w14:paraId="76547AE5" w14:textId="77777777" w:rsidR="008618A2" w:rsidRPr="0038282D" w:rsidRDefault="008618A2" w:rsidP="00D31C8C">
      <w:pPr>
        <w:pStyle w:val="aff8"/>
        <w:kinsoku w:val="0"/>
      </w:pPr>
      <w:r w:rsidRPr="0038282D">
        <w:t>調達の背景、目的、期待する効果、業務・情報システムの概要、契約期間、作業スケジュール等について記載する。</w:t>
      </w:r>
    </w:p>
    <w:p w14:paraId="21FBA305" w14:textId="77777777" w:rsidR="008618A2" w:rsidRPr="0038282D" w:rsidRDefault="008618A2" w:rsidP="00D31C8C">
      <w:pPr>
        <w:pStyle w:val="5"/>
        <w:numPr>
          <w:ilvl w:val="4"/>
          <w:numId w:val="2"/>
        </w:numPr>
        <w:kinsoku w:val="0"/>
        <w:spacing w:before="326"/>
        <w:ind w:left="663"/>
      </w:pPr>
      <w:bookmarkStart w:id="1257" w:name="調達案件及び関連調達案件の調達単位調達の方式等に関する事項"/>
      <w:r w:rsidRPr="0038282D">
        <w:t>調達案件及び関連調達案件の調達単位、調達の方式等に関する事項</w:t>
      </w:r>
      <w:bookmarkEnd w:id="1257"/>
    </w:p>
    <w:p w14:paraId="4DA9CC29" w14:textId="77777777" w:rsidR="008618A2" w:rsidRPr="0038282D" w:rsidRDefault="008618A2" w:rsidP="00D31C8C">
      <w:pPr>
        <w:pStyle w:val="aff8"/>
        <w:kinsoku w:val="0"/>
      </w:pPr>
      <w:r w:rsidRPr="0038282D">
        <w:t>調達案件及びこれと関連する調達案件の調達単位、調達の方式、実施時期等について記載する。</w:t>
      </w:r>
    </w:p>
    <w:p w14:paraId="060A1677" w14:textId="77777777" w:rsidR="008618A2" w:rsidRPr="0038282D" w:rsidRDefault="008618A2" w:rsidP="00D31C8C">
      <w:pPr>
        <w:pStyle w:val="5"/>
        <w:numPr>
          <w:ilvl w:val="4"/>
          <w:numId w:val="2"/>
        </w:numPr>
        <w:kinsoku w:val="0"/>
        <w:spacing w:before="326"/>
        <w:ind w:left="663"/>
      </w:pPr>
      <w:bookmarkStart w:id="1258" w:name="作業の実施内容に関する事項"/>
      <w:r w:rsidRPr="0038282D">
        <w:rPr>
          <w:rFonts w:hint="eastAsia"/>
        </w:rPr>
        <w:t>情報システムに求める</w:t>
      </w:r>
      <w:r w:rsidRPr="0038282D">
        <w:t>要件に関する事項</w:t>
      </w:r>
    </w:p>
    <w:p w14:paraId="4C0C9757" w14:textId="77777777" w:rsidR="008618A2" w:rsidRPr="0038282D" w:rsidRDefault="008618A2" w:rsidP="00D31C8C">
      <w:pPr>
        <w:pStyle w:val="aff8"/>
        <w:kinsoku w:val="0"/>
      </w:pPr>
      <w:r w:rsidRPr="0038282D">
        <w:t>「第５章 要件定義」において作成した要件定義書を満たすべき旨を記載する。</w:t>
      </w:r>
    </w:p>
    <w:p w14:paraId="1A16C2B8" w14:textId="77777777" w:rsidR="008618A2" w:rsidRPr="0038282D" w:rsidRDefault="008618A2" w:rsidP="00D31C8C">
      <w:pPr>
        <w:pStyle w:val="5"/>
        <w:numPr>
          <w:ilvl w:val="4"/>
          <w:numId w:val="2"/>
        </w:numPr>
        <w:kinsoku w:val="0"/>
        <w:spacing w:before="326"/>
        <w:ind w:left="663"/>
      </w:pPr>
      <w:r w:rsidRPr="0038282D">
        <w:t>作業の実施内容に関する事項</w:t>
      </w:r>
      <w:bookmarkEnd w:id="1258"/>
    </w:p>
    <w:p w14:paraId="7638C5B6" w14:textId="081C171B" w:rsidR="008618A2" w:rsidRPr="0038282D" w:rsidRDefault="008618A2" w:rsidP="00D31C8C">
      <w:pPr>
        <w:pStyle w:val="aff8"/>
        <w:kinsoku w:val="0"/>
      </w:pPr>
      <w:r w:rsidRPr="0038282D">
        <w:t>作業の内容、成果物の範囲、納品期日等について記載する。特に、</w:t>
      </w:r>
      <w:r w:rsidRPr="0038282D">
        <w:rPr>
          <w:rFonts w:hint="eastAsia"/>
        </w:rPr>
        <w:t>標準</w:t>
      </w:r>
      <w:r w:rsidRPr="0038282D">
        <w:t>ガイドラインにおいて、各事業者に求められる事項であって、当該調達案件に関係するもの及び「別紙３　調達仕様書に盛り込むべき</w:t>
      </w:r>
      <w:r w:rsidR="00680863" w:rsidRPr="0038282D">
        <w:rPr>
          <w:rFonts w:hint="eastAsia"/>
        </w:rPr>
        <w:t>情報資産管理標準</w:t>
      </w:r>
      <w:r w:rsidRPr="0038282D">
        <w:t>シートの提出に関する作業内容」に定める内容を盛り込むものとする。</w:t>
      </w:r>
    </w:p>
    <w:p w14:paraId="449B5B9E" w14:textId="77777777" w:rsidR="008618A2" w:rsidRPr="0038282D" w:rsidRDefault="008618A2" w:rsidP="00D31C8C">
      <w:pPr>
        <w:pStyle w:val="5"/>
        <w:numPr>
          <w:ilvl w:val="4"/>
          <w:numId w:val="2"/>
        </w:numPr>
        <w:kinsoku w:val="0"/>
        <w:spacing w:before="326"/>
        <w:ind w:left="663"/>
      </w:pPr>
      <w:bookmarkStart w:id="1259" w:name="作業の実施体制方法に関する事項"/>
      <w:r w:rsidRPr="0038282D">
        <w:t>作業の実施体制・方法に関する事項</w:t>
      </w:r>
      <w:bookmarkEnd w:id="1259"/>
    </w:p>
    <w:p w14:paraId="171695DE" w14:textId="64ACF975" w:rsidR="008618A2" w:rsidRPr="0038282D" w:rsidRDefault="008618A2" w:rsidP="00D31C8C">
      <w:pPr>
        <w:pStyle w:val="aff8"/>
        <w:kinsoku w:val="0"/>
      </w:pPr>
      <w:r w:rsidRPr="0038282D">
        <w:t>作業実施体制、作業要員に求める資格要件、</w:t>
      </w:r>
      <w:r w:rsidR="00BD1311" w:rsidRPr="0038282D">
        <w:rPr>
          <w:rFonts w:hint="eastAsia"/>
        </w:rPr>
        <w:t>作業場所、</w:t>
      </w:r>
      <w:r w:rsidRPr="0038282D">
        <w:t>作業の管理に関する要領等について記載する。</w:t>
      </w:r>
    </w:p>
    <w:p w14:paraId="5880147A" w14:textId="77777777" w:rsidR="008618A2" w:rsidRPr="0038282D" w:rsidRDefault="008618A2" w:rsidP="00D31C8C">
      <w:pPr>
        <w:pStyle w:val="5"/>
        <w:numPr>
          <w:ilvl w:val="4"/>
          <w:numId w:val="2"/>
        </w:numPr>
        <w:kinsoku w:val="0"/>
        <w:spacing w:before="326"/>
        <w:ind w:left="663"/>
      </w:pPr>
      <w:bookmarkStart w:id="1260" w:name="作業の実施に当たっての遵守事項"/>
      <w:r w:rsidRPr="0038282D">
        <w:t>作業の実施に当たっての遵守事項</w:t>
      </w:r>
      <w:bookmarkEnd w:id="1260"/>
    </w:p>
    <w:p w14:paraId="449E7A51" w14:textId="77777777" w:rsidR="008618A2" w:rsidRPr="0038282D" w:rsidRDefault="008618A2" w:rsidP="00D31C8C">
      <w:pPr>
        <w:pStyle w:val="aff8"/>
        <w:kinsoku w:val="0"/>
      </w:pPr>
      <w:r w:rsidRPr="0038282D">
        <w:t>機密保持、資料の取扱い、遵守する法令等について記載する。</w:t>
      </w:r>
    </w:p>
    <w:p w14:paraId="0EC741C8" w14:textId="77777777" w:rsidR="008618A2" w:rsidRPr="0038282D" w:rsidRDefault="008618A2" w:rsidP="00D31C8C">
      <w:pPr>
        <w:pStyle w:val="5"/>
        <w:numPr>
          <w:ilvl w:val="4"/>
          <w:numId w:val="2"/>
        </w:numPr>
        <w:kinsoku w:val="0"/>
        <w:spacing w:before="326"/>
        <w:ind w:left="663"/>
      </w:pPr>
      <w:bookmarkStart w:id="1261" w:name="成果物の取扱いに関する事項"/>
      <w:r w:rsidRPr="0038282D">
        <w:t>成果物の取扱いに関する事項</w:t>
      </w:r>
      <w:bookmarkEnd w:id="1261"/>
    </w:p>
    <w:p w14:paraId="0D334CA8" w14:textId="74A43EB9" w:rsidR="008618A2" w:rsidRPr="0038282D" w:rsidRDefault="008618A2" w:rsidP="00D31C8C">
      <w:pPr>
        <w:pStyle w:val="aff8"/>
        <w:kinsoku w:val="0"/>
      </w:pPr>
      <w:r w:rsidRPr="0038282D">
        <w:t>知的財産権の帰属、</w:t>
      </w:r>
      <w:r w:rsidR="005C4575" w:rsidRPr="0038282D">
        <w:t>契約不適合責任</w:t>
      </w:r>
      <w:r w:rsidRPr="0038282D">
        <w:t>、検収等について記載する。</w:t>
      </w:r>
    </w:p>
    <w:p w14:paraId="041088F3" w14:textId="77777777" w:rsidR="008618A2" w:rsidRPr="0038282D" w:rsidRDefault="008618A2" w:rsidP="00D31C8C">
      <w:pPr>
        <w:pStyle w:val="aff8"/>
        <w:kinsoku w:val="0"/>
      </w:pPr>
      <w:r w:rsidRPr="0038282D">
        <w:t>このうち、知的財産権の帰属については、一般に、産業技術力強化法（平成12年法律第44号）に基づき、技術に関する研究開発活動を活性化し、及び事業活動における効率的な成果物の活用の促進に資するため、受注者側に知的財産権が帰属するものであることに留意するものとする。</w:t>
      </w:r>
    </w:p>
    <w:p w14:paraId="0962836F" w14:textId="77777777" w:rsidR="008618A2" w:rsidRPr="0038282D" w:rsidRDefault="008618A2" w:rsidP="00D31C8C">
      <w:pPr>
        <w:pStyle w:val="aff8"/>
        <w:kinsoku w:val="0"/>
      </w:pPr>
      <w:r w:rsidRPr="0038282D">
        <w:t>なお、設計・開発により構築したアプリケーションプログラム等の成果物のうち、国の業務に特化した汎用性のないもの及び継続的な機能改修が見込まれるものについては、原則として次のとおりとする。</w:t>
      </w:r>
    </w:p>
    <w:p w14:paraId="2358F2CC" w14:textId="77777777" w:rsidR="008618A2" w:rsidRPr="0038282D" w:rsidRDefault="008618A2" w:rsidP="00D31C8C">
      <w:pPr>
        <w:pStyle w:val="list4"/>
        <w:numPr>
          <w:ilvl w:val="0"/>
          <w:numId w:val="96"/>
        </w:numPr>
        <w:kinsoku w:val="0"/>
      </w:pPr>
      <w:bookmarkStart w:id="1262" w:name="発注者側に知的財産権が帰属する旨を例外的に記載することただし当該知的財産権につい"/>
      <w:r w:rsidRPr="0038282D">
        <w:t>発注者側に知的財産権が帰属する旨を例外的に記載すること。ただし、当該知的財産権について、産業技術力強化法等の趣旨に鑑み、発注者側が不利にならないことを条件として、受注者側に対し、その利活用を認める旨を記載すること。</w:t>
      </w:r>
      <w:bookmarkEnd w:id="1262"/>
    </w:p>
    <w:p w14:paraId="26673BCD" w14:textId="77777777" w:rsidR="008618A2" w:rsidRPr="0038282D" w:rsidRDefault="008618A2" w:rsidP="00D31C8C">
      <w:pPr>
        <w:pStyle w:val="list4"/>
        <w:kinsoku w:val="0"/>
      </w:pPr>
      <w:bookmarkStart w:id="1263" w:name="成果物の機密の確保や改変の自由を担保するため受注者側により勝手に著作者人格権が行"/>
      <w:r w:rsidRPr="0038282D">
        <w:t>成果物の機密の確保や改変の自由を担保するため、受注者側により勝手に著作者人格権が行使されないよう、その旨を記載すること。</w:t>
      </w:r>
      <w:bookmarkEnd w:id="1263"/>
    </w:p>
    <w:p w14:paraId="616DEA15" w14:textId="5C0724F5" w:rsidR="008618A2" w:rsidRPr="0038282D" w:rsidRDefault="008B1FC1" w:rsidP="00D31C8C">
      <w:pPr>
        <w:pStyle w:val="list4"/>
        <w:kinsoku w:val="0"/>
      </w:pPr>
      <w:bookmarkStart w:id="1264" w:name="納品物における瑕疵担保責任の期間内容及び責任分界点について記載すること"/>
      <w:r w:rsidRPr="0038282D">
        <w:rPr>
          <w:rFonts w:hint="eastAsia"/>
        </w:rPr>
        <w:t>成果物</w:t>
      </w:r>
      <w:r w:rsidR="008618A2" w:rsidRPr="0038282D">
        <w:t>における</w:t>
      </w:r>
      <w:r w:rsidR="005C4575" w:rsidRPr="0038282D">
        <w:t>契約不適合責任</w:t>
      </w:r>
      <w:r w:rsidR="008618A2" w:rsidRPr="0038282D">
        <w:t>の期間、内容及び責任分界点について記載すること。</w:t>
      </w:r>
      <w:bookmarkEnd w:id="1264"/>
    </w:p>
    <w:p w14:paraId="50BA13D3" w14:textId="7605EEB0" w:rsidR="008618A2" w:rsidRPr="0038282D" w:rsidRDefault="008618A2" w:rsidP="00D31C8C">
      <w:pPr>
        <w:pStyle w:val="list4"/>
        <w:kinsoku w:val="0"/>
      </w:pPr>
      <w:r w:rsidRPr="0038282D">
        <w:lastRenderedPageBreak/>
        <w:t>継続的な機能改修や次期更改等に対する公正性及び競争性を担保する観点から、発注者側に帰属する成果物については、その範囲を明確にする</w:t>
      </w:r>
      <w:r w:rsidRPr="0038282D">
        <w:rPr>
          <w:rFonts w:hint="eastAsia"/>
        </w:rPr>
        <w:t>こと。</w:t>
      </w:r>
    </w:p>
    <w:p w14:paraId="0D976A96" w14:textId="77777777" w:rsidR="008618A2" w:rsidRPr="0038282D" w:rsidRDefault="008618A2" w:rsidP="00D31C8C">
      <w:pPr>
        <w:pStyle w:val="5"/>
        <w:numPr>
          <w:ilvl w:val="4"/>
          <w:numId w:val="2"/>
        </w:numPr>
        <w:kinsoku w:val="0"/>
        <w:spacing w:before="326"/>
        <w:ind w:left="663"/>
      </w:pPr>
      <w:bookmarkStart w:id="1265" w:name="入札参加資格に関する事項"/>
      <w:r w:rsidRPr="0038282D">
        <w:t>入札参加資格に関する事項</w:t>
      </w:r>
      <w:bookmarkEnd w:id="1265"/>
    </w:p>
    <w:p w14:paraId="04E0A34F" w14:textId="77777777" w:rsidR="008618A2" w:rsidRPr="0038282D" w:rsidRDefault="008618A2" w:rsidP="00D31C8C">
      <w:pPr>
        <w:pStyle w:val="aff8"/>
        <w:kinsoku w:val="0"/>
      </w:pPr>
      <w:r w:rsidRPr="0038282D">
        <w:t>次のa）及びb）について、それぞれに定めるところにより、記載する。</w:t>
      </w:r>
    </w:p>
    <w:p w14:paraId="38E5C49F" w14:textId="77777777" w:rsidR="008618A2" w:rsidRPr="0038282D" w:rsidRDefault="008618A2" w:rsidP="00D31C8C">
      <w:pPr>
        <w:pStyle w:val="6"/>
        <w:numPr>
          <w:ilvl w:val="5"/>
          <w:numId w:val="2"/>
        </w:numPr>
        <w:kinsoku w:val="0"/>
        <w:spacing w:before="326"/>
      </w:pPr>
      <w:bookmarkStart w:id="1266" w:name="入札参加要件"/>
      <w:r w:rsidRPr="0038282D">
        <w:t>入札参加要件</w:t>
      </w:r>
      <w:bookmarkEnd w:id="1266"/>
    </w:p>
    <w:p w14:paraId="61B4E712" w14:textId="25E917DF" w:rsidR="008618A2" w:rsidRPr="0038282D" w:rsidRDefault="008618A2" w:rsidP="00D31C8C">
      <w:pPr>
        <w:pStyle w:val="23"/>
        <w:kinsoku w:val="0"/>
      </w:pPr>
      <w:r w:rsidRPr="0038282D">
        <w:t>入札参加機会の拡大のため、下位の等級に格付された者の参入、複数事業者による共同提案等について検討した上で</w:t>
      </w:r>
      <w:r w:rsidR="006067B8" w:rsidRPr="0038282D">
        <w:rPr>
          <w:rFonts w:hint="eastAsia"/>
        </w:rPr>
        <w:t>入札参加要件として</w:t>
      </w:r>
      <w:r w:rsidRPr="0038282D">
        <w:t>記載するものとする。なお、</w:t>
      </w:r>
      <w:r w:rsidR="006067B8" w:rsidRPr="0038282D">
        <w:rPr>
          <w:rFonts w:hint="eastAsia"/>
        </w:rPr>
        <w:t>こ</w:t>
      </w:r>
      <w:r w:rsidRPr="0038282D">
        <w:t>れらを記載した場合には、審査において履行可能性を検証する等の必要な措置を講ずるものとする。</w:t>
      </w:r>
    </w:p>
    <w:p w14:paraId="7411792C" w14:textId="77777777" w:rsidR="008618A2" w:rsidRPr="0038282D" w:rsidRDefault="008618A2" w:rsidP="00D31C8C">
      <w:pPr>
        <w:pStyle w:val="23"/>
        <w:kinsoku w:val="0"/>
      </w:pPr>
      <w:r w:rsidRPr="0038282D">
        <w:t>また、確実な履行の確保の観点から、公的な資格や認証等の取得、受注実績等を求めるときは、特定の事業者のみに有利なものとならないようにするものとする。</w:t>
      </w:r>
    </w:p>
    <w:p w14:paraId="5D6292CE" w14:textId="77777777" w:rsidR="008618A2" w:rsidRPr="0038282D" w:rsidRDefault="008618A2" w:rsidP="00D31C8C">
      <w:pPr>
        <w:pStyle w:val="6"/>
        <w:numPr>
          <w:ilvl w:val="5"/>
          <w:numId w:val="2"/>
        </w:numPr>
        <w:kinsoku w:val="0"/>
        <w:spacing w:before="326"/>
      </w:pPr>
      <w:bookmarkStart w:id="1267" w:name="入札制限"/>
      <w:r w:rsidRPr="0038282D">
        <w:t>入札制限</w:t>
      </w:r>
      <w:bookmarkEnd w:id="1267"/>
    </w:p>
    <w:p w14:paraId="29A6D290" w14:textId="77777777" w:rsidR="008618A2" w:rsidRPr="0038282D" w:rsidRDefault="008618A2" w:rsidP="00D31C8C">
      <w:pPr>
        <w:pStyle w:val="23"/>
        <w:kinsoku w:val="0"/>
      </w:pPr>
      <w:r w:rsidRPr="0038282D">
        <w:t>透明性及び公正性並びに確実な契約履行等を確保するため、次のｲ）からﾊ）までに掲げる者に対し、入札制限を定めるものとする。</w:t>
      </w:r>
    </w:p>
    <w:p w14:paraId="7FE89D19" w14:textId="77777777" w:rsidR="008618A2" w:rsidRPr="0038282D" w:rsidRDefault="008618A2" w:rsidP="00D31C8C">
      <w:pPr>
        <w:pStyle w:val="7"/>
        <w:numPr>
          <w:ilvl w:val="6"/>
          <w:numId w:val="2"/>
        </w:numPr>
        <w:kinsoku w:val="0"/>
        <w:spacing w:before="326"/>
        <w:ind w:left="833" w:hanging="238"/>
      </w:pPr>
      <w:bookmarkStart w:id="1268" w:name="各工程の調達仕様書の作成に直接関与した事業者"/>
      <w:r w:rsidRPr="0038282D">
        <w:t>各工程の調達仕様書の作成に直接関与した事業者</w:t>
      </w:r>
      <w:bookmarkEnd w:id="1268"/>
    </w:p>
    <w:p w14:paraId="19DFD087" w14:textId="050F5069" w:rsidR="008618A2" w:rsidRPr="0038282D" w:rsidRDefault="008618A2" w:rsidP="00D31C8C">
      <w:pPr>
        <w:pStyle w:val="23"/>
        <w:kinsoku w:val="0"/>
      </w:pPr>
      <w:r w:rsidRPr="0038282D">
        <w:t>各工程の調達仕様書の作成に直接関与した事業者は、透明性及び公正性の確保の観点から、当該調達案件の入札に参加させないものとする。ただし、競争上何ら有利とならないと認められるときはこの限りでない。</w:t>
      </w:r>
    </w:p>
    <w:p w14:paraId="3A4F9C0B" w14:textId="77777777" w:rsidR="008618A2" w:rsidRPr="0038282D" w:rsidRDefault="008618A2" w:rsidP="00D31C8C">
      <w:pPr>
        <w:pStyle w:val="7"/>
        <w:numPr>
          <w:ilvl w:val="6"/>
          <w:numId w:val="2"/>
        </w:numPr>
        <w:kinsoku w:val="0"/>
        <w:spacing w:before="326"/>
        <w:ind w:left="833" w:hanging="238"/>
      </w:pPr>
      <w:bookmarkStart w:id="1269" w:name="設計開発等のプロジェクト管理支援事業者"/>
      <w:r w:rsidRPr="0038282D">
        <w:t>設計・開発等のプロジェクト管理支援事業者</w:t>
      </w:r>
      <w:bookmarkEnd w:id="1269"/>
    </w:p>
    <w:p w14:paraId="1B221309" w14:textId="7A459AC1" w:rsidR="008618A2" w:rsidRPr="0038282D" w:rsidRDefault="008618A2" w:rsidP="00D31C8C">
      <w:pPr>
        <w:pStyle w:val="23"/>
        <w:kinsoku w:val="0"/>
      </w:pPr>
      <w:r w:rsidRPr="0038282D">
        <w:t>設計・開発等のプロジェクト管理支援事業者（プロジェクトの全部又は一部におけるプロジェクトの管理上生ずる作業について、ＰＪＭＯを支援する事業者をいう。以下同じ。）については、相互</w:t>
      </w:r>
      <w:r w:rsidR="000E7C8F" w:rsidRPr="0038282D">
        <w:rPr>
          <w:rFonts w:hint="eastAsia"/>
        </w:rPr>
        <w:t>けん</w:t>
      </w:r>
      <w:r w:rsidRPr="0038282D">
        <w:t>制の観点から、その管理の対象となる情報システムの設計・開発の作業に関する内容を含む調達案件の入札に参加させないものとする。</w:t>
      </w:r>
    </w:p>
    <w:p w14:paraId="05410D3A" w14:textId="77777777" w:rsidR="008618A2" w:rsidRPr="0038282D" w:rsidRDefault="008618A2" w:rsidP="00D31C8C">
      <w:pPr>
        <w:pStyle w:val="7"/>
        <w:numPr>
          <w:ilvl w:val="6"/>
          <w:numId w:val="2"/>
        </w:numPr>
        <w:kinsoku w:val="0"/>
        <w:spacing w:before="326"/>
        <w:ind w:left="833" w:hanging="238"/>
      </w:pPr>
      <w:bookmarkStart w:id="1270" w:name="監査対象である情報システムに関与した事業者"/>
      <w:r w:rsidRPr="0038282D">
        <w:t>監査対象である情報システムに関与した事業者</w:t>
      </w:r>
      <w:bookmarkEnd w:id="1270"/>
    </w:p>
    <w:p w14:paraId="2BA50C17" w14:textId="77777777" w:rsidR="008618A2" w:rsidRPr="0038282D" w:rsidRDefault="008618A2" w:rsidP="00D31C8C">
      <w:pPr>
        <w:pStyle w:val="23"/>
        <w:kinsoku w:val="0"/>
      </w:pPr>
      <w:r w:rsidRPr="0038282D">
        <w:t>監査対象である情報システムに関与した事業者は、監査の独立性及び客観性の確保の観点から、当該情報システムの監査業務に関する調達案件の入札に参加させないものとする。</w:t>
      </w:r>
    </w:p>
    <w:p w14:paraId="75CD93A9" w14:textId="77777777" w:rsidR="008618A2" w:rsidRPr="0038282D" w:rsidRDefault="008618A2" w:rsidP="00D31C8C">
      <w:pPr>
        <w:pStyle w:val="5"/>
        <w:numPr>
          <w:ilvl w:val="4"/>
          <w:numId w:val="2"/>
        </w:numPr>
        <w:kinsoku w:val="0"/>
        <w:spacing w:before="326"/>
        <w:ind w:left="663"/>
      </w:pPr>
      <w:bookmarkStart w:id="1271" w:name="再委託に関する事項"/>
      <w:r w:rsidRPr="0038282D">
        <w:t>再委託に関する事項</w:t>
      </w:r>
      <w:bookmarkEnd w:id="1271"/>
    </w:p>
    <w:p w14:paraId="6AA6BB45" w14:textId="77777777" w:rsidR="008618A2" w:rsidRPr="0038282D" w:rsidRDefault="008618A2" w:rsidP="00D31C8C">
      <w:pPr>
        <w:pStyle w:val="aff8"/>
        <w:kinsoku w:val="0"/>
      </w:pPr>
      <w:r w:rsidRPr="0038282D">
        <w:t>契約した業務の再委託（再々委託を含む。以下同じ。）の制限並びに再委託を認める場合の条件、承認手続</w:t>
      </w:r>
      <w:r w:rsidRPr="0038282D">
        <w:rPr>
          <w:rFonts w:hint="eastAsia"/>
        </w:rPr>
        <w:t>、監査</w:t>
      </w:r>
      <w:r w:rsidRPr="0038282D">
        <w:t>及び再委託先の契約違反等に関する責任についての定め等について記載する。</w:t>
      </w:r>
    </w:p>
    <w:p w14:paraId="196B3018" w14:textId="77777777" w:rsidR="008618A2" w:rsidRPr="0038282D" w:rsidRDefault="008618A2" w:rsidP="00D31C8C">
      <w:pPr>
        <w:pStyle w:val="5"/>
        <w:numPr>
          <w:ilvl w:val="4"/>
          <w:numId w:val="2"/>
        </w:numPr>
        <w:kinsoku w:val="0"/>
        <w:spacing w:before="326"/>
        <w:ind w:left="663"/>
      </w:pPr>
      <w:bookmarkStart w:id="1272" w:name="その他特記事項"/>
      <w:r w:rsidRPr="0038282D">
        <w:lastRenderedPageBreak/>
        <w:t>その他特記事項</w:t>
      </w:r>
      <w:bookmarkEnd w:id="1272"/>
    </w:p>
    <w:p w14:paraId="4020BD05" w14:textId="77777777" w:rsidR="008618A2" w:rsidRPr="0038282D" w:rsidRDefault="008618A2" w:rsidP="00D31C8C">
      <w:pPr>
        <w:pStyle w:val="aff8"/>
        <w:kinsoku w:val="0"/>
      </w:pPr>
      <w:r w:rsidRPr="0038282D">
        <w:t>前提条件、制約条件、要件定義、調達仕様書の変更手順等について記載する。</w:t>
      </w:r>
    </w:p>
    <w:p w14:paraId="43003A6A" w14:textId="77777777" w:rsidR="008618A2" w:rsidRPr="0038282D" w:rsidRDefault="008618A2" w:rsidP="00D31C8C">
      <w:pPr>
        <w:pStyle w:val="5"/>
        <w:numPr>
          <w:ilvl w:val="4"/>
          <w:numId w:val="2"/>
        </w:numPr>
        <w:kinsoku w:val="0"/>
        <w:spacing w:before="326"/>
        <w:ind w:left="663"/>
      </w:pPr>
      <w:bookmarkStart w:id="1273" w:name="附属文書"/>
      <w:r w:rsidRPr="0038282D">
        <w:t>附属文書</w:t>
      </w:r>
      <w:bookmarkEnd w:id="1273"/>
    </w:p>
    <w:p w14:paraId="7ACDC6ED" w14:textId="773C7231" w:rsidR="008618A2" w:rsidRPr="0038282D" w:rsidRDefault="008618A2" w:rsidP="00D31C8C">
      <w:pPr>
        <w:pStyle w:val="aff8"/>
        <w:kinsoku w:val="0"/>
      </w:pPr>
      <w:r w:rsidRPr="0038282D">
        <w:t>「第５章 要件定義」において作成した要件定義書及び参考資料のほか、事業者が閲覧できる資料一覧表、閲覧要領、提案書等の審査要領その他事業者の提案に必要な資料を作成し、調達仕様書に添付するものとする。</w:t>
      </w:r>
    </w:p>
    <w:p w14:paraId="43556ACF" w14:textId="77777777" w:rsidR="008618A2" w:rsidRPr="0038282D" w:rsidRDefault="008618A2" w:rsidP="00D31C8C">
      <w:pPr>
        <w:pStyle w:val="4"/>
        <w:numPr>
          <w:ilvl w:val="3"/>
          <w:numId w:val="2"/>
        </w:numPr>
        <w:kinsoku w:val="0"/>
        <w:spacing w:before="163"/>
        <w:ind w:left="476"/>
      </w:pPr>
      <w:bookmarkStart w:id="1274" w:name="契約書の記載事項"/>
      <w:r w:rsidRPr="0038282D">
        <w:t>契約書の記載事項</w:t>
      </w:r>
      <w:bookmarkEnd w:id="1274"/>
    </w:p>
    <w:p w14:paraId="3EEF52A7" w14:textId="64F5B603" w:rsidR="008618A2" w:rsidRPr="0038282D" w:rsidRDefault="008618A2" w:rsidP="00D31C8C">
      <w:pPr>
        <w:pStyle w:val="aff8"/>
        <w:kinsoku w:val="0"/>
      </w:pPr>
      <w:r w:rsidRPr="0038282D">
        <w:t>ＰＪＭＯは、会計担当部門に対し、契約書に、損害賠償、契約変更手続、契約解除等に関する条項を記載するよう依頼するものとする。特に、損害賠償については、事業者による契約の履行が不可能となった場合の社会的影響等を踏まえ、損害賠償の範囲の限度を記載するよう併せて依頼するものとする。</w:t>
      </w:r>
    </w:p>
    <w:p w14:paraId="0EABC9F1" w14:textId="77777777" w:rsidR="008618A2" w:rsidRPr="0038282D" w:rsidRDefault="008618A2" w:rsidP="00D31C8C">
      <w:pPr>
        <w:pStyle w:val="4"/>
        <w:numPr>
          <w:ilvl w:val="3"/>
          <w:numId w:val="2"/>
        </w:numPr>
        <w:kinsoku w:val="0"/>
        <w:spacing w:before="163"/>
        <w:ind w:left="476"/>
      </w:pPr>
      <w:bookmarkStart w:id="1275" w:name="第一次工程レビューの実施"/>
      <w:r w:rsidRPr="0038282D">
        <w:t>第一次工程レビューの実施</w:t>
      </w:r>
      <w:bookmarkEnd w:id="1275"/>
    </w:p>
    <w:p w14:paraId="6F6EE6E2" w14:textId="7874E09F" w:rsidR="008618A2" w:rsidRPr="0038282D" w:rsidRDefault="008618A2" w:rsidP="00D31C8C">
      <w:pPr>
        <w:pStyle w:val="aff8"/>
        <w:kinsoku w:val="0"/>
      </w:pPr>
      <w:r w:rsidRPr="0038282D">
        <w:t>ＰＪＭＯは、</w:t>
      </w:r>
      <w:r w:rsidR="000623B3" w:rsidRPr="0038282D">
        <w:rPr>
          <w:rFonts w:hint="eastAsia"/>
        </w:rPr>
        <w:t>ＰＭＯ</w:t>
      </w:r>
      <w:r w:rsidR="007D3CD4" w:rsidRPr="0038282D">
        <w:t>が</w:t>
      </w:r>
      <w:r w:rsidR="00AE2A69" w:rsidRPr="0038282D">
        <w:rPr>
          <w:rFonts w:hint="eastAsia"/>
        </w:rPr>
        <w:t>指定</w:t>
      </w:r>
      <w:r w:rsidR="007D3CD4" w:rsidRPr="0038282D">
        <w:t>したプロジェクト</w:t>
      </w:r>
      <w:r w:rsidRPr="0038282D">
        <w:t>について、調達仕様書に添付する要件定義書の作成終了前（意見招請を行うものにあっては意見招請前）までに、「第２章４．2) プロジェクトの工程レビュー」に基づき、第一次工程レビューを実施するものとする。その際、調達仕様書の内容が適正なものとなっているか否かの確認を行うものとする。</w:t>
      </w:r>
    </w:p>
    <w:p w14:paraId="0C9C5F1F" w14:textId="77777777" w:rsidR="008618A2" w:rsidRPr="0038282D" w:rsidRDefault="008618A2" w:rsidP="00D31C8C">
      <w:pPr>
        <w:pStyle w:val="4"/>
        <w:numPr>
          <w:ilvl w:val="3"/>
          <w:numId w:val="2"/>
        </w:numPr>
        <w:kinsoku w:val="0"/>
        <w:spacing w:before="163"/>
        <w:ind w:left="476"/>
      </w:pPr>
      <w:bookmarkStart w:id="1276" w:name="意見招請の実施"/>
      <w:r w:rsidRPr="0038282D">
        <w:t>意見招請の実施</w:t>
      </w:r>
      <w:bookmarkEnd w:id="1276"/>
    </w:p>
    <w:p w14:paraId="65F9D4D8" w14:textId="13BDDE79" w:rsidR="008618A2" w:rsidRPr="0038282D" w:rsidRDefault="008618A2" w:rsidP="00D31C8C">
      <w:pPr>
        <w:pStyle w:val="aff8"/>
        <w:kinsoku w:val="0"/>
      </w:pPr>
      <w:r w:rsidRPr="0038282D">
        <w:t>ＰＪＭＯは、予定価格が80万ＳＤＲ以上と見込まれる調達案件については、「政府調達手続に関する運用指針」（平成26年</w:t>
      </w:r>
      <w:r w:rsidR="00FF2DE7" w:rsidRPr="0038282D">
        <w:t>3</w:t>
      </w:r>
      <w:r w:rsidRPr="0038282D">
        <w:t>月31日関係省庁申合せ）に基づき、意見招請を行うものとする。</w:t>
      </w:r>
    </w:p>
    <w:p w14:paraId="3C673F3B" w14:textId="2B764D31" w:rsidR="008618A2" w:rsidRPr="0038282D" w:rsidRDefault="008618A2" w:rsidP="00D31C8C">
      <w:pPr>
        <w:pStyle w:val="aff8"/>
        <w:kinsoku w:val="0"/>
      </w:pPr>
      <w:r w:rsidRPr="0038282D">
        <w:t>なお、意見招請を行うに当たっては、調達仕様書等の案の内容についての十分な理解が得られるよう、事業者に対する説明等を積極的に行うものとする。また、事業者との質疑応答を通じて、提供すべき情報が明確で、かつ、漏れがないことを確認</w:t>
      </w:r>
      <w:r w:rsidR="006067B8" w:rsidRPr="0038282D">
        <w:rPr>
          <w:rFonts w:hint="eastAsia"/>
        </w:rPr>
        <w:t>する。意見招請の結果を踏まえて</w:t>
      </w:r>
      <w:r w:rsidRPr="0038282D">
        <w:t>、調達仕様書等の案</w:t>
      </w:r>
      <w:r w:rsidR="007761BB" w:rsidRPr="0038282D">
        <w:rPr>
          <w:rFonts w:hint="eastAsia"/>
        </w:rPr>
        <w:t>に修正が必要な場合はこれ</w:t>
      </w:r>
      <w:r w:rsidRPr="0038282D">
        <w:t>を修正し、確定するものとする。</w:t>
      </w:r>
    </w:p>
    <w:p w14:paraId="5FF18F53" w14:textId="77777777" w:rsidR="008618A2" w:rsidRPr="0038282D" w:rsidRDefault="008618A2" w:rsidP="00D31C8C">
      <w:pPr>
        <w:pStyle w:val="3"/>
        <w:numPr>
          <w:ilvl w:val="2"/>
          <w:numId w:val="2"/>
        </w:numPr>
        <w:spacing w:before="163"/>
      </w:pPr>
      <w:bookmarkStart w:id="1277" w:name="ｒｆｐ公告"/>
      <w:bookmarkStart w:id="1278" w:name="_Toc527910069"/>
      <w:bookmarkStart w:id="1279" w:name="_Toc82177548"/>
      <w:r w:rsidRPr="0038282D">
        <w:t>ＲＦＰ・公告</w:t>
      </w:r>
      <w:bookmarkEnd w:id="1277"/>
      <w:bookmarkEnd w:id="1278"/>
      <w:bookmarkEnd w:id="1279"/>
    </w:p>
    <w:p w14:paraId="51145BA3" w14:textId="747C1296" w:rsidR="008618A2" w:rsidRPr="0038282D" w:rsidRDefault="008618A2" w:rsidP="00D31C8C">
      <w:pPr>
        <w:pStyle w:val="4"/>
        <w:numPr>
          <w:ilvl w:val="3"/>
          <w:numId w:val="2"/>
        </w:numPr>
        <w:kinsoku w:val="0"/>
        <w:spacing w:before="163"/>
        <w:ind w:left="476"/>
      </w:pPr>
      <w:bookmarkStart w:id="1280" w:name="提案依頼書の作成等"/>
      <w:r w:rsidRPr="0038282D">
        <w:t>提案依頼書の作成</w:t>
      </w:r>
      <w:bookmarkEnd w:id="1280"/>
    </w:p>
    <w:p w14:paraId="2D7EFF7E" w14:textId="6843E8B9" w:rsidR="008618A2" w:rsidRPr="0038282D" w:rsidRDefault="008618A2" w:rsidP="00D31C8C">
      <w:pPr>
        <w:pStyle w:val="aff8"/>
        <w:kinsoku w:val="0"/>
      </w:pPr>
      <w:r w:rsidRPr="0038282D">
        <w:t>ＰＪＭＯは、総合評価落札方式による調達を行うときは、提案依頼書の作成を行うものとする。提案依頼書には、事業者が適切に提案するために必要となる情報が網羅されるよう、原則として、次の</w:t>
      </w:r>
      <w:r w:rsidR="005625F5" w:rsidRPr="0038282D">
        <w:rPr>
          <w:rFonts w:hint="eastAsia"/>
        </w:rPr>
        <w:t>ア</w:t>
      </w:r>
      <w:r w:rsidRPr="0038282D">
        <w:t>から</w:t>
      </w:r>
      <w:r w:rsidR="005625F5" w:rsidRPr="0038282D">
        <w:rPr>
          <w:rFonts w:hint="eastAsia"/>
        </w:rPr>
        <w:t>エ</w:t>
      </w:r>
      <w:r w:rsidRPr="0038282D">
        <w:t>までに掲げる事項について記載するものとする。</w:t>
      </w:r>
    </w:p>
    <w:p w14:paraId="7C1C61FB" w14:textId="77777777" w:rsidR="008618A2" w:rsidRPr="0038282D" w:rsidRDefault="008618A2" w:rsidP="00D31C8C">
      <w:pPr>
        <w:pStyle w:val="5"/>
        <w:kinsoku w:val="0"/>
        <w:spacing w:before="326"/>
      </w:pPr>
      <w:bookmarkStart w:id="1281" w:name="ｒｆｐの内容"/>
      <w:r w:rsidRPr="0038282D">
        <w:t>ＲＦＰの内容</w:t>
      </w:r>
      <w:bookmarkEnd w:id="1281"/>
    </w:p>
    <w:p w14:paraId="67E7D8E3" w14:textId="77777777" w:rsidR="008618A2" w:rsidRPr="0038282D" w:rsidRDefault="008618A2" w:rsidP="00D31C8C">
      <w:pPr>
        <w:pStyle w:val="23"/>
        <w:kinsoku w:val="0"/>
      </w:pPr>
      <w:r w:rsidRPr="0038282D">
        <w:t>提案書の記載要領、具体的な提案依頼の内容（作業内容の実施体制（再委託に関する事項を含む。）、実施計画、プロジェクト管理手法等）その他提案時に提出すべき資料等（その際、提案に盛り込まれるべき事項が具体的かつ</w:t>
      </w:r>
      <w:r w:rsidRPr="0038282D">
        <w:lastRenderedPageBreak/>
        <w:t>漏れなく提案書に記載されるよう依頼内容を明確に提示すること。）</w:t>
      </w:r>
    </w:p>
    <w:p w14:paraId="44785C4C" w14:textId="77777777" w:rsidR="008618A2" w:rsidRPr="0038282D" w:rsidRDefault="008618A2" w:rsidP="00D31C8C">
      <w:pPr>
        <w:pStyle w:val="5"/>
        <w:kinsoku w:val="0"/>
        <w:spacing w:before="326"/>
      </w:pPr>
      <w:bookmarkStart w:id="1282" w:name="提案手続"/>
      <w:r w:rsidRPr="0038282D">
        <w:t>提案手続</w:t>
      </w:r>
      <w:bookmarkEnd w:id="1282"/>
    </w:p>
    <w:p w14:paraId="5879B5A9" w14:textId="77777777" w:rsidR="008618A2" w:rsidRPr="0038282D" w:rsidRDefault="008618A2" w:rsidP="00D31C8C">
      <w:pPr>
        <w:pStyle w:val="23"/>
        <w:kinsoku w:val="0"/>
      </w:pPr>
      <w:r w:rsidRPr="0038282D">
        <w:t>提出期限、提出場所、提出方法等</w:t>
      </w:r>
    </w:p>
    <w:p w14:paraId="503AFD5E" w14:textId="77777777" w:rsidR="008618A2" w:rsidRPr="0038282D" w:rsidRDefault="008618A2" w:rsidP="00D31C8C">
      <w:pPr>
        <w:pStyle w:val="5"/>
        <w:kinsoku w:val="0"/>
        <w:spacing w:before="326"/>
      </w:pPr>
      <w:bookmarkStart w:id="1283" w:name="評価基準"/>
      <w:r w:rsidRPr="0038282D">
        <w:t>評価基準</w:t>
      </w:r>
      <w:bookmarkEnd w:id="1283"/>
    </w:p>
    <w:p w14:paraId="0216EB59" w14:textId="1836095C" w:rsidR="008618A2" w:rsidRPr="0038282D" w:rsidRDefault="008618A2" w:rsidP="00D31C8C">
      <w:pPr>
        <w:pStyle w:val="23"/>
        <w:kinsoku w:val="0"/>
      </w:pPr>
      <w:r w:rsidRPr="0038282D">
        <w:t>価格点及び技術点の配点、評価事項の設定、評価方法等（調達内容の特性（制度・業務の内容、開発規模の大きさ等）を踏まえ、例えば、次の</w:t>
      </w:r>
      <w:r w:rsidR="003A67E9" w:rsidRPr="0038282D">
        <w:t>[</w:t>
      </w:r>
      <w:r w:rsidRPr="0038282D">
        <w:t>1</w:t>
      </w:r>
      <w:r w:rsidR="003A67E9" w:rsidRPr="0038282D">
        <w:t>]</w:t>
      </w:r>
      <w:r w:rsidRPr="0038282D">
        <w:t>から</w:t>
      </w:r>
      <w:r w:rsidR="003A67E9" w:rsidRPr="0038282D">
        <w:t>[</w:t>
      </w:r>
      <w:r w:rsidR="00D322F9" w:rsidRPr="0038282D">
        <w:rPr>
          <w:rFonts w:hint="eastAsia"/>
        </w:rPr>
        <w:t>8</w:t>
      </w:r>
      <w:r w:rsidR="003A67E9" w:rsidRPr="0038282D">
        <w:t>]</w:t>
      </w:r>
      <w:r w:rsidRPr="0038282D">
        <w:t>までに掲げる事項について的確に評価ができ、かつ、提案内容の実現性の根拠、具体的な実現方法等が記載されるよう評価事項を定めること。また、評価方法についても、作業内容の履行可能性等、必須事項のうち最低限の要求事項を、合否を判断する基礎点として設けるほか、重要視する評価事項を考慮の上、加点の配分割合の重点化、相対評価の活用等によって、優れた提案が評価されるよう工夫すること。）</w:t>
      </w:r>
    </w:p>
    <w:p w14:paraId="444F73E6" w14:textId="1528A760" w:rsidR="008618A2" w:rsidRPr="0038282D" w:rsidRDefault="008618A2" w:rsidP="00D31C8C">
      <w:pPr>
        <w:pStyle w:val="list4"/>
        <w:numPr>
          <w:ilvl w:val="0"/>
          <w:numId w:val="97"/>
        </w:numPr>
        <w:kinsoku w:val="0"/>
      </w:pPr>
      <w:bookmarkStart w:id="1284" w:name="制度業務及びシステムに対する理解度"/>
      <w:r w:rsidRPr="0038282D">
        <w:t>制度、業務及び</w:t>
      </w:r>
      <w:r w:rsidR="00935C3A" w:rsidRPr="0038282D">
        <w:rPr>
          <w:rFonts w:hint="eastAsia"/>
        </w:rPr>
        <w:t>情報</w:t>
      </w:r>
      <w:r w:rsidRPr="0038282D">
        <w:t>システムに対する理解度</w:t>
      </w:r>
      <w:bookmarkEnd w:id="1284"/>
    </w:p>
    <w:p w14:paraId="371E0BBC" w14:textId="77777777" w:rsidR="008618A2" w:rsidRPr="0038282D" w:rsidRDefault="008618A2" w:rsidP="00D31C8C">
      <w:pPr>
        <w:pStyle w:val="list4"/>
        <w:kinsoku w:val="0"/>
        <w:ind w:leftChars="300"/>
      </w:pPr>
      <w:bookmarkStart w:id="1285" w:name="要件定義の理解度"/>
      <w:r w:rsidRPr="0038282D">
        <w:t>要件定義の理解度</w:t>
      </w:r>
      <w:bookmarkEnd w:id="1285"/>
    </w:p>
    <w:p w14:paraId="1294B787" w14:textId="77777777" w:rsidR="003C4245" w:rsidRPr="0038282D" w:rsidRDefault="003C4245" w:rsidP="00D31C8C">
      <w:pPr>
        <w:pStyle w:val="list4"/>
        <w:kinsoku w:val="0"/>
      </w:pPr>
      <w:r w:rsidRPr="0038282D">
        <w:rPr>
          <w:rFonts w:hint="eastAsia"/>
        </w:rPr>
        <w:t>任意で提案を求める事項に対する充足度</w:t>
      </w:r>
    </w:p>
    <w:p w14:paraId="16B4F93A" w14:textId="77777777" w:rsidR="008618A2" w:rsidRPr="0038282D" w:rsidRDefault="008618A2" w:rsidP="00D31C8C">
      <w:pPr>
        <w:pStyle w:val="list4"/>
        <w:kinsoku w:val="0"/>
        <w:ind w:leftChars="300"/>
      </w:pPr>
      <w:bookmarkStart w:id="1286" w:name="プロジェクトの計画能力"/>
      <w:r w:rsidRPr="0038282D">
        <w:t>プロジェクトの計画能力</w:t>
      </w:r>
      <w:bookmarkEnd w:id="1286"/>
    </w:p>
    <w:p w14:paraId="37C9D5F3" w14:textId="77777777" w:rsidR="008618A2" w:rsidRPr="0038282D" w:rsidRDefault="008618A2" w:rsidP="00D31C8C">
      <w:pPr>
        <w:pStyle w:val="list4"/>
        <w:kinsoku w:val="0"/>
        <w:ind w:leftChars="300"/>
      </w:pPr>
      <w:bookmarkStart w:id="1287" w:name="プロジェクトの管理能力"/>
      <w:r w:rsidRPr="0038282D">
        <w:t>プロジェクトの管理能力</w:t>
      </w:r>
      <w:bookmarkEnd w:id="1287"/>
    </w:p>
    <w:p w14:paraId="5521A7BD" w14:textId="77777777" w:rsidR="008618A2" w:rsidRPr="0038282D" w:rsidRDefault="008618A2" w:rsidP="00D31C8C">
      <w:pPr>
        <w:pStyle w:val="list4"/>
        <w:kinsoku w:val="0"/>
        <w:ind w:leftChars="300"/>
      </w:pPr>
      <w:bookmarkStart w:id="1288" w:name="設計開発等に関する技術的能力"/>
      <w:r w:rsidRPr="0038282D">
        <w:t>設計・開発等に関する技術的能力</w:t>
      </w:r>
      <w:bookmarkEnd w:id="1288"/>
    </w:p>
    <w:p w14:paraId="072CDD0C" w14:textId="77777777" w:rsidR="008618A2" w:rsidRPr="0038282D" w:rsidRDefault="008618A2" w:rsidP="00D31C8C">
      <w:pPr>
        <w:pStyle w:val="list4"/>
        <w:kinsoku w:val="0"/>
        <w:ind w:leftChars="300"/>
      </w:pPr>
      <w:bookmarkStart w:id="1289" w:name="設計開発等の実績"/>
      <w:r w:rsidRPr="0038282D">
        <w:t>設計・開発等の実績</w:t>
      </w:r>
      <w:bookmarkEnd w:id="1289"/>
    </w:p>
    <w:p w14:paraId="5F28D19A" w14:textId="6B578B76" w:rsidR="008618A2" w:rsidRPr="0038282D" w:rsidRDefault="008618A2" w:rsidP="00D31C8C">
      <w:pPr>
        <w:pStyle w:val="list4"/>
        <w:kinsoku w:val="0"/>
        <w:ind w:leftChars="300"/>
      </w:pPr>
      <w:bookmarkStart w:id="1290" w:name="組織的対応力"/>
      <w:r w:rsidRPr="0038282D">
        <w:t>組織的対応力</w:t>
      </w:r>
      <w:bookmarkEnd w:id="1290"/>
    </w:p>
    <w:p w14:paraId="3BFDDC49" w14:textId="77777777" w:rsidR="008618A2" w:rsidRPr="0038282D" w:rsidRDefault="008618A2" w:rsidP="00D31C8C">
      <w:pPr>
        <w:pStyle w:val="5"/>
        <w:kinsoku w:val="0"/>
        <w:spacing w:before="326"/>
      </w:pPr>
      <w:bookmarkStart w:id="1291" w:name="審査手法"/>
      <w:r w:rsidRPr="0038282D">
        <w:t>審査手法</w:t>
      </w:r>
      <w:bookmarkEnd w:id="1291"/>
    </w:p>
    <w:p w14:paraId="14F8A01C" w14:textId="77777777" w:rsidR="008618A2" w:rsidRPr="0038282D" w:rsidRDefault="008618A2" w:rsidP="00D31C8C">
      <w:pPr>
        <w:pStyle w:val="23"/>
        <w:kinsoku w:val="0"/>
      </w:pPr>
      <w:r w:rsidRPr="0038282D">
        <w:t>事業者におけるプロジェクト遂行の責任者となることが予定される者による提案内容のプレゼンテーション、質疑応答の実施等、技術力を適正に評価するために行う審査の具体的な手法等</w:t>
      </w:r>
    </w:p>
    <w:p w14:paraId="57CB9F2D" w14:textId="77777777" w:rsidR="008618A2" w:rsidRPr="0038282D" w:rsidRDefault="008618A2" w:rsidP="00D31C8C">
      <w:pPr>
        <w:pStyle w:val="4"/>
        <w:numPr>
          <w:ilvl w:val="3"/>
          <w:numId w:val="2"/>
        </w:numPr>
        <w:kinsoku w:val="0"/>
        <w:spacing w:before="163"/>
        <w:ind w:left="476"/>
      </w:pPr>
      <w:bookmarkStart w:id="1292" w:name="調達に関する公告"/>
      <w:r w:rsidRPr="0038282D">
        <w:t>調達に関する公告</w:t>
      </w:r>
      <w:bookmarkEnd w:id="1292"/>
    </w:p>
    <w:p w14:paraId="39A65737" w14:textId="6C11C558" w:rsidR="008618A2" w:rsidRPr="0038282D" w:rsidRDefault="008618A2" w:rsidP="00D31C8C">
      <w:pPr>
        <w:pStyle w:val="aff8"/>
        <w:kinsoku w:val="0"/>
      </w:pPr>
      <w:r w:rsidRPr="0038282D">
        <w:t>ＰＪＭＯは、調達の計画に基づき、調達に関する公告手続を会計担当部門に依頼するものとする。なお、ＰＪＭＯは、調達仕様書、提案依頼書等の内容についての十分な理解が得られるよう、公告後、事業者に</w:t>
      </w:r>
      <w:r w:rsidR="007B45B7" w:rsidRPr="0038282D">
        <w:rPr>
          <w:rFonts w:hint="eastAsia"/>
        </w:rPr>
        <w:t>周知・</w:t>
      </w:r>
      <w:r w:rsidRPr="0038282D">
        <w:t>説明等を</w:t>
      </w:r>
      <w:r w:rsidR="00296FE4" w:rsidRPr="0038282D">
        <w:rPr>
          <w:rFonts w:hint="eastAsia"/>
        </w:rPr>
        <w:t>積極的に</w:t>
      </w:r>
      <w:r w:rsidRPr="0038282D">
        <w:t>行うものとする。</w:t>
      </w:r>
    </w:p>
    <w:p w14:paraId="3D6CB8F7" w14:textId="00CCA048" w:rsidR="008618A2" w:rsidRPr="0038282D" w:rsidRDefault="008618A2" w:rsidP="00D31C8C">
      <w:pPr>
        <w:pStyle w:val="aff8"/>
        <w:kinsoku w:val="0"/>
      </w:pPr>
      <w:r w:rsidRPr="0038282D">
        <w:t>公正性及び競争性の確保の観点から、事業者からの提案に重要な影響があると認められる応答内容については、</w:t>
      </w:r>
      <w:r w:rsidR="00010481" w:rsidRPr="0038282D">
        <w:rPr>
          <w:rFonts w:hint="eastAsia"/>
        </w:rPr>
        <w:t>関係する</w:t>
      </w:r>
      <w:r w:rsidRPr="0038282D">
        <w:t>全ての事業者に通知するものとする。</w:t>
      </w:r>
    </w:p>
    <w:p w14:paraId="0F00A95C" w14:textId="77777777" w:rsidR="008618A2" w:rsidRPr="0038282D" w:rsidRDefault="008618A2" w:rsidP="00D31C8C">
      <w:pPr>
        <w:pStyle w:val="3"/>
        <w:numPr>
          <w:ilvl w:val="2"/>
          <w:numId w:val="2"/>
        </w:numPr>
        <w:spacing w:before="163"/>
      </w:pPr>
      <w:bookmarkStart w:id="1293" w:name="審査"/>
      <w:bookmarkStart w:id="1294" w:name="_Toc527910070"/>
      <w:bookmarkStart w:id="1295" w:name="_Toc82177549"/>
      <w:r w:rsidRPr="0038282D">
        <w:t>審査</w:t>
      </w:r>
      <w:bookmarkEnd w:id="1293"/>
      <w:bookmarkEnd w:id="1294"/>
      <w:bookmarkEnd w:id="1295"/>
    </w:p>
    <w:p w14:paraId="276DE8CB" w14:textId="77777777" w:rsidR="008618A2" w:rsidRPr="0038282D" w:rsidRDefault="008618A2" w:rsidP="00D31C8C">
      <w:pPr>
        <w:pStyle w:val="4"/>
        <w:numPr>
          <w:ilvl w:val="3"/>
          <w:numId w:val="2"/>
        </w:numPr>
        <w:kinsoku w:val="0"/>
        <w:spacing w:before="163"/>
        <w:ind w:left="476"/>
      </w:pPr>
      <w:bookmarkStart w:id="1296" w:name="審査体制の確立"/>
      <w:r w:rsidRPr="0038282D">
        <w:t>審査体制の確立</w:t>
      </w:r>
      <w:bookmarkEnd w:id="1296"/>
    </w:p>
    <w:p w14:paraId="3E887A54" w14:textId="68902483" w:rsidR="008618A2" w:rsidRPr="0038282D" w:rsidRDefault="008618A2" w:rsidP="00D31C8C">
      <w:pPr>
        <w:pStyle w:val="aff8"/>
        <w:kinsoku w:val="0"/>
      </w:pPr>
      <w:r w:rsidRPr="0038282D">
        <w:t>ＰＪＭＯは、提案書等に関する審査を行うときは、公正性の確保に留意しつつ、審査を的確に実施できるよう、調達内容に応じた知見を有する者（例えば外部有識者</w:t>
      </w:r>
      <w:r w:rsidR="006D1D98" w:rsidRPr="0038282D">
        <w:rPr>
          <w:rFonts w:hint="eastAsia"/>
        </w:rPr>
        <w:t>等</w:t>
      </w:r>
      <w:r w:rsidRPr="0038282D">
        <w:t>）、制度・業務に精通した者及び情報システムに精通した者により</w:t>
      </w:r>
      <w:r w:rsidRPr="0038282D">
        <w:lastRenderedPageBreak/>
        <w:t>構成される審査体制を確立するものとする。</w:t>
      </w:r>
    </w:p>
    <w:p w14:paraId="14C9C667" w14:textId="77777777" w:rsidR="008618A2" w:rsidRPr="0038282D" w:rsidRDefault="008618A2" w:rsidP="00D31C8C">
      <w:pPr>
        <w:pStyle w:val="4"/>
        <w:numPr>
          <w:ilvl w:val="3"/>
          <w:numId w:val="2"/>
        </w:numPr>
        <w:kinsoku w:val="0"/>
        <w:spacing w:before="163"/>
        <w:ind w:left="476"/>
      </w:pPr>
      <w:bookmarkStart w:id="1297" w:name="審査-1"/>
      <w:r w:rsidRPr="0038282D">
        <w:t>審査</w:t>
      </w:r>
      <w:bookmarkEnd w:id="1297"/>
    </w:p>
    <w:p w14:paraId="1BCD27C0" w14:textId="77777777" w:rsidR="008618A2" w:rsidRPr="0038282D" w:rsidRDefault="008618A2" w:rsidP="00D31C8C">
      <w:pPr>
        <w:pStyle w:val="aff8"/>
        <w:kinsoku w:val="0"/>
      </w:pPr>
      <w:r w:rsidRPr="0038282D">
        <w:t>提案書等に関する審査について、審査体制の構成員は、評価基準及び審査手法に基づき、要件定義等の内容を的確に理解した提案内容であるか、実現性のある提案内容であるか等について厳格に評価するものとする。</w:t>
      </w:r>
    </w:p>
    <w:p w14:paraId="287AAB6C" w14:textId="77777777" w:rsidR="008618A2" w:rsidRPr="0038282D" w:rsidRDefault="008618A2" w:rsidP="00D31C8C">
      <w:pPr>
        <w:pStyle w:val="3"/>
        <w:numPr>
          <w:ilvl w:val="2"/>
          <w:numId w:val="2"/>
        </w:numPr>
        <w:spacing w:before="163"/>
      </w:pPr>
      <w:bookmarkStart w:id="1298" w:name="入開札"/>
      <w:bookmarkStart w:id="1299" w:name="_Toc527910071"/>
      <w:bookmarkStart w:id="1300" w:name="_Toc82177550"/>
      <w:r w:rsidRPr="0038282D">
        <w:t>入開札</w:t>
      </w:r>
      <w:bookmarkEnd w:id="1298"/>
      <w:bookmarkEnd w:id="1299"/>
      <w:bookmarkEnd w:id="1300"/>
    </w:p>
    <w:p w14:paraId="050F0A55" w14:textId="77777777" w:rsidR="008618A2" w:rsidRPr="0038282D" w:rsidRDefault="008618A2" w:rsidP="00D31C8C">
      <w:pPr>
        <w:pStyle w:val="4"/>
        <w:numPr>
          <w:ilvl w:val="3"/>
          <w:numId w:val="2"/>
        </w:numPr>
        <w:kinsoku w:val="0"/>
        <w:spacing w:before="163"/>
        <w:ind w:left="476"/>
      </w:pPr>
      <w:bookmarkStart w:id="1301" w:name="入開札の実施"/>
      <w:r w:rsidRPr="0038282D">
        <w:t>入開札の実施</w:t>
      </w:r>
      <w:bookmarkEnd w:id="1301"/>
    </w:p>
    <w:p w14:paraId="414BD433" w14:textId="1F26C5F9" w:rsidR="008618A2" w:rsidRPr="0038282D" w:rsidRDefault="008618A2" w:rsidP="00D31C8C">
      <w:pPr>
        <w:pStyle w:val="aff8"/>
        <w:kinsoku w:val="0"/>
      </w:pPr>
      <w:r w:rsidRPr="0038282D">
        <w:t>ＰＪＭＯは、入開札の実施後、一者応札となった調達案件については、入札説明会等には参加したが応札しなかった事業者等、応札を辞退した事業者に対するヒアリング等を行い、以後の調達手続の改善に活用するものとする。</w:t>
      </w:r>
    </w:p>
    <w:p w14:paraId="15187B7A" w14:textId="77777777" w:rsidR="008618A2" w:rsidRPr="0038282D" w:rsidRDefault="008618A2" w:rsidP="00D31C8C">
      <w:pPr>
        <w:pStyle w:val="4"/>
        <w:numPr>
          <w:ilvl w:val="3"/>
          <w:numId w:val="2"/>
        </w:numPr>
        <w:kinsoku w:val="0"/>
        <w:spacing w:before="163"/>
        <w:ind w:left="476"/>
      </w:pPr>
      <w:bookmarkStart w:id="1302" w:name="低入札価格調査の実施"/>
      <w:r w:rsidRPr="0038282D">
        <w:t>低入札価格調査の実施</w:t>
      </w:r>
      <w:bookmarkEnd w:id="1302"/>
    </w:p>
    <w:p w14:paraId="6745ADB7" w14:textId="2B0E3C8D" w:rsidR="008618A2" w:rsidRPr="0038282D" w:rsidRDefault="008618A2" w:rsidP="00D31C8C">
      <w:pPr>
        <w:pStyle w:val="aff8"/>
        <w:kinsoku w:val="0"/>
      </w:pPr>
      <w:r w:rsidRPr="0038282D">
        <w:t>会計担当部門は、開札の結果、低入札価格調査を実施することとなった調達案件については、当該調査の対象となる入札をした事業者に対し、調達内容のそれぞれについて履行可能であるとする具体的な根拠資料（開発規模、工数、作業工程、作業スケジュール、生産性の詳細等）の提示を求めるなどし、契約の内容に適合した履行がなされるかどうかについて確認するものとする。その際、会計担当部門のみで調査を行うことが困難である場合には、ＰＪＭＯ等の協力を得るものとする。</w:t>
      </w:r>
    </w:p>
    <w:p w14:paraId="772640BC" w14:textId="77777777" w:rsidR="008618A2" w:rsidRPr="0038282D" w:rsidRDefault="008618A2" w:rsidP="00D31C8C">
      <w:pPr>
        <w:pStyle w:val="3"/>
        <w:numPr>
          <w:ilvl w:val="2"/>
          <w:numId w:val="2"/>
        </w:numPr>
        <w:spacing w:before="163"/>
      </w:pPr>
      <w:bookmarkStart w:id="1303" w:name="契約"/>
      <w:bookmarkStart w:id="1304" w:name="_Toc527910072"/>
      <w:bookmarkStart w:id="1305" w:name="_Toc82177551"/>
      <w:r w:rsidRPr="0038282D">
        <w:t>契約</w:t>
      </w:r>
      <w:bookmarkEnd w:id="1303"/>
      <w:bookmarkEnd w:id="1304"/>
      <w:bookmarkEnd w:id="1305"/>
    </w:p>
    <w:p w14:paraId="118E64C9" w14:textId="77777777" w:rsidR="008618A2" w:rsidRPr="0038282D" w:rsidRDefault="008618A2" w:rsidP="00D31C8C">
      <w:pPr>
        <w:pStyle w:val="4"/>
        <w:numPr>
          <w:ilvl w:val="3"/>
          <w:numId w:val="2"/>
        </w:numPr>
        <w:kinsoku w:val="0"/>
        <w:spacing w:before="163"/>
        <w:ind w:left="476"/>
      </w:pPr>
      <w:bookmarkStart w:id="1306" w:name="契約書の確認及び写しの保管"/>
      <w:r w:rsidRPr="0038282D">
        <w:t>契約書の確認及び写しの保管</w:t>
      </w:r>
      <w:bookmarkEnd w:id="1306"/>
    </w:p>
    <w:p w14:paraId="1EBD297F" w14:textId="7BCE828A" w:rsidR="008618A2" w:rsidRPr="0038282D" w:rsidRDefault="008618A2" w:rsidP="00D31C8C">
      <w:pPr>
        <w:pStyle w:val="aff8"/>
        <w:kinsoku w:val="0"/>
      </w:pPr>
      <w:r w:rsidRPr="0038282D">
        <w:t>会計担当部門は、契約を締結するときは、ＰＪＭＯに対して契約書の内容を確認するよう依頼するとともに、契約締結後、速やかに契約書の写しをＰＪＭＯに送付するものとする。ＰＪＭＯは、取得した契約書の写しを適切に管理するものとする。</w:t>
      </w:r>
    </w:p>
    <w:p w14:paraId="688BBC30" w14:textId="77777777" w:rsidR="008618A2" w:rsidRPr="0038282D" w:rsidRDefault="008618A2" w:rsidP="00D31C8C">
      <w:pPr>
        <w:pStyle w:val="4"/>
        <w:numPr>
          <w:ilvl w:val="3"/>
          <w:numId w:val="2"/>
        </w:numPr>
        <w:kinsoku w:val="0"/>
        <w:spacing w:before="163"/>
        <w:ind w:left="476"/>
      </w:pPr>
      <w:bookmarkStart w:id="1307" w:name="再委託の審査"/>
      <w:r w:rsidRPr="0038282D">
        <w:t>再委託の審査</w:t>
      </w:r>
      <w:bookmarkEnd w:id="1307"/>
    </w:p>
    <w:p w14:paraId="53BF7C24" w14:textId="1701C601" w:rsidR="008618A2" w:rsidRPr="0038282D" w:rsidRDefault="008618A2" w:rsidP="00D31C8C">
      <w:pPr>
        <w:pStyle w:val="aff8"/>
        <w:kinsoku w:val="0"/>
      </w:pPr>
      <w:r w:rsidRPr="0038282D">
        <w:t>ＰＪＭＯは、受注事業者が再委託を行いたい旨申し出た場合の審査に当たっては、不適切な再委託により効率性</w:t>
      </w:r>
      <w:r w:rsidR="000679B4" w:rsidRPr="0038282D">
        <w:rPr>
          <w:rFonts w:hint="eastAsia"/>
        </w:rPr>
        <w:t>及び機密性</w:t>
      </w:r>
      <w:r w:rsidRPr="0038282D">
        <w:t>が損なわれないよう、ⅰ）再委託を行う合理的理由、ⅱ）再委託先事業者が、再委託される業務を履行する能力、ⅲ）その他必要と認められる事項について厳格に審査し、適当と認められる場合に承認を行うものとする。また、ＰＪＭＯは、受注事業者に再委託先事業者の業務の履行状況を確認・報告させること、再委託先事業者に受注事業者と同等の義務付けを行うこと等、契約の着実な履行のための必要な措置を講ずるものとする。</w:t>
      </w:r>
    </w:p>
    <w:p w14:paraId="4ACC00D3" w14:textId="77777777" w:rsidR="008618A2" w:rsidRPr="0038282D" w:rsidRDefault="008618A2" w:rsidP="00D31C8C">
      <w:pPr>
        <w:pStyle w:val="4"/>
        <w:numPr>
          <w:ilvl w:val="3"/>
          <w:numId w:val="2"/>
        </w:numPr>
        <w:kinsoku w:val="0"/>
        <w:spacing w:before="163"/>
        <w:ind w:left="476"/>
      </w:pPr>
      <w:bookmarkStart w:id="1308" w:name="契約の変更解除"/>
      <w:r w:rsidRPr="0038282D">
        <w:t>契約の変更・解除</w:t>
      </w:r>
      <w:bookmarkEnd w:id="1308"/>
    </w:p>
    <w:p w14:paraId="0F488BD3" w14:textId="7886927E" w:rsidR="008618A2" w:rsidRPr="0038282D" w:rsidRDefault="008618A2" w:rsidP="00D31C8C">
      <w:pPr>
        <w:pStyle w:val="aff8"/>
        <w:kinsoku w:val="0"/>
      </w:pPr>
      <w:r w:rsidRPr="0038282D">
        <w:t>会計担当部門は、契約を変更したとき、又は契約の解除をしたときは、その事実及びその理由を速やかにＰＪＭＯに連絡するものとする。</w:t>
      </w:r>
    </w:p>
    <w:p w14:paraId="6D28EA14" w14:textId="77777777" w:rsidR="008618A2" w:rsidRPr="0038282D" w:rsidRDefault="008618A2" w:rsidP="00D31C8C">
      <w:pPr>
        <w:pStyle w:val="3"/>
        <w:numPr>
          <w:ilvl w:val="2"/>
          <w:numId w:val="2"/>
        </w:numPr>
        <w:spacing w:before="163"/>
      </w:pPr>
      <w:bookmarkStart w:id="1309" w:name="検収"/>
      <w:bookmarkStart w:id="1310" w:name="_Toc527910073"/>
      <w:bookmarkStart w:id="1311" w:name="_Toc82177552"/>
      <w:r w:rsidRPr="0038282D">
        <w:lastRenderedPageBreak/>
        <w:t>検収</w:t>
      </w:r>
      <w:bookmarkEnd w:id="1309"/>
      <w:bookmarkEnd w:id="1310"/>
      <w:bookmarkEnd w:id="1311"/>
    </w:p>
    <w:p w14:paraId="4B7CDA73" w14:textId="3CB36215" w:rsidR="008618A2" w:rsidRPr="0038282D" w:rsidRDefault="008618A2" w:rsidP="00D31C8C">
      <w:pPr>
        <w:pStyle w:val="a3"/>
        <w:kinsoku w:val="0"/>
      </w:pPr>
      <w:r w:rsidRPr="0038282D">
        <w:t>ＰＪＭＯは、</w:t>
      </w:r>
      <w:r w:rsidRPr="0038282D">
        <w:rPr>
          <w:rFonts w:hint="eastAsia"/>
        </w:rPr>
        <w:t>検収を実施し、</w:t>
      </w:r>
      <w:r w:rsidRPr="0038282D">
        <w:t>納品予定の成果物に対し、要件定義書等において求める要件及び品質が満たされているか否かについて適切に確認するものとする。特に、情報システムの納品に当たっては、受入テストを通じた修補等の措置を講ずるものとし、合否判定基準を満たすことを確認した上で、検収を行うものとする。</w:t>
      </w:r>
    </w:p>
    <w:p w14:paraId="29F47272" w14:textId="05610BE0" w:rsidR="00025F68" w:rsidRPr="0038282D" w:rsidRDefault="00025F68" w:rsidP="00D31C8C">
      <w:pPr>
        <w:pStyle w:val="3"/>
        <w:numPr>
          <w:ilvl w:val="2"/>
          <w:numId w:val="2"/>
        </w:numPr>
        <w:spacing w:before="163"/>
      </w:pPr>
      <w:bookmarkStart w:id="1312" w:name="_Toc527910074"/>
      <w:bookmarkStart w:id="1313" w:name="_Toc82177553"/>
      <w:r w:rsidRPr="0038282D">
        <w:t>プロジェクト計画書の</w:t>
      </w:r>
      <w:r w:rsidR="00933D34" w:rsidRPr="0038282D">
        <w:rPr>
          <w:rFonts w:hint="eastAsia"/>
        </w:rPr>
        <w:t>段階的な改定</w:t>
      </w:r>
      <w:bookmarkEnd w:id="1312"/>
      <w:bookmarkEnd w:id="1313"/>
    </w:p>
    <w:p w14:paraId="4E3E2AE2" w14:textId="5037D07E" w:rsidR="00A06971" w:rsidRPr="0038282D" w:rsidRDefault="00EC3776" w:rsidP="00D31C8C">
      <w:pPr>
        <w:pStyle w:val="a3"/>
        <w:kinsoku w:val="0"/>
      </w:pPr>
      <w:r w:rsidRPr="0038282D">
        <w:rPr>
          <w:rFonts w:hint="eastAsia"/>
        </w:rPr>
        <w:t>プロジェクト推進責任者</w:t>
      </w:r>
      <w:r w:rsidR="00025F68" w:rsidRPr="0038282D">
        <w:rPr>
          <w:rFonts w:hint="eastAsia"/>
        </w:rPr>
        <w:t>は、意見招請、ＲＦＰ及び調達の結果等によりプロジェクト計画書に変更が必要な場合は、当該計画書に反映し、当該計画書の内容を更新する</w:t>
      </w:r>
      <w:r w:rsidR="00025F68" w:rsidRPr="0038282D">
        <w:t>。</w:t>
      </w:r>
      <w:bookmarkStart w:id="1314" w:name="_Toc523327185"/>
      <w:bookmarkStart w:id="1315" w:name="_Toc524621509"/>
      <w:bookmarkStart w:id="1316" w:name="_Toc524699327"/>
      <w:bookmarkStart w:id="1317" w:name="_Toc525038153"/>
      <w:bookmarkStart w:id="1318" w:name="_Toc525119237"/>
      <w:bookmarkStart w:id="1319" w:name="_Toc525119442"/>
      <w:bookmarkStart w:id="1320" w:name="_Toc523327186"/>
      <w:bookmarkStart w:id="1321" w:name="_Toc524621510"/>
      <w:bookmarkStart w:id="1322" w:name="_Toc524699328"/>
      <w:bookmarkStart w:id="1323" w:name="_Toc525038154"/>
      <w:bookmarkStart w:id="1324" w:name="_Toc525119238"/>
      <w:bookmarkStart w:id="1325" w:name="_Toc525119443"/>
      <w:bookmarkEnd w:id="1314"/>
      <w:bookmarkEnd w:id="1315"/>
      <w:bookmarkEnd w:id="1316"/>
      <w:bookmarkEnd w:id="1317"/>
      <w:bookmarkEnd w:id="1318"/>
      <w:bookmarkEnd w:id="1319"/>
      <w:bookmarkEnd w:id="1320"/>
      <w:bookmarkEnd w:id="1321"/>
      <w:bookmarkEnd w:id="1322"/>
      <w:bookmarkEnd w:id="1323"/>
      <w:bookmarkEnd w:id="1324"/>
      <w:bookmarkEnd w:id="1325"/>
    </w:p>
    <w:p w14:paraId="1B79249B" w14:textId="77777777" w:rsidR="008618A2" w:rsidRPr="0038282D" w:rsidRDefault="008618A2" w:rsidP="00D31C8C">
      <w:pPr>
        <w:pStyle w:val="2"/>
      </w:pPr>
      <w:bookmarkStart w:id="1326" w:name="設計開発"/>
      <w:bookmarkStart w:id="1327" w:name="_Toc527910075"/>
      <w:bookmarkStart w:id="1328" w:name="_Toc82177554"/>
      <w:r w:rsidRPr="0038282D">
        <w:lastRenderedPageBreak/>
        <w:t>設計・開発</w:t>
      </w:r>
      <w:bookmarkEnd w:id="1326"/>
      <w:bookmarkEnd w:id="1327"/>
      <w:bookmarkEnd w:id="1328"/>
    </w:p>
    <w:p w14:paraId="117E0F46" w14:textId="7DF3BAEE" w:rsidR="008618A2" w:rsidRPr="0038282D" w:rsidRDefault="008618A2" w:rsidP="00D31C8C">
      <w:pPr>
        <w:pStyle w:val="FirstParagraph"/>
        <w:kinsoku w:val="0"/>
      </w:pPr>
      <w:r w:rsidRPr="0038282D">
        <w:t>ＰＪＭＯは、要件定義に基づき、次のとおり設計・開発を進めるものとする。</w:t>
      </w:r>
    </w:p>
    <w:p w14:paraId="2C1CB66A" w14:textId="77777777" w:rsidR="008618A2" w:rsidRPr="0038282D" w:rsidRDefault="008618A2" w:rsidP="00D31C8C">
      <w:pPr>
        <w:pStyle w:val="a3"/>
        <w:kinsoku w:val="0"/>
      </w:pPr>
      <w:r w:rsidRPr="0038282D">
        <w:rPr>
          <w:rFonts w:hint="eastAsia"/>
        </w:rPr>
        <w:t>なお、本章は、開発手法としてウォータフォール型を選択した場合に合わせて記載している。アジャイル型を選択した場合は、同じ作業が繰り返し発生することを考慮して読み替える</w:t>
      </w:r>
      <w:r w:rsidRPr="0038282D">
        <w:t>ものとする。開発手法については、「１．1) オ開発形態、開発手法、開発環境、開発ツール等」で決定する。</w:t>
      </w:r>
    </w:p>
    <w:p w14:paraId="3FD8433F" w14:textId="0633726E" w:rsidR="008618A2" w:rsidRPr="0038282D" w:rsidRDefault="008618A2" w:rsidP="00D31C8C">
      <w:pPr>
        <w:pStyle w:val="3"/>
        <w:numPr>
          <w:ilvl w:val="2"/>
          <w:numId w:val="2"/>
        </w:numPr>
        <w:spacing w:before="163"/>
      </w:pPr>
      <w:bookmarkStart w:id="1329" w:name="_Toc517951141"/>
      <w:bookmarkStart w:id="1330" w:name="_Toc517951749"/>
      <w:bookmarkStart w:id="1331" w:name="_Toc523327188"/>
      <w:bookmarkStart w:id="1332" w:name="_Toc524621512"/>
      <w:bookmarkStart w:id="1333" w:name="_Toc524699330"/>
      <w:bookmarkStart w:id="1334" w:name="_Toc525038156"/>
      <w:bookmarkStart w:id="1335" w:name="_Toc525119240"/>
      <w:bookmarkStart w:id="1336" w:name="_Toc525119445"/>
      <w:bookmarkStart w:id="1337" w:name="_Toc527910076"/>
      <w:bookmarkStart w:id="1338" w:name="_Toc528251813"/>
      <w:bookmarkStart w:id="1339" w:name="_Toc517951142"/>
      <w:bookmarkStart w:id="1340" w:name="_Toc517951750"/>
      <w:bookmarkStart w:id="1341" w:name="_Toc523327189"/>
      <w:bookmarkStart w:id="1342" w:name="_Toc524621513"/>
      <w:bookmarkStart w:id="1343" w:name="_Toc524699331"/>
      <w:bookmarkStart w:id="1344" w:name="_Toc525038157"/>
      <w:bookmarkStart w:id="1345" w:name="_Toc525119241"/>
      <w:bookmarkStart w:id="1346" w:name="_Toc525119446"/>
      <w:bookmarkStart w:id="1347" w:name="_Toc527910077"/>
      <w:bookmarkStart w:id="1348" w:name="_Toc528251814"/>
      <w:bookmarkStart w:id="1349" w:name="_Toc517951143"/>
      <w:bookmarkStart w:id="1350" w:name="_Toc517951751"/>
      <w:bookmarkStart w:id="1351" w:name="_Toc523327190"/>
      <w:bookmarkStart w:id="1352" w:name="_Toc524621514"/>
      <w:bookmarkStart w:id="1353" w:name="_Toc524699332"/>
      <w:bookmarkStart w:id="1354" w:name="_Toc525038158"/>
      <w:bookmarkStart w:id="1355" w:name="_Toc525119242"/>
      <w:bookmarkStart w:id="1356" w:name="_Toc525119447"/>
      <w:bookmarkStart w:id="1357" w:name="_Toc527910078"/>
      <w:bookmarkStart w:id="1358" w:name="_Toc528251815"/>
      <w:bookmarkStart w:id="1359" w:name="設計開発実施計画書等の作成"/>
      <w:bookmarkStart w:id="1360" w:name="_Toc527910079"/>
      <w:bookmarkStart w:id="1361" w:name="_Toc82177555"/>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r w:rsidRPr="0038282D">
        <w:t>設計・開発実施計画の</w:t>
      </w:r>
      <w:r w:rsidR="00CD2B1A" w:rsidRPr="0038282D">
        <w:rPr>
          <w:rFonts w:hint="eastAsia"/>
        </w:rPr>
        <w:t>策定</w:t>
      </w:r>
      <w:bookmarkEnd w:id="1359"/>
      <w:bookmarkEnd w:id="1360"/>
      <w:bookmarkEnd w:id="1361"/>
    </w:p>
    <w:p w14:paraId="6698A0AD" w14:textId="7EB990F7" w:rsidR="008618A2" w:rsidRPr="0038282D" w:rsidRDefault="008618A2" w:rsidP="00D31C8C">
      <w:pPr>
        <w:pStyle w:val="FirstParagraph"/>
        <w:kinsoku w:val="0"/>
      </w:pPr>
      <w:r w:rsidRPr="0038282D">
        <w:t>ＰＪＭＯは、設計・開発を計画的に実施するため、設計・開発事業者（プロジェクト管理支援事業者を調達する場合には当該事業者を含む。）とともに、設計・開発実施計画書及び設計・開発実施要領を作成するものとする。また、プロジェクト計画書、要件定義書等に変更が生じる場合には、これを更新するものとする。</w:t>
      </w:r>
    </w:p>
    <w:p w14:paraId="0858F00E" w14:textId="77777777" w:rsidR="008618A2" w:rsidRPr="0038282D" w:rsidRDefault="008618A2" w:rsidP="00D31C8C">
      <w:pPr>
        <w:pStyle w:val="4"/>
        <w:numPr>
          <w:ilvl w:val="3"/>
          <w:numId w:val="2"/>
        </w:numPr>
        <w:kinsoku w:val="0"/>
        <w:spacing w:before="163"/>
        <w:ind w:left="476"/>
      </w:pPr>
      <w:bookmarkStart w:id="1362" w:name="設計開発実施計画書の記載内容"/>
      <w:r w:rsidRPr="0038282D">
        <w:t>設計・開発実施計画書の記載内容</w:t>
      </w:r>
      <w:bookmarkEnd w:id="1362"/>
    </w:p>
    <w:p w14:paraId="56FE0F71" w14:textId="2FFB5DF9" w:rsidR="008618A2" w:rsidRPr="0038282D" w:rsidRDefault="008618A2" w:rsidP="00D31C8C">
      <w:pPr>
        <w:pStyle w:val="aff8"/>
        <w:kinsoku w:val="0"/>
      </w:pPr>
      <w:r w:rsidRPr="0038282D">
        <w:t>設計・開発実施計画書には、調達仕様書、要件定義書等に基づき、少なくとも次のアからカまでに掲げる事項について記載するものとする。また、附属文書として、作業項目、作業内容、スケジュールをより詳細に階層化し、担当者等を記載したＷＢＳを作成するものとする。</w:t>
      </w:r>
    </w:p>
    <w:p w14:paraId="6BA35164" w14:textId="77777777" w:rsidR="008618A2" w:rsidRPr="0038282D" w:rsidRDefault="008618A2" w:rsidP="00D31C8C">
      <w:pPr>
        <w:pStyle w:val="5"/>
        <w:numPr>
          <w:ilvl w:val="4"/>
          <w:numId w:val="2"/>
        </w:numPr>
        <w:kinsoku w:val="0"/>
        <w:spacing w:before="326"/>
        <w:ind w:left="663"/>
      </w:pPr>
      <w:bookmarkStart w:id="1363" w:name="作業概要"/>
      <w:r w:rsidRPr="0038282D">
        <w:t>作業概要</w:t>
      </w:r>
      <w:bookmarkEnd w:id="1363"/>
    </w:p>
    <w:p w14:paraId="73766661" w14:textId="77777777" w:rsidR="008618A2" w:rsidRPr="0038282D" w:rsidRDefault="008618A2" w:rsidP="00D31C8C">
      <w:pPr>
        <w:pStyle w:val="aff8"/>
        <w:kinsoku w:val="0"/>
      </w:pPr>
      <w:r w:rsidRPr="0038282D">
        <w:t>設計・開発の対象範囲、作業概要等について記載する。</w:t>
      </w:r>
    </w:p>
    <w:p w14:paraId="20429D96" w14:textId="77777777" w:rsidR="008618A2" w:rsidRPr="0038282D" w:rsidRDefault="008618A2" w:rsidP="00D31C8C">
      <w:pPr>
        <w:pStyle w:val="5"/>
        <w:numPr>
          <w:ilvl w:val="4"/>
          <w:numId w:val="2"/>
        </w:numPr>
        <w:kinsoku w:val="0"/>
        <w:spacing w:before="326"/>
        <w:ind w:left="663"/>
      </w:pPr>
      <w:bookmarkStart w:id="1364" w:name="作業体制に関する事項"/>
      <w:r w:rsidRPr="0038282D">
        <w:t>作業体制に関する事項</w:t>
      </w:r>
      <w:bookmarkEnd w:id="1364"/>
    </w:p>
    <w:p w14:paraId="36A45132" w14:textId="163F4132" w:rsidR="008618A2" w:rsidRPr="0038282D" w:rsidRDefault="008618A2" w:rsidP="00D31C8C">
      <w:pPr>
        <w:pStyle w:val="aff8"/>
        <w:kinsoku w:val="0"/>
      </w:pPr>
      <w:r w:rsidRPr="0038282D">
        <w:t>ＰＪＭＯ及び設計・開発事業者のみならず、設計・開発に携わる関係機関、情報システムの利用者、関係事業者等、設計・開発に関連する全ての関係者について、その体制、関係者間の関係性、役割分担・責務等について記載する。</w:t>
      </w:r>
    </w:p>
    <w:p w14:paraId="58CBAC80" w14:textId="77777777" w:rsidR="008618A2" w:rsidRPr="0038282D" w:rsidRDefault="008618A2" w:rsidP="00D31C8C">
      <w:pPr>
        <w:pStyle w:val="5"/>
        <w:numPr>
          <w:ilvl w:val="4"/>
          <w:numId w:val="2"/>
        </w:numPr>
        <w:kinsoku w:val="0"/>
        <w:spacing w:before="326"/>
        <w:ind w:left="663"/>
      </w:pPr>
      <w:bookmarkStart w:id="1365" w:name="スケジュールに関する事項"/>
      <w:r w:rsidRPr="0038282D">
        <w:t>スケジュールに関する事項</w:t>
      </w:r>
      <w:bookmarkEnd w:id="1365"/>
    </w:p>
    <w:p w14:paraId="18A59354" w14:textId="77777777" w:rsidR="008618A2" w:rsidRPr="0038282D" w:rsidRDefault="008618A2" w:rsidP="00D31C8C">
      <w:pPr>
        <w:pStyle w:val="aff8"/>
        <w:kinsoku w:val="0"/>
      </w:pPr>
      <w:r w:rsidRPr="0038282D">
        <w:t>プロジェクト計画書及び調達仕様書に基づき、作業内容、スケジュール、マイルストーン等について記載する。</w:t>
      </w:r>
    </w:p>
    <w:p w14:paraId="2311B56A" w14:textId="77777777" w:rsidR="008618A2" w:rsidRPr="0038282D" w:rsidRDefault="008618A2" w:rsidP="00D31C8C">
      <w:pPr>
        <w:pStyle w:val="5"/>
        <w:numPr>
          <w:ilvl w:val="4"/>
          <w:numId w:val="2"/>
        </w:numPr>
        <w:kinsoku w:val="0"/>
        <w:spacing w:before="326"/>
        <w:ind w:left="663"/>
      </w:pPr>
      <w:bookmarkStart w:id="1366" w:name="成果物に関する事項"/>
      <w:r w:rsidRPr="0038282D">
        <w:t>成果物に関する事項</w:t>
      </w:r>
      <w:bookmarkEnd w:id="1366"/>
    </w:p>
    <w:p w14:paraId="79696A50" w14:textId="703CE1F4" w:rsidR="008618A2" w:rsidRPr="0038282D" w:rsidRDefault="008618A2" w:rsidP="00D31C8C">
      <w:pPr>
        <w:pStyle w:val="aff8"/>
        <w:kinsoku w:val="0"/>
      </w:pPr>
      <w:r w:rsidRPr="0038282D">
        <w:t>設計・開発によって納品される成果物、品質基準、担当者、納入期限、納入方法、納入部数等について記載する。</w:t>
      </w:r>
    </w:p>
    <w:p w14:paraId="6AB54958" w14:textId="55E8360F" w:rsidR="004C1813" w:rsidRPr="0038282D" w:rsidRDefault="004C1813" w:rsidP="00D31C8C">
      <w:pPr>
        <w:pStyle w:val="aff8"/>
        <w:kinsoku w:val="0"/>
      </w:pPr>
      <w:r w:rsidRPr="0038282D">
        <w:rPr>
          <w:rFonts w:hint="eastAsia"/>
        </w:rPr>
        <w:t>なお、設計・開発によって納品される</w:t>
      </w:r>
      <w:r w:rsidR="00654858" w:rsidRPr="0038282D">
        <w:rPr>
          <w:rFonts w:hint="eastAsia"/>
        </w:rPr>
        <w:t>ドキュメント</w:t>
      </w:r>
      <w:r w:rsidRPr="0038282D">
        <w:rPr>
          <w:rFonts w:hint="eastAsia"/>
        </w:rPr>
        <w:t>については、記載レベル、記載内容等を明らかにし、メンテナンス性を考慮した</w:t>
      </w:r>
      <w:r w:rsidR="00654858" w:rsidRPr="0038282D">
        <w:rPr>
          <w:rFonts w:hint="eastAsia"/>
        </w:rPr>
        <w:t>もの</w:t>
      </w:r>
      <w:r w:rsidRPr="0038282D">
        <w:rPr>
          <w:rFonts w:hint="eastAsia"/>
        </w:rPr>
        <w:t>とすること。</w:t>
      </w:r>
    </w:p>
    <w:p w14:paraId="5C2071DA" w14:textId="77777777" w:rsidR="008618A2" w:rsidRPr="0038282D" w:rsidRDefault="008618A2" w:rsidP="00D31C8C">
      <w:pPr>
        <w:pStyle w:val="5"/>
        <w:numPr>
          <w:ilvl w:val="4"/>
          <w:numId w:val="2"/>
        </w:numPr>
        <w:kinsoku w:val="0"/>
        <w:spacing w:before="326"/>
        <w:ind w:left="663"/>
      </w:pPr>
      <w:bookmarkStart w:id="1367" w:name="開発形態開発手法開発環境開発ツール等"/>
      <w:r w:rsidRPr="0038282D">
        <w:t>開発形態、開発手法、開発環境、開発ツール等</w:t>
      </w:r>
      <w:bookmarkEnd w:id="1367"/>
    </w:p>
    <w:p w14:paraId="63BC9C86" w14:textId="13B4CB59" w:rsidR="008618A2" w:rsidRPr="0038282D" w:rsidRDefault="008618A2" w:rsidP="00D31C8C">
      <w:pPr>
        <w:pStyle w:val="aff8"/>
        <w:kinsoku w:val="0"/>
      </w:pPr>
      <w:r w:rsidRPr="0038282D">
        <w:t>設計・開発において採用する開発方式（スクラッチ開発、ソフトウェア製品の活用及びクラウドサービスの活用等）、開発手法（ウォータフォール型、</w:t>
      </w:r>
      <w:r w:rsidRPr="0038282D">
        <w:rPr>
          <w:rFonts w:hint="eastAsia"/>
        </w:rPr>
        <w:t>アジャイル</w:t>
      </w:r>
      <w:r w:rsidRPr="0038282D">
        <w:t>型等）、開発ツール等を記載する。</w:t>
      </w:r>
    </w:p>
    <w:p w14:paraId="55CDA2D6" w14:textId="30229B0F" w:rsidR="008618A2" w:rsidRPr="0038282D" w:rsidRDefault="008618A2" w:rsidP="00D31C8C">
      <w:pPr>
        <w:pStyle w:val="aff8"/>
        <w:kinsoku w:val="0"/>
      </w:pPr>
      <w:r w:rsidRPr="0038282D">
        <w:rPr>
          <w:rFonts w:hint="eastAsia"/>
        </w:rPr>
        <w:lastRenderedPageBreak/>
        <w:t>なお、利用者が多岐にわたり、要件定義等の関係者に対して綿密な調整が必要となる等の場合は、開発手法としてアジャイル型を導入することで、利用者の利便性を向上させるよう考慮する。その際、変更管理に</w:t>
      </w:r>
      <w:r w:rsidR="00FB08EE" w:rsidRPr="0038282D">
        <w:rPr>
          <w:rFonts w:hint="eastAsia"/>
        </w:rPr>
        <w:t>基づき</w:t>
      </w:r>
      <w:r w:rsidRPr="0038282D">
        <w:rPr>
          <w:rFonts w:hint="eastAsia"/>
        </w:rPr>
        <w:t>、既に作成された設計書や要件定義の内容を見直すことも想定した計画を立案すること。</w:t>
      </w:r>
    </w:p>
    <w:p w14:paraId="4CECC3A2" w14:textId="77777777" w:rsidR="008618A2" w:rsidRPr="0038282D" w:rsidRDefault="008618A2" w:rsidP="00D31C8C">
      <w:pPr>
        <w:pStyle w:val="5"/>
        <w:numPr>
          <w:ilvl w:val="4"/>
          <w:numId w:val="2"/>
        </w:numPr>
        <w:kinsoku w:val="0"/>
        <w:spacing w:before="326"/>
        <w:ind w:left="663"/>
      </w:pPr>
      <w:bookmarkStart w:id="1368" w:name="その他-1"/>
      <w:r w:rsidRPr="0038282D">
        <w:t>その他</w:t>
      </w:r>
      <w:bookmarkEnd w:id="1368"/>
    </w:p>
    <w:p w14:paraId="3219FA2A" w14:textId="77777777" w:rsidR="008618A2" w:rsidRPr="0038282D" w:rsidRDefault="008618A2" w:rsidP="00D31C8C">
      <w:pPr>
        <w:pStyle w:val="aff8"/>
        <w:kinsoku w:val="0"/>
      </w:pPr>
      <w:r w:rsidRPr="0038282D">
        <w:t>上記アからオまでに掲げる事項のほか、設計・開発の実施における前提条件、時間、予算等の制約条件等について記載する。</w:t>
      </w:r>
    </w:p>
    <w:p w14:paraId="299EEEB5" w14:textId="77777777" w:rsidR="008618A2" w:rsidRPr="0038282D" w:rsidRDefault="008618A2" w:rsidP="00D31C8C">
      <w:pPr>
        <w:pStyle w:val="4"/>
        <w:numPr>
          <w:ilvl w:val="3"/>
          <w:numId w:val="2"/>
        </w:numPr>
        <w:kinsoku w:val="0"/>
        <w:spacing w:before="163"/>
        <w:ind w:left="476"/>
      </w:pPr>
      <w:bookmarkStart w:id="1369" w:name="設計開発実施要領の記載内容"/>
      <w:r w:rsidRPr="0038282D">
        <w:t>設計・開発実施要領の記載内容</w:t>
      </w:r>
      <w:bookmarkEnd w:id="1369"/>
    </w:p>
    <w:p w14:paraId="51385A3D" w14:textId="77777777" w:rsidR="008618A2" w:rsidRPr="0038282D" w:rsidRDefault="008618A2" w:rsidP="00D31C8C">
      <w:pPr>
        <w:pStyle w:val="aff8"/>
        <w:kinsoku w:val="0"/>
      </w:pPr>
      <w:r w:rsidRPr="0038282D">
        <w:t>設計・開発実施要領には、プロジェクト管理要領と整合性を確保しつつ、少なくとも次のアからケまでに掲げる事項について記載するものとする。</w:t>
      </w:r>
    </w:p>
    <w:p w14:paraId="79EAB0BF" w14:textId="77777777" w:rsidR="008618A2" w:rsidRPr="0038282D" w:rsidRDefault="008618A2" w:rsidP="00D31C8C">
      <w:pPr>
        <w:pStyle w:val="5"/>
        <w:numPr>
          <w:ilvl w:val="4"/>
          <w:numId w:val="2"/>
        </w:numPr>
        <w:kinsoku w:val="0"/>
        <w:spacing w:before="326"/>
        <w:ind w:left="663"/>
      </w:pPr>
      <w:bookmarkStart w:id="1370" w:name="コミュニケーション管理-1"/>
      <w:r w:rsidRPr="0038282D">
        <w:t>コミュニケーション管理</w:t>
      </w:r>
      <w:bookmarkEnd w:id="1370"/>
    </w:p>
    <w:p w14:paraId="3B8B8061" w14:textId="3AA36837" w:rsidR="008618A2" w:rsidRPr="0038282D" w:rsidRDefault="008618A2" w:rsidP="00D31C8C">
      <w:pPr>
        <w:pStyle w:val="aff8"/>
        <w:kinsoku w:val="0"/>
      </w:pPr>
      <w:r w:rsidRPr="0038282D">
        <w:t>設計・開発事業者、関係事業者等との合意形成に関する手続、連絡調整に関する方法、設計・開発事業者が参加すべき会議・開催頻度・議事録等の管理等について記載する。特に、ＰＪＭＯと設計・開発事業者との仕様における認識の相違が生じないよう、ＰＪＭＯが議事録の正確性を確認し、修正する手順も併せて盛り込むものとする。</w:t>
      </w:r>
    </w:p>
    <w:p w14:paraId="71C8DFC7" w14:textId="77777777" w:rsidR="008618A2" w:rsidRPr="0038282D" w:rsidRDefault="008618A2" w:rsidP="00D31C8C">
      <w:pPr>
        <w:pStyle w:val="5"/>
        <w:numPr>
          <w:ilvl w:val="4"/>
          <w:numId w:val="2"/>
        </w:numPr>
        <w:kinsoku w:val="0"/>
        <w:spacing w:before="326"/>
        <w:ind w:left="663"/>
      </w:pPr>
      <w:bookmarkStart w:id="1371" w:name="体制管理"/>
      <w:r w:rsidRPr="0038282D">
        <w:t>体制管理</w:t>
      </w:r>
      <w:bookmarkEnd w:id="1371"/>
    </w:p>
    <w:p w14:paraId="423DCDA1" w14:textId="77777777" w:rsidR="008618A2" w:rsidRPr="0038282D" w:rsidRDefault="008618A2" w:rsidP="00D31C8C">
      <w:pPr>
        <w:pStyle w:val="aff8"/>
        <w:kinsoku w:val="0"/>
      </w:pPr>
      <w:r w:rsidRPr="0038282D">
        <w:t>設計・開発事業者における作業体制の管理手法等について記載する。</w:t>
      </w:r>
    </w:p>
    <w:p w14:paraId="58066889" w14:textId="77777777" w:rsidR="008618A2" w:rsidRPr="0038282D" w:rsidRDefault="008618A2" w:rsidP="00D31C8C">
      <w:pPr>
        <w:pStyle w:val="5"/>
        <w:numPr>
          <w:ilvl w:val="4"/>
          <w:numId w:val="2"/>
        </w:numPr>
        <w:kinsoku w:val="0"/>
        <w:spacing w:before="326"/>
        <w:ind w:left="663"/>
      </w:pPr>
      <w:bookmarkStart w:id="1372" w:name="工程管理-1"/>
      <w:r w:rsidRPr="0038282D">
        <w:t>工程管理</w:t>
      </w:r>
      <w:bookmarkEnd w:id="1372"/>
    </w:p>
    <w:p w14:paraId="08E541D0" w14:textId="62D557DC" w:rsidR="008618A2" w:rsidRPr="0038282D" w:rsidRDefault="008618A2" w:rsidP="00D31C8C">
      <w:pPr>
        <w:pStyle w:val="aff8"/>
        <w:kinsoku w:val="0"/>
      </w:pPr>
      <w:r w:rsidRPr="0038282D">
        <w:t>設計・開発の作業、工程</w:t>
      </w:r>
      <w:r w:rsidRPr="0038282D">
        <w:rPr>
          <w:rFonts w:hint="eastAsia"/>
        </w:rPr>
        <w:t>を定め、その</w:t>
      </w:r>
      <w:r w:rsidRPr="0038282D">
        <w:t>管理手法</w:t>
      </w:r>
      <w:r w:rsidRPr="0038282D">
        <w:rPr>
          <w:rFonts w:hint="eastAsia"/>
        </w:rPr>
        <w:t>や完了判定基準</w:t>
      </w:r>
      <w:r w:rsidRPr="0038282D">
        <w:t>等について記載</w:t>
      </w:r>
      <w:r w:rsidRPr="0038282D">
        <w:rPr>
          <w:rFonts w:hint="eastAsia"/>
        </w:rPr>
        <w:t>し、次工程に進むときには、工程</w:t>
      </w:r>
      <w:r w:rsidR="00636757" w:rsidRPr="0038282D">
        <w:rPr>
          <w:rFonts w:hint="eastAsia"/>
        </w:rPr>
        <w:t>ごと</w:t>
      </w:r>
      <w:r w:rsidRPr="0038282D">
        <w:rPr>
          <w:rFonts w:hint="eastAsia"/>
        </w:rPr>
        <w:t>に完了判定を実施するものとする。</w:t>
      </w:r>
    </w:p>
    <w:p w14:paraId="1598C73F" w14:textId="0E1365C3" w:rsidR="008618A2" w:rsidRPr="0038282D" w:rsidRDefault="008618A2" w:rsidP="00D31C8C">
      <w:pPr>
        <w:pStyle w:val="5"/>
        <w:numPr>
          <w:ilvl w:val="4"/>
          <w:numId w:val="2"/>
        </w:numPr>
        <w:kinsoku w:val="0"/>
        <w:spacing w:before="326"/>
        <w:ind w:left="663"/>
      </w:pPr>
      <w:bookmarkStart w:id="1373" w:name="品質管理-1"/>
      <w:r w:rsidRPr="0038282D">
        <w:t>品質管理</w:t>
      </w:r>
      <w:bookmarkEnd w:id="1373"/>
    </w:p>
    <w:p w14:paraId="21207536" w14:textId="77777777" w:rsidR="008618A2" w:rsidRPr="0038282D" w:rsidRDefault="008618A2" w:rsidP="00D31C8C">
      <w:pPr>
        <w:pStyle w:val="aff8"/>
        <w:kinsoku w:val="0"/>
      </w:pPr>
      <w:r w:rsidRPr="0038282D">
        <w:t>成果物の品質を確保するため、品質基準、品質管理方法等について記載する。</w:t>
      </w:r>
    </w:p>
    <w:p w14:paraId="753D4A5E" w14:textId="77777777" w:rsidR="008618A2" w:rsidRPr="0038282D" w:rsidRDefault="008618A2" w:rsidP="00D31C8C">
      <w:pPr>
        <w:pStyle w:val="5"/>
        <w:numPr>
          <w:ilvl w:val="4"/>
          <w:numId w:val="2"/>
        </w:numPr>
        <w:kinsoku w:val="0"/>
        <w:spacing w:before="326"/>
        <w:ind w:left="663"/>
      </w:pPr>
      <w:bookmarkStart w:id="1374" w:name="リスク管理-1"/>
      <w:r w:rsidRPr="0038282D">
        <w:t>リスク管理</w:t>
      </w:r>
      <w:bookmarkEnd w:id="1374"/>
    </w:p>
    <w:p w14:paraId="4B5AE95D" w14:textId="77777777" w:rsidR="008618A2" w:rsidRPr="0038282D" w:rsidRDefault="008618A2" w:rsidP="00D31C8C">
      <w:pPr>
        <w:pStyle w:val="aff8"/>
        <w:kinsoku w:val="0"/>
      </w:pPr>
      <w:r w:rsidRPr="0038282D">
        <w:t>設計・開発における作業を阻害する可能性のあるリスクを適切に管理するため、リスク認識の手法、リスクの管理手法、顕在時の対応手順等について記載する。</w:t>
      </w:r>
    </w:p>
    <w:p w14:paraId="79B7804E" w14:textId="77777777" w:rsidR="008618A2" w:rsidRPr="0038282D" w:rsidRDefault="008618A2" w:rsidP="00D31C8C">
      <w:pPr>
        <w:pStyle w:val="5"/>
        <w:numPr>
          <w:ilvl w:val="4"/>
          <w:numId w:val="2"/>
        </w:numPr>
        <w:kinsoku w:val="0"/>
        <w:spacing w:before="326"/>
        <w:ind w:left="663"/>
      </w:pPr>
      <w:bookmarkStart w:id="1375" w:name="課題管理-1"/>
      <w:r w:rsidRPr="0038282D">
        <w:t>課題管理</w:t>
      </w:r>
      <w:bookmarkEnd w:id="1375"/>
    </w:p>
    <w:p w14:paraId="0FC22347" w14:textId="28BC2207" w:rsidR="008618A2" w:rsidRPr="0038282D" w:rsidRDefault="008618A2" w:rsidP="00D31C8C">
      <w:pPr>
        <w:pStyle w:val="aff8"/>
        <w:kinsoku w:val="0"/>
      </w:pPr>
      <w:r w:rsidRPr="0038282D">
        <w:t>設計・開発において解決すべき</w:t>
      </w:r>
      <w:r w:rsidR="00A25B9F" w:rsidRPr="0038282D">
        <w:rPr>
          <w:rFonts w:hint="eastAsia"/>
        </w:rPr>
        <w:t>課</w:t>
      </w:r>
      <w:r w:rsidRPr="0038282D">
        <w:t>題について、</w:t>
      </w:r>
      <w:r w:rsidR="00A25B9F" w:rsidRPr="0038282D">
        <w:rPr>
          <w:rFonts w:hint="eastAsia"/>
        </w:rPr>
        <w:t>課題の管理手法、</w:t>
      </w:r>
      <w:r w:rsidRPr="0038282D">
        <w:t>発生時の対応手順等について記載する。</w:t>
      </w:r>
    </w:p>
    <w:p w14:paraId="25D026D9" w14:textId="77777777" w:rsidR="008618A2" w:rsidRPr="0038282D" w:rsidRDefault="008618A2" w:rsidP="00D31C8C">
      <w:pPr>
        <w:pStyle w:val="5"/>
        <w:numPr>
          <w:ilvl w:val="4"/>
          <w:numId w:val="2"/>
        </w:numPr>
        <w:kinsoku w:val="0"/>
        <w:spacing w:before="326"/>
        <w:ind w:left="663"/>
      </w:pPr>
      <w:bookmarkStart w:id="1376" w:name="システム構成管理"/>
      <w:r w:rsidRPr="0038282D">
        <w:t>システム構成管理</w:t>
      </w:r>
      <w:bookmarkEnd w:id="1376"/>
    </w:p>
    <w:p w14:paraId="3D6F1452" w14:textId="77777777" w:rsidR="008618A2" w:rsidRPr="0038282D" w:rsidRDefault="008618A2" w:rsidP="00D31C8C">
      <w:pPr>
        <w:pStyle w:val="aff8"/>
        <w:kinsoku w:val="0"/>
      </w:pPr>
      <w:r w:rsidRPr="0038282D">
        <w:t>設計・開発における情報システムの構成（ハードウェア、ソフトウェア製品</w:t>
      </w:r>
      <w:r w:rsidRPr="0038282D">
        <w:lastRenderedPageBreak/>
        <w:t>、アプリケーションプログラム、ネットワーク、外部サービス、施設・区域、公開ドメイン等）の管理手法等について記載する。</w:t>
      </w:r>
    </w:p>
    <w:p w14:paraId="696B5E2F" w14:textId="77777777" w:rsidR="008618A2" w:rsidRPr="0038282D" w:rsidRDefault="008618A2" w:rsidP="00D31C8C">
      <w:pPr>
        <w:pStyle w:val="5"/>
        <w:numPr>
          <w:ilvl w:val="4"/>
          <w:numId w:val="2"/>
        </w:numPr>
        <w:kinsoku w:val="0"/>
        <w:spacing w:before="326"/>
        <w:ind w:left="663"/>
      </w:pPr>
      <w:bookmarkStart w:id="1377" w:name="変更管理-1"/>
      <w:r w:rsidRPr="0038282D">
        <w:t>変更管理</w:t>
      </w:r>
      <w:bookmarkEnd w:id="1377"/>
    </w:p>
    <w:p w14:paraId="57092D74" w14:textId="77777777" w:rsidR="008618A2" w:rsidRPr="0038282D" w:rsidRDefault="008618A2" w:rsidP="00D31C8C">
      <w:pPr>
        <w:pStyle w:val="aff8"/>
        <w:kinsoku w:val="0"/>
      </w:pPr>
      <w:r w:rsidRPr="0038282D">
        <w:t>設計・開発の進捗により発生する変更内容について、管理対象、変更手順、管理手法等について記載する。</w:t>
      </w:r>
    </w:p>
    <w:p w14:paraId="1621A910" w14:textId="30F1EA01" w:rsidR="008618A2" w:rsidRPr="0038282D" w:rsidRDefault="008618A2" w:rsidP="00D31C8C">
      <w:pPr>
        <w:pStyle w:val="aff8"/>
        <w:kinsoku w:val="0"/>
      </w:pPr>
      <w:r w:rsidRPr="0038282D">
        <w:rPr>
          <w:rFonts w:hint="eastAsia"/>
        </w:rPr>
        <w:t>なお、変更内容に応じて、影響する範囲（プロジェクト計画書、サービス・業務企画、要件定義、設計等）を判断し、適切な作業を実施できるように変更管理を行うものとする。</w:t>
      </w:r>
    </w:p>
    <w:p w14:paraId="245F9033" w14:textId="77777777" w:rsidR="008618A2" w:rsidRPr="0038282D" w:rsidRDefault="008618A2" w:rsidP="00D31C8C">
      <w:pPr>
        <w:pStyle w:val="5"/>
        <w:numPr>
          <w:ilvl w:val="4"/>
          <w:numId w:val="2"/>
        </w:numPr>
        <w:kinsoku w:val="0"/>
        <w:spacing w:before="326"/>
        <w:ind w:left="663"/>
      </w:pPr>
      <w:bookmarkStart w:id="1378" w:name="情報セキュリティ対策"/>
      <w:r w:rsidRPr="0038282D">
        <w:t>情報セキュリティ対策</w:t>
      </w:r>
      <w:bookmarkEnd w:id="1378"/>
    </w:p>
    <w:p w14:paraId="012BAFA6" w14:textId="77777777" w:rsidR="008618A2" w:rsidRPr="0038282D" w:rsidRDefault="008618A2" w:rsidP="00D31C8C">
      <w:pPr>
        <w:pStyle w:val="aff8"/>
        <w:kinsoku w:val="0"/>
      </w:pPr>
      <w:r w:rsidRPr="0038282D">
        <w:t>設計・開発における情報漏えい対策等について記載する。</w:t>
      </w:r>
    </w:p>
    <w:p w14:paraId="03FE32D9" w14:textId="77777777" w:rsidR="008618A2" w:rsidRPr="0038282D" w:rsidRDefault="008618A2" w:rsidP="00D31C8C">
      <w:pPr>
        <w:pStyle w:val="4"/>
        <w:numPr>
          <w:ilvl w:val="3"/>
          <w:numId w:val="2"/>
        </w:numPr>
        <w:kinsoku w:val="0"/>
        <w:spacing w:before="163"/>
        <w:ind w:left="476"/>
      </w:pPr>
      <w:bookmarkStart w:id="1379" w:name="設計開発実施計画書等の調整確定"/>
      <w:r w:rsidRPr="0038282D">
        <w:t>設計・開発実施計画書等の調整・確定</w:t>
      </w:r>
      <w:bookmarkEnd w:id="1379"/>
    </w:p>
    <w:p w14:paraId="49F16382" w14:textId="4BAAEF3F" w:rsidR="008618A2" w:rsidRPr="0038282D" w:rsidRDefault="008618A2" w:rsidP="00D31C8C">
      <w:pPr>
        <w:pStyle w:val="aff8"/>
        <w:kinsoku w:val="0"/>
      </w:pPr>
      <w:r w:rsidRPr="0038282D">
        <w:t>ＰＪＭＯは、設計・開発実施計画書等の案を、関係機関と調整し、確定するものとする。</w:t>
      </w:r>
    </w:p>
    <w:p w14:paraId="4C834BCC" w14:textId="77777777" w:rsidR="008618A2" w:rsidRPr="0038282D" w:rsidRDefault="008618A2" w:rsidP="00D31C8C">
      <w:pPr>
        <w:pStyle w:val="3"/>
        <w:numPr>
          <w:ilvl w:val="2"/>
          <w:numId w:val="2"/>
        </w:numPr>
        <w:spacing w:before="163"/>
      </w:pPr>
      <w:bookmarkStart w:id="1380" w:name="設計開発工程に入る前の要件定義の内容の調整確定"/>
      <w:bookmarkStart w:id="1381" w:name="_Toc527910080"/>
      <w:bookmarkStart w:id="1382" w:name="_Toc82177556"/>
      <w:r w:rsidRPr="0038282D">
        <w:t>設計・開発工程に入る前の要件定義の内容の調整・確定</w:t>
      </w:r>
      <w:bookmarkEnd w:id="1380"/>
      <w:bookmarkEnd w:id="1381"/>
      <w:bookmarkEnd w:id="1382"/>
    </w:p>
    <w:p w14:paraId="63FFBC54" w14:textId="041D96B0" w:rsidR="008618A2" w:rsidRPr="0038282D" w:rsidRDefault="008618A2" w:rsidP="00D31C8C">
      <w:pPr>
        <w:pStyle w:val="FirstParagraph"/>
        <w:kinsoku w:val="0"/>
      </w:pPr>
      <w:r w:rsidRPr="0038282D">
        <w:t>ＰＪＭＯは、調達手続開始後の事情の変化、受注事業者等の提案等を踏まえ、要件定義の内容に関する認識</w:t>
      </w:r>
      <w:r w:rsidR="00510E0D" w:rsidRPr="0038282D">
        <w:rPr>
          <w:rFonts w:hint="eastAsia"/>
        </w:rPr>
        <w:t>そご</w:t>
      </w:r>
      <w:r w:rsidRPr="0038282D">
        <w:rPr>
          <w:rFonts w:hint="eastAsia"/>
        </w:rPr>
        <w:t>の防止及び不確定事項への対応方針</w:t>
      </w:r>
      <w:r w:rsidR="00365497" w:rsidRPr="0038282D">
        <w:rPr>
          <w:rFonts w:hint="eastAsia"/>
        </w:rPr>
        <w:t>の</w:t>
      </w:r>
      <w:r w:rsidRPr="0038282D">
        <w:rPr>
          <w:rFonts w:hint="eastAsia"/>
        </w:rPr>
        <w:t>確定</w:t>
      </w:r>
      <w:r w:rsidR="00365497" w:rsidRPr="0038282D">
        <w:rPr>
          <w:rFonts w:hint="eastAsia"/>
        </w:rPr>
        <w:t>の</w:t>
      </w:r>
      <w:r w:rsidRPr="0038282D">
        <w:rPr>
          <w:rFonts w:hint="eastAsia"/>
        </w:rPr>
        <w:t>ため</w:t>
      </w:r>
      <w:r w:rsidRPr="0038282D">
        <w:t>、関係機関、情報システムの利用者、設計・開発事業者、関係事業者等と、要件定義の内容について確認及び調整の上、要件定義を確定するものとする。</w:t>
      </w:r>
    </w:p>
    <w:p w14:paraId="4379D1B1" w14:textId="77777777" w:rsidR="008618A2" w:rsidRPr="0038282D" w:rsidRDefault="008618A2" w:rsidP="00D31C8C">
      <w:pPr>
        <w:pStyle w:val="3"/>
        <w:numPr>
          <w:ilvl w:val="2"/>
          <w:numId w:val="2"/>
        </w:numPr>
        <w:spacing w:before="163"/>
      </w:pPr>
      <w:bookmarkStart w:id="1383" w:name="_Toc517951146"/>
      <w:bookmarkStart w:id="1384" w:name="_Toc517951754"/>
      <w:bookmarkStart w:id="1385" w:name="_Toc523327193"/>
      <w:bookmarkStart w:id="1386" w:name="_Toc524621517"/>
      <w:bookmarkStart w:id="1387" w:name="_Toc524699335"/>
      <w:bookmarkStart w:id="1388" w:name="_Toc525038161"/>
      <w:bookmarkStart w:id="1389" w:name="_Toc525119245"/>
      <w:bookmarkStart w:id="1390" w:name="_Toc525119450"/>
      <w:bookmarkStart w:id="1391" w:name="_Toc527910081"/>
      <w:bookmarkStart w:id="1392" w:name="_Toc528251818"/>
      <w:bookmarkStart w:id="1393" w:name="_Toc517951147"/>
      <w:bookmarkStart w:id="1394" w:name="_Toc517951755"/>
      <w:bookmarkStart w:id="1395" w:name="_Toc523327194"/>
      <w:bookmarkStart w:id="1396" w:name="_Toc524621518"/>
      <w:bookmarkStart w:id="1397" w:name="_Toc524699336"/>
      <w:bookmarkStart w:id="1398" w:name="_Toc525038162"/>
      <w:bookmarkStart w:id="1399" w:name="_Toc525119246"/>
      <w:bookmarkStart w:id="1400" w:name="_Toc525119451"/>
      <w:bookmarkStart w:id="1401" w:name="_Toc527910082"/>
      <w:bookmarkStart w:id="1402" w:name="_Toc528251819"/>
      <w:bookmarkStart w:id="1403" w:name="_Toc517951148"/>
      <w:bookmarkStart w:id="1404" w:name="_Toc517951756"/>
      <w:bookmarkStart w:id="1405" w:name="_Toc523327195"/>
      <w:bookmarkStart w:id="1406" w:name="_Toc524621519"/>
      <w:bookmarkStart w:id="1407" w:name="_Toc524699337"/>
      <w:bookmarkStart w:id="1408" w:name="_Toc525038163"/>
      <w:bookmarkStart w:id="1409" w:name="_Toc525119247"/>
      <w:bookmarkStart w:id="1410" w:name="_Toc525119452"/>
      <w:bookmarkStart w:id="1411" w:name="_Toc527910083"/>
      <w:bookmarkStart w:id="1412" w:name="_Toc528251820"/>
      <w:bookmarkStart w:id="1413" w:name="第二次工程レビューの実施"/>
      <w:bookmarkStart w:id="1414" w:name="_Toc527910084"/>
      <w:bookmarkStart w:id="1415" w:name="_Toc82177557"/>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r w:rsidRPr="0038282D">
        <w:t>第二次工程レビューの実施</w:t>
      </w:r>
      <w:bookmarkEnd w:id="1413"/>
      <w:bookmarkEnd w:id="1414"/>
      <w:bookmarkEnd w:id="1415"/>
    </w:p>
    <w:p w14:paraId="336E4E44" w14:textId="3FB51CBA" w:rsidR="008618A2" w:rsidRPr="0038282D" w:rsidRDefault="000623B3" w:rsidP="00D31C8C">
      <w:pPr>
        <w:pStyle w:val="FirstParagraph"/>
        <w:kinsoku w:val="0"/>
      </w:pPr>
      <w:r w:rsidRPr="0038282D">
        <w:rPr>
          <w:rFonts w:hint="eastAsia"/>
        </w:rPr>
        <w:t>ＰＭＯ</w:t>
      </w:r>
      <w:r w:rsidR="007D3CD4" w:rsidRPr="0038282D">
        <w:rPr>
          <w:rFonts w:hint="eastAsia"/>
        </w:rPr>
        <w:t>が</w:t>
      </w:r>
      <w:r w:rsidR="00746128" w:rsidRPr="0038282D">
        <w:rPr>
          <w:rFonts w:hint="eastAsia"/>
        </w:rPr>
        <w:t>指定</w:t>
      </w:r>
      <w:r w:rsidR="007D3CD4" w:rsidRPr="0038282D">
        <w:rPr>
          <w:rFonts w:hint="eastAsia"/>
        </w:rPr>
        <w:t>したプロジェクト</w:t>
      </w:r>
      <w:r w:rsidR="008618A2" w:rsidRPr="0038282D">
        <w:t>について、ＰＪＭＯは、設計・開発工程に入る前の要件定義の確定を行う前までに、「第２章４．2) プロジェクトの工程レビュー」に基づき、第二次工程レビューを実施するものとする。</w:t>
      </w:r>
    </w:p>
    <w:p w14:paraId="29BD4DD0" w14:textId="77777777" w:rsidR="008618A2" w:rsidRPr="0038282D" w:rsidRDefault="008618A2" w:rsidP="00D31C8C">
      <w:pPr>
        <w:pStyle w:val="3"/>
        <w:numPr>
          <w:ilvl w:val="2"/>
          <w:numId w:val="2"/>
        </w:numPr>
        <w:spacing w:before="163"/>
      </w:pPr>
      <w:bookmarkStart w:id="1416" w:name="設計"/>
      <w:bookmarkStart w:id="1417" w:name="_Toc527910085"/>
      <w:bookmarkStart w:id="1418" w:name="_Toc82177558"/>
      <w:r w:rsidRPr="0038282D">
        <w:t>設計</w:t>
      </w:r>
      <w:bookmarkEnd w:id="1416"/>
      <w:r w:rsidRPr="0038282D">
        <w:rPr>
          <w:rFonts w:hint="eastAsia"/>
        </w:rPr>
        <w:t>の実施・管理</w:t>
      </w:r>
      <w:bookmarkEnd w:id="1417"/>
      <w:bookmarkEnd w:id="1418"/>
    </w:p>
    <w:p w14:paraId="79BD9057" w14:textId="3C3B90BA" w:rsidR="008618A2" w:rsidRPr="0038282D" w:rsidRDefault="008618A2" w:rsidP="00D31C8C">
      <w:pPr>
        <w:pStyle w:val="FirstParagraph"/>
        <w:kinsoku w:val="0"/>
      </w:pPr>
      <w:r w:rsidRPr="0038282D">
        <w:t>ＰＪＭＯは、設計に当たって、次のとおり取り組むものとする。設計の対象には目的とする情報システムの</w:t>
      </w:r>
      <w:r w:rsidRPr="0038282D">
        <w:rPr>
          <w:rFonts w:hint="eastAsia"/>
        </w:rPr>
        <w:t>移行・</w:t>
      </w:r>
      <w:r w:rsidRPr="0038282D">
        <w:t>運用</w:t>
      </w:r>
      <w:r w:rsidRPr="0038282D">
        <w:rPr>
          <w:rFonts w:hint="eastAsia"/>
        </w:rPr>
        <w:t>・保守</w:t>
      </w:r>
      <w:r w:rsidRPr="0038282D">
        <w:t>設計</w:t>
      </w:r>
      <w:r w:rsidR="006C5D21" w:rsidRPr="0038282D">
        <w:rPr>
          <w:rFonts w:hint="eastAsia"/>
        </w:rPr>
        <w:t>、教育</w:t>
      </w:r>
      <w:r w:rsidR="006C5D21" w:rsidRPr="0038282D">
        <w:t>の計画</w:t>
      </w:r>
      <w:r w:rsidRPr="0038282D">
        <w:t>を含めるものとする。</w:t>
      </w:r>
    </w:p>
    <w:p w14:paraId="7857639F" w14:textId="542C0B0F" w:rsidR="008618A2" w:rsidRPr="0038282D" w:rsidRDefault="008618A2" w:rsidP="00D31C8C">
      <w:pPr>
        <w:pStyle w:val="a3"/>
        <w:kinsoku w:val="0"/>
      </w:pPr>
      <w:r w:rsidRPr="0038282D">
        <w:rPr>
          <w:rFonts w:hint="eastAsia"/>
        </w:rPr>
        <w:t>ＰＪＭＯは、プロジェクトが円滑に実施されるよう、設計・開発事業者とともに、情報システムの利用者、関係機関、関係事業者等と調整を行い、それぞれと設計内容について合意する</w:t>
      </w:r>
      <w:r w:rsidRPr="0038282D">
        <w:t>ものとする。</w:t>
      </w:r>
    </w:p>
    <w:p w14:paraId="61B79F61" w14:textId="38B10FF9" w:rsidR="00C52AE2" w:rsidRPr="0038282D" w:rsidRDefault="008618A2" w:rsidP="00D31C8C">
      <w:pPr>
        <w:pStyle w:val="FirstParagraph"/>
        <w:kinsoku w:val="0"/>
      </w:pPr>
      <w:r w:rsidRPr="0038282D">
        <w:rPr>
          <w:rFonts w:hint="eastAsia"/>
        </w:rPr>
        <w:t>なお、開発手法として、アジャイル型を採用した場合は、設計の内容に応じて、要件定義の見直しが発生することを考慮する。</w:t>
      </w:r>
    </w:p>
    <w:p w14:paraId="4B95BB14" w14:textId="276BB5C0" w:rsidR="008618A2" w:rsidRPr="0038282D" w:rsidRDefault="00C52AE2" w:rsidP="00D31C8C">
      <w:pPr>
        <w:pStyle w:val="FirstParagraph"/>
        <w:kinsoku w:val="0"/>
      </w:pPr>
      <w:r w:rsidRPr="0038282D">
        <w:rPr>
          <w:rFonts w:hint="eastAsia"/>
        </w:rPr>
        <w:t>設計の実施に</w:t>
      </w:r>
      <w:r w:rsidR="00E63A13" w:rsidRPr="0038282D">
        <w:rPr>
          <w:rFonts w:hint="eastAsia"/>
        </w:rPr>
        <w:t>当</w:t>
      </w:r>
      <w:r w:rsidRPr="0038282D">
        <w:rPr>
          <w:rFonts w:hint="eastAsia"/>
        </w:rPr>
        <w:t>たって</w:t>
      </w:r>
      <w:r w:rsidR="002E7DAE" w:rsidRPr="0038282D">
        <w:rPr>
          <w:rFonts w:hint="eastAsia"/>
        </w:rPr>
        <w:t>は、画面、帳票等の利用者にとって直接的に理解することができ</w:t>
      </w:r>
      <w:r w:rsidRPr="0038282D">
        <w:rPr>
          <w:rFonts w:hint="eastAsia"/>
        </w:rPr>
        <w:t>る基本設計を行った後に、機能を実現するための詳細設計を行うものとする。</w:t>
      </w:r>
    </w:p>
    <w:p w14:paraId="4A36D2E5" w14:textId="77777777" w:rsidR="008618A2" w:rsidRPr="0038282D" w:rsidRDefault="008618A2" w:rsidP="00D31C8C">
      <w:pPr>
        <w:pStyle w:val="4"/>
        <w:numPr>
          <w:ilvl w:val="3"/>
          <w:numId w:val="2"/>
        </w:numPr>
        <w:kinsoku w:val="0"/>
        <w:spacing w:before="163"/>
        <w:ind w:left="476"/>
      </w:pPr>
      <w:bookmarkStart w:id="1419" w:name="要件定義の内容との整合性確認"/>
      <w:r w:rsidRPr="0038282D">
        <w:tab/>
        <w:t>設計の準備</w:t>
      </w:r>
    </w:p>
    <w:p w14:paraId="344572DC" w14:textId="6C562214" w:rsidR="008618A2" w:rsidRPr="0038282D" w:rsidRDefault="000E1964" w:rsidP="00D31C8C">
      <w:pPr>
        <w:pStyle w:val="aff8"/>
        <w:kinsoku w:val="0"/>
      </w:pPr>
      <w:r w:rsidRPr="0038282D">
        <w:rPr>
          <w:rFonts w:hint="eastAsia"/>
        </w:rPr>
        <w:t>ＰＪＭＯは、設計・開発事業者に対し、システム方式の設計及び開発手法、開発ルール、設計成果物、設計・開発を遂行するために必要な開発体制及び詳</w:t>
      </w:r>
      <w:r w:rsidRPr="0038282D">
        <w:rPr>
          <w:rFonts w:hint="eastAsia"/>
        </w:rPr>
        <w:lastRenderedPageBreak/>
        <w:t>細開発スケジュール、各種環境に係る計画書の作成を求め、提出を受けた後、要件定義の内容との整合性、成果物や計画の妥当性等を確認し、課題等の指摘又は指導を行うものとする。</w:t>
      </w:r>
    </w:p>
    <w:p w14:paraId="67542954" w14:textId="77777777" w:rsidR="008618A2" w:rsidRPr="0038282D" w:rsidRDefault="008618A2" w:rsidP="00D31C8C">
      <w:pPr>
        <w:pStyle w:val="4"/>
        <w:numPr>
          <w:ilvl w:val="3"/>
          <w:numId w:val="2"/>
        </w:numPr>
        <w:kinsoku w:val="0"/>
        <w:spacing w:before="163"/>
        <w:ind w:left="476"/>
      </w:pPr>
      <w:r w:rsidRPr="0038282D">
        <w:tab/>
        <w:t>機能の設計</w:t>
      </w:r>
    </w:p>
    <w:p w14:paraId="22C25954" w14:textId="1077FD6E" w:rsidR="008618A2" w:rsidRPr="0038282D" w:rsidRDefault="008618A2" w:rsidP="00D31C8C">
      <w:pPr>
        <w:pStyle w:val="aff8"/>
        <w:kinsoku w:val="0"/>
      </w:pPr>
      <w:r w:rsidRPr="0038282D">
        <w:rPr>
          <w:rFonts w:hint="eastAsia"/>
        </w:rPr>
        <w:t>ＰＪＭＯは、設計・開発事業者に対し、要件定義の機能要件を具体化・詳細化した画面、帳票、データ、外部インタフェース、バッチ等に関する設計の内容の報告を求め、提出を受けた後、要件定義の内容との整合性を確認し、課題等の指摘又は指導を行うものとする。</w:t>
      </w:r>
    </w:p>
    <w:p w14:paraId="14E9AEE1" w14:textId="3D13218D" w:rsidR="008618A2" w:rsidRPr="0038282D" w:rsidRDefault="008618A2" w:rsidP="00D31C8C">
      <w:pPr>
        <w:pStyle w:val="aff8"/>
        <w:kinsoku w:val="0"/>
      </w:pPr>
      <w:r w:rsidRPr="0038282D">
        <w:rPr>
          <w:rFonts w:hint="eastAsia"/>
        </w:rPr>
        <w:t>ＰＪＭＯは、設計・開発事業者に対し、設計の内容を標準化し、情報システムの拡張性や柔軟性に配慮することを求めるものとする。また、データの設計においては、既存の業務や情報システムで取り扱われているデータとして、「第４章２．現状の把握と分析」で収集したデータ、又は再取得した最新のデータを設計・開発事業者に提供し、調査を求めるものとする。</w:t>
      </w:r>
      <w:r w:rsidR="004004B9" w:rsidRPr="0038282D">
        <w:rPr>
          <w:rFonts w:hint="eastAsia"/>
        </w:rPr>
        <w:t>また、デジタル３原則に掲げるワンスオンリー</w:t>
      </w:r>
      <w:r w:rsidR="002A5AE9" w:rsidRPr="0038282D">
        <w:rPr>
          <w:rFonts w:hint="eastAsia"/>
        </w:rPr>
        <w:t>（一度提出した情報は、二度提出することを不要とする）</w:t>
      </w:r>
      <w:r w:rsidR="004004B9" w:rsidRPr="0038282D">
        <w:rPr>
          <w:rFonts w:hint="eastAsia"/>
        </w:rPr>
        <w:t>の観点から、他システム</w:t>
      </w:r>
      <w:r w:rsidR="00E63DD8" w:rsidRPr="0038282D">
        <w:rPr>
          <w:rFonts w:hint="eastAsia"/>
        </w:rPr>
        <w:t>と</w:t>
      </w:r>
      <w:r w:rsidR="004004B9" w:rsidRPr="0038282D">
        <w:rPr>
          <w:rFonts w:hint="eastAsia"/>
        </w:rPr>
        <w:t>データ</w:t>
      </w:r>
      <w:r w:rsidR="00E63DD8" w:rsidRPr="0038282D">
        <w:rPr>
          <w:rFonts w:hint="eastAsia"/>
        </w:rPr>
        <w:t>を連携すること</w:t>
      </w:r>
      <w:r w:rsidR="004004B9" w:rsidRPr="0038282D">
        <w:rPr>
          <w:rFonts w:hint="eastAsia"/>
        </w:rPr>
        <w:t>を検討する。</w:t>
      </w:r>
    </w:p>
    <w:p w14:paraId="63E6AC87" w14:textId="77777777" w:rsidR="008618A2" w:rsidRPr="0038282D" w:rsidRDefault="008618A2" w:rsidP="00D31C8C">
      <w:pPr>
        <w:pStyle w:val="4"/>
        <w:numPr>
          <w:ilvl w:val="3"/>
          <w:numId w:val="2"/>
        </w:numPr>
        <w:kinsoku w:val="0"/>
        <w:spacing w:before="163"/>
        <w:ind w:left="476"/>
      </w:pPr>
      <w:r w:rsidRPr="0038282D">
        <w:rPr>
          <w:rFonts w:hint="eastAsia"/>
        </w:rPr>
        <w:t>非</w:t>
      </w:r>
      <w:r w:rsidRPr="0038282D">
        <w:t>機能の設計</w:t>
      </w:r>
    </w:p>
    <w:p w14:paraId="23759920" w14:textId="161C3EA1" w:rsidR="008618A2" w:rsidRPr="0038282D" w:rsidRDefault="008618A2" w:rsidP="00D31C8C">
      <w:pPr>
        <w:pStyle w:val="aff8"/>
        <w:kinsoku w:val="0"/>
      </w:pPr>
      <w:r w:rsidRPr="0038282D">
        <w:rPr>
          <w:rFonts w:hint="eastAsia"/>
        </w:rPr>
        <w:t>ＰＪＭＯは、設計・開発事業者に対し、要件定義の非機能要件を踏まえた</w:t>
      </w:r>
      <w:r w:rsidR="00025187" w:rsidRPr="0038282D">
        <w:rPr>
          <w:rFonts w:hint="eastAsia"/>
        </w:rPr>
        <w:t>クラウドサービス・</w:t>
      </w:r>
      <w:r w:rsidRPr="0038282D">
        <w:rPr>
          <w:rFonts w:hint="eastAsia"/>
        </w:rPr>
        <w:t>ハードウェア・ミドルウェア・ソフトウェア等の構成や設定等に関する設計の内容の報告を求め、提出を受けた後、要件定義の内容との整合性を確認し、課題等の指摘又は指導を行うものとする。</w:t>
      </w:r>
    </w:p>
    <w:p w14:paraId="6D6C37D4" w14:textId="04111A45" w:rsidR="008618A2" w:rsidRPr="0038282D" w:rsidRDefault="008618A2" w:rsidP="00D31C8C">
      <w:pPr>
        <w:pStyle w:val="4"/>
        <w:numPr>
          <w:ilvl w:val="3"/>
          <w:numId w:val="2"/>
        </w:numPr>
        <w:kinsoku w:val="0"/>
        <w:spacing w:before="163"/>
        <w:ind w:left="476"/>
      </w:pPr>
      <w:bookmarkStart w:id="1420" w:name="移行計画書の案の作成"/>
      <w:bookmarkEnd w:id="1419"/>
      <w:r w:rsidRPr="0038282D">
        <w:t>移行</w:t>
      </w:r>
      <w:r w:rsidRPr="0038282D">
        <w:rPr>
          <w:rFonts w:hint="eastAsia"/>
        </w:rPr>
        <w:t>の計画・設計</w:t>
      </w:r>
      <w:bookmarkEnd w:id="1420"/>
    </w:p>
    <w:p w14:paraId="6BA6AF95" w14:textId="0BAD2AA3" w:rsidR="008618A2" w:rsidRPr="0038282D" w:rsidRDefault="008618A2" w:rsidP="00D31C8C">
      <w:pPr>
        <w:pStyle w:val="aff8"/>
        <w:kinsoku w:val="0"/>
      </w:pPr>
      <w:r w:rsidRPr="0038282D">
        <w:t>ＰＪＭＯは、本番環境への</w:t>
      </w:r>
      <w:r w:rsidRPr="0038282D">
        <w:rPr>
          <w:rFonts w:hint="eastAsia"/>
        </w:rPr>
        <w:t>業務移行、</w:t>
      </w:r>
      <w:r w:rsidRPr="0038282D">
        <w:t>システム移行及びデータ移行に備えて、設計・開発事業者に対し、移行の方法、環境、ツール、段取り等を記載した移行計画書の案の作成を求め、提出を受けた後、その案について</w:t>
      </w:r>
      <w:r w:rsidRPr="0038282D">
        <w:rPr>
          <w:rFonts w:hint="eastAsia"/>
        </w:rPr>
        <w:t>要件定義の内容との整合性を確認するとともに</w:t>
      </w:r>
      <w:r w:rsidRPr="0038282D">
        <w:t>、移行リスクを低減するため、関係機関、関係事業者等と調整を行うものとする。</w:t>
      </w:r>
    </w:p>
    <w:p w14:paraId="74AAD2CC" w14:textId="0D496C96" w:rsidR="008618A2" w:rsidRPr="0038282D" w:rsidRDefault="008618A2" w:rsidP="00D31C8C">
      <w:pPr>
        <w:pStyle w:val="aff8"/>
        <w:kinsoku w:val="0"/>
      </w:pPr>
      <w:r w:rsidRPr="0038282D">
        <w:rPr>
          <w:rFonts w:hint="eastAsia"/>
        </w:rPr>
        <w:t>ＰＪＭＯは、設計・開発事業者に対し、移行計画書の案に基づき、移行に必要となるデータ変換、移行ツール等に関する設計の内容の報告を求め、提出を受けた後、移行計画書の案の内容との整合性を確認し、課題等の指摘又は指導を行うものとする。</w:t>
      </w:r>
    </w:p>
    <w:p w14:paraId="56DE7984" w14:textId="65AD5069" w:rsidR="008618A2" w:rsidRPr="0038282D" w:rsidRDefault="008618A2" w:rsidP="00D31C8C">
      <w:pPr>
        <w:pStyle w:val="4"/>
        <w:numPr>
          <w:ilvl w:val="3"/>
          <w:numId w:val="2"/>
        </w:numPr>
        <w:kinsoku w:val="0"/>
        <w:spacing w:before="163"/>
        <w:ind w:left="476"/>
      </w:pPr>
      <w:bookmarkStart w:id="1421" w:name="中長期運用保守作業計画の案の作成"/>
      <w:r w:rsidRPr="0038282D">
        <w:t>運用・保守</w:t>
      </w:r>
      <w:r w:rsidRPr="0038282D">
        <w:rPr>
          <w:rFonts w:hint="eastAsia"/>
        </w:rPr>
        <w:t>の設計</w:t>
      </w:r>
      <w:bookmarkEnd w:id="1421"/>
    </w:p>
    <w:p w14:paraId="3EB615E7" w14:textId="75E8B69C" w:rsidR="008618A2" w:rsidRPr="0038282D" w:rsidRDefault="008618A2" w:rsidP="00D31C8C">
      <w:pPr>
        <w:pStyle w:val="aff8"/>
        <w:kinsoku w:val="0"/>
      </w:pPr>
      <w:r w:rsidRPr="0038282D">
        <w:t>ＰＪＭＯは、設計・開発事業者に対し、定常時における月次の作業内容</w:t>
      </w:r>
      <w:r w:rsidR="00E36236" w:rsidRPr="0038282D">
        <w:rPr>
          <w:rFonts w:hint="eastAsia"/>
        </w:rPr>
        <w:t>及び</w:t>
      </w:r>
      <w:r w:rsidRPr="0038282D">
        <w:t>想定スケジュール等を取りまとめた運用計画</w:t>
      </w:r>
      <w:r w:rsidR="00021A52" w:rsidRPr="0038282D">
        <w:rPr>
          <w:rFonts w:hint="eastAsia"/>
        </w:rPr>
        <w:t>書</w:t>
      </w:r>
      <w:r w:rsidRPr="0038282D">
        <w:t>及び保守計画</w:t>
      </w:r>
      <w:r w:rsidR="00021A52" w:rsidRPr="0038282D">
        <w:rPr>
          <w:rFonts w:hint="eastAsia"/>
        </w:rPr>
        <w:t>書</w:t>
      </w:r>
      <w:r w:rsidRPr="0038282D">
        <w:t>の案の作成を求め、提出を受けるものとする。その際、保守と</w:t>
      </w:r>
      <w:r w:rsidR="005C4575" w:rsidRPr="0038282D">
        <w:t>契約不適合責任</w:t>
      </w:r>
      <w:r w:rsidRPr="0038282D">
        <w:t>の範囲内で実施する作業の分担を明確にするよう留意するものとする。</w:t>
      </w:r>
    </w:p>
    <w:p w14:paraId="6A731F80" w14:textId="4EFF8D1E" w:rsidR="008618A2" w:rsidRPr="0038282D" w:rsidRDefault="008618A2" w:rsidP="00D31C8C">
      <w:pPr>
        <w:pStyle w:val="aff8"/>
        <w:kinsoku w:val="0"/>
      </w:pPr>
      <w:r w:rsidRPr="0038282D">
        <w:rPr>
          <w:rFonts w:hint="eastAsia"/>
        </w:rPr>
        <w:t>ＰＪＭＯは、設計・開発事業者に対し、運用計画</w:t>
      </w:r>
      <w:r w:rsidR="00021A52" w:rsidRPr="0038282D">
        <w:rPr>
          <w:rFonts w:hint="eastAsia"/>
        </w:rPr>
        <w:t>書</w:t>
      </w:r>
      <w:r w:rsidRPr="0038282D">
        <w:rPr>
          <w:rFonts w:hint="eastAsia"/>
        </w:rPr>
        <w:t>の案に基づき、運用ツールに関する設計の内容の報告を求め</w:t>
      </w:r>
      <w:r w:rsidRPr="0038282D">
        <w:t>、提出を受けた後、運用計画</w:t>
      </w:r>
      <w:r w:rsidR="00021A52" w:rsidRPr="0038282D">
        <w:rPr>
          <w:rFonts w:hint="eastAsia"/>
        </w:rPr>
        <w:t>書</w:t>
      </w:r>
      <w:r w:rsidRPr="0038282D">
        <w:t>の案との整合性を確認し、課題等の指摘又は指導を行うものとする。</w:t>
      </w:r>
    </w:p>
    <w:p w14:paraId="6AF9715A" w14:textId="227F075B" w:rsidR="008618A2" w:rsidRPr="0038282D" w:rsidRDefault="008618A2" w:rsidP="00D31C8C">
      <w:pPr>
        <w:pStyle w:val="aff8"/>
        <w:kinsoku w:val="0"/>
      </w:pPr>
      <w:r w:rsidRPr="0038282D">
        <w:t>ＰＪＭＯは、設計・開発事業者等とともに、定常時及び障害発生時において想定される運用体制、実施手順等を取りまとめるものとする。なお、</w:t>
      </w:r>
      <w:r w:rsidR="004212F6" w:rsidRPr="0038282D">
        <w:rPr>
          <w:rFonts w:hint="eastAsia"/>
        </w:rPr>
        <w:t>複数</w:t>
      </w:r>
      <w:r w:rsidR="00313050" w:rsidRPr="0038282D">
        <w:rPr>
          <w:rFonts w:hint="eastAsia"/>
        </w:rPr>
        <w:t>の</w:t>
      </w:r>
      <w:r w:rsidRPr="0038282D">
        <w:rPr>
          <w:rFonts w:hint="eastAsia"/>
        </w:rPr>
        <w:t>情</w:t>
      </w:r>
      <w:r w:rsidRPr="0038282D">
        <w:rPr>
          <w:rFonts w:hint="eastAsia"/>
        </w:rPr>
        <w:lastRenderedPageBreak/>
        <w:t>報システムにより業務で利用される</w:t>
      </w:r>
      <w:r w:rsidRPr="0038282D">
        <w:t>サービス</w:t>
      </w:r>
      <w:r w:rsidRPr="0038282D">
        <w:rPr>
          <w:rFonts w:hint="eastAsia"/>
        </w:rPr>
        <w:t>が構築される</w:t>
      </w:r>
      <w:r w:rsidRPr="0038282D">
        <w:t>場合には、サービス提供者、運用事業者及び保守事業者の間で必要な作業が行われるよう作業分担、実施手順等を明確にするよう留意するものとする。</w:t>
      </w:r>
    </w:p>
    <w:p w14:paraId="7E7E79A2" w14:textId="77777777" w:rsidR="008618A2" w:rsidRPr="0038282D" w:rsidRDefault="008618A2" w:rsidP="00D31C8C">
      <w:pPr>
        <w:pStyle w:val="4"/>
        <w:numPr>
          <w:ilvl w:val="3"/>
          <w:numId w:val="2"/>
        </w:numPr>
        <w:kinsoku w:val="0"/>
        <w:spacing w:before="163"/>
        <w:ind w:left="476"/>
      </w:pPr>
      <w:r w:rsidRPr="0038282D">
        <w:rPr>
          <w:rFonts w:hint="eastAsia"/>
        </w:rPr>
        <w:t>テストの計画</w:t>
      </w:r>
    </w:p>
    <w:p w14:paraId="550D4A70" w14:textId="6EE19250" w:rsidR="008618A2" w:rsidRPr="0038282D" w:rsidRDefault="008618A2" w:rsidP="00D31C8C">
      <w:pPr>
        <w:pStyle w:val="aff8"/>
        <w:kinsoku w:val="0"/>
      </w:pPr>
      <w:r w:rsidRPr="0038282D">
        <w:rPr>
          <w:rFonts w:hint="eastAsia"/>
        </w:rPr>
        <w:t>ＰＪＭＯは、設計・開発事業者に対し、単体テスト、結合テスト及び総合テストについて、テスト方針、テスト体制、テスト環境、作業内容、作業スケジュール、テストシナリオ作成基準、合否判定基準等を記載したテスト計画書の案の作成を求め、提出を受けた後、テストの十分性を確認し、課題等の指摘又は指導を行うものとする。</w:t>
      </w:r>
    </w:p>
    <w:p w14:paraId="34BE4695" w14:textId="77777777" w:rsidR="008618A2" w:rsidRPr="0038282D" w:rsidRDefault="008618A2" w:rsidP="00D31C8C">
      <w:pPr>
        <w:pStyle w:val="3"/>
        <w:numPr>
          <w:ilvl w:val="2"/>
          <w:numId w:val="2"/>
        </w:numPr>
        <w:spacing w:before="163"/>
      </w:pPr>
      <w:bookmarkStart w:id="1422" w:name="_Toc523327198"/>
      <w:bookmarkStart w:id="1423" w:name="_Toc524621522"/>
      <w:bookmarkStart w:id="1424" w:name="_Toc524699340"/>
      <w:bookmarkStart w:id="1425" w:name="_Toc525038166"/>
      <w:bookmarkStart w:id="1426" w:name="_Toc525119250"/>
      <w:bookmarkStart w:id="1427" w:name="_Toc525119455"/>
      <w:bookmarkStart w:id="1428" w:name="_Toc527910086"/>
      <w:bookmarkStart w:id="1429" w:name="_Toc528251823"/>
      <w:bookmarkStart w:id="1430" w:name="_Toc523327199"/>
      <w:bookmarkStart w:id="1431" w:name="_Toc524621523"/>
      <w:bookmarkStart w:id="1432" w:name="_Toc524699341"/>
      <w:bookmarkStart w:id="1433" w:name="_Toc525038167"/>
      <w:bookmarkStart w:id="1434" w:name="_Toc525119251"/>
      <w:bookmarkStart w:id="1435" w:name="_Toc525119456"/>
      <w:bookmarkStart w:id="1436" w:name="_Toc527910087"/>
      <w:bookmarkStart w:id="1437" w:name="_Toc528251824"/>
      <w:bookmarkStart w:id="1438" w:name="_Toc523327200"/>
      <w:bookmarkStart w:id="1439" w:name="_Toc524621524"/>
      <w:bookmarkStart w:id="1440" w:name="_Toc524699342"/>
      <w:bookmarkStart w:id="1441" w:name="_Toc525038168"/>
      <w:bookmarkStart w:id="1442" w:name="_Toc525119252"/>
      <w:bookmarkStart w:id="1443" w:name="_Toc525119457"/>
      <w:bookmarkStart w:id="1444" w:name="_Toc527910088"/>
      <w:bookmarkStart w:id="1445" w:name="_Toc528251825"/>
      <w:bookmarkStart w:id="1446" w:name="_Toc523327201"/>
      <w:bookmarkStart w:id="1447" w:name="_Toc524621525"/>
      <w:bookmarkStart w:id="1448" w:name="_Toc524699343"/>
      <w:bookmarkStart w:id="1449" w:name="_Toc525038169"/>
      <w:bookmarkStart w:id="1450" w:name="_Toc525119253"/>
      <w:bookmarkStart w:id="1451" w:name="_Toc525119458"/>
      <w:bookmarkStart w:id="1452" w:name="_Toc527910089"/>
      <w:bookmarkStart w:id="1453" w:name="_Toc528251826"/>
      <w:bookmarkStart w:id="1454" w:name="_Toc523327202"/>
      <w:bookmarkStart w:id="1455" w:name="_Toc524621526"/>
      <w:bookmarkStart w:id="1456" w:name="_Toc524699344"/>
      <w:bookmarkStart w:id="1457" w:name="_Toc525038170"/>
      <w:bookmarkStart w:id="1458" w:name="_Toc525119254"/>
      <w:bookmarkStart w:id="1459" w:name="_Toc525119459"/>
      <w:bookmarkStart w:id="1460" w:name="_Toc527910090"/>
      <w:bookmarkStart w:id="1461" w:name="_Toc528251827"/>
      <w:bookmarkStart w:id="1462" w:name="開発テスト"/>
      <w:bookmarkStart w:id="1463" w:name="_Toc527910091"/>
      <w:bookmarkStart w:id="1464" w:name="_Toc82177559"/>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r w:rsidRPr="0038282D">
        <w:t>開発・テスト</w:t>
      </w:r>
      <w:bookmarkEnd w:id="1462"/>
      <w:r w:rsidRPr="0038282D">
        <w:rPr>
          <w:rFonts w:hint="eastAsia"/>
        </w:rPr>
        <w:t>の実施・管理</w:t>
      </w:r>
      <w:bookmarkEnd w:id="1463"/>
      <w:bookmarkEnd w:id="1464"/>
    </w:p>
    <w:p w14:paraId="02A68CB0" w14:textId="77777777" w:rsidR="008618A2" w:rsidRPr="0038282D" w:rsidRDefault="008618A2" w:rsidP="00D31C8C">
      <w:pPr>
        <w:pStyle w:val="FirstParagraph"/>
        <w:kinsoku w:val="0"/>
      </w:pPr>
      <w:r w:rsidRPr="0038282D">
        <w:t>ＰＪＭＯは、開発・テストに当たって、次のとおり取り組むものとする。</w:t>
      </w:r>
    </w:p>
    <w:p w14:paraId="49614530" w14:textId="0C460E44" w:rsidR="008618A2" w:rsidRPr="0038282D" w:rsidRDefault="008618A2" w:rsidP="00D31C8C">
      <w:pPr>
        <w:pStyle w:val="4"/>
        <w:numPr>
          <w:ilvl w:val="3"/>
          <w:numId w:val="2"/>
        </w:numPr>
        <w:kinsoku w:val="0"/>
        <w:spacing w:before="163"/>
        <w:ind w:left="476"/>
      </w:pPr>
      <w:bookmarkStart w:id="1465" w:name="テスト計画書の作成"/>
      <w:r w:rsidRPr="0038282D">
        <w:rPr>
          <w:rFonts w:hint="eastAsia"/>
          <w:bCs w:val="0"/>
        </w:rPr>
        <w:t>機能の実装・</w:t>
      </w:r>
      <w:bookmarkStart w:id="1466" w:name="単体テスト"/>
      <w:bookmarkEnd w:id="1465"/>
      <w:r w:rsidRPr="0038282D">
        <w:t>単体テスト</w:t>
      </w:r>
      <w:bookmarkEnd w:id="1466"/>
    </w:p>
    <w:p w14:paraId="33A8251E" w14:textId="769E0783" w:rsidR="008618A2" w:rsidRPr="0038282D" w:rsidRDefault="008618A2" w:rsidP="00D31C8C">
      <w:pPr>
        <w:pStyle w:val="aff8"/>
        <w:kinsoku w:val="0"/>
      </w:pPr>
      <w:r w:rsidRPr="0038282D">
        <w:t>ＰＪＭＯは、設計・開発事業者に対し、</w:t>
      </w:r>
      <w:r w:rsidRPr="0038282D">
        <w:rPr>
          <w:rFonts w:hint="eastAsia"/>
        </w:rPr>
        <w:t>実装及び</w:t>
      </w:r>
      <w:r w:rsidRPr="0038282D">
        <w:t>単体テストの実施状況の報告を求め、</w:t>
      </w:r>
      <w:r w:rsidRPr="0038282D">
        <w:rPr>
          <w:rFonts w:hint="eastAsia"/>
        </w:rPr>
        <w:t>報告内容を確認し</w:t>
      </w:r>
      <w:r w:rsidRPr="0038282D">
        <w:t>、課題等の指摘又は指導を行うものとする。</w:t>
      </w:r>
    </w:p>
    <w:p w14:paraId="5220FAB8" w14:textId="77777777" w:rsidR="008618A2" w:rsidRPr="0038282D" w:rsidRDefault="008618A2" w:rsidP="00D31C8C">
      <w:pPr>
        <w:pStyle w:val="4"/>
        <w:numPr>
          <w:ilvl w:val="3"/>
          <w:numId w:val="2"/>
        </w:numPr>
        <w:kinsoku w:val="0"/>
        <w:spacing w:before="163"/>
        <w:ind w:left="476"/>
      </w:pPr>
      <w:r w:rsidRPr="0038282D">
        <w:rPr>
          <w:rFonts w:hint="eastAsia"/>
        </w:rPr>
        <w:t>環境の設定</w:t>
      </w:r>
    </w:p>
    <w:p w14:paraId="563F38EA" w14:textId="41B4DEF0" w:rsidR="008618A2" w:rsidRPr="0038282D" w:rsidRDefault="008618A2" w:rsidP="00D31C8C">
      <w:pPr>
        <w:pStyle w:val="aff8"/>
        <w:kinsoku w:val="0"/>
      </w:pPr>
      <w:r w:rsidRPr="0038282D">
        <w:t>ＰＪＭＯは、設計・開発事業者に対し、</w:t>
      </w:r>
      <w:r w:rsidRPr="0038282D">
        <w:rPr>
          <w:rFonts w:hint="eastAsia"/>
        </w:rPr>
        <w:t>非機能の設計に応じた内容で各種環境の構成やパラメータ等の設定</w:t>
      </w:r>
      <w:r w:rsidRPr="0038282D">
        <w:t>の報告を求め、</w:t>
      </w:r>
      <w:r w:rsidRPr="0038282D">
        <w:rPr>
          <w:rFonts w:hint="eastAsia"/>
        </w:rPr>
        <w:t>報告内容を確認し</w:t>
      </w:r>
      <w:r w:rsidRPr="0038282D">
        <w:t>、課題等の指摘又は指導を行うものとする。</w:t>
      </w:r>
    </w:p>
    <w:p w14:paraId="4EAB0D68" w14:textId="77777777" w:rsidR="008618A2" w:rsidRPr="0038282D" w:rsidRDefault="008618A2" w:rsidP="00D31C8C">
      <w:pPr>
        <w:pStyle w:val="4"/>
        <w:numPr>
          <w:ilvl w:val="3"/>
          <w:numId w:val="2"/>
        </w:numPr>
        <w:kinsoku w:val="0"/>
        <w:spacing w:before="163"/>
        <w:ind w:left="476"/>
      </w:pPr>
      <w:bookmarkStart w:id="1467" w:name="結合テスト総合テスト"/>
      <w:r w:rsidRPr="0038282D">
        <w:t>移行ツールの実装及び移行データ・移行手順書等の作成</w:t>
      </w:r>
    </w:p>
    <w:p w14:paraId="132E1D29" w14:textId="751AF9D5" w:rsidR="008618A2" w:rsidRPr="0038282D" w:rsidRDefault="008618A2" w:rsidP="00D31C8C">
      <w:pPr>
        <w:pStyle w:val="aff8"/>
        <w:kinsoku w:val="0"/>
      </w:pPr>
      <w:r w:rsidRPr="0038282D">
        <w:rPr>
          <w:rFonts w:hint="eastAsia"/>
        </w:rPr>
        <w:t>ＰＪＭＯは、保有・管理するデータを情報システムに移行する場合には、設計・開発事業者に対し、新規情報システムのデータ構造、保有・管理するデータの標準的及び例外的な変換方法、移行要領、移行手順書を作成させ、承認を行うものとする。</w:t>
      </w:r>
    </w:p>
    <w:p w14:paraId="6B216138" w14:textId="77777777" w:rsidR="008618A2" w:rsidRPr="0038282D" w:rsidRDefault="008618A2" w:rsidP="00D31C8C">
      <w:pPr>
        <w:pStyle w:val="4"/>
        <w:numPr>
          <w:ilvl w:val="3"/>
          <w:numId w:val="2"/>
        </w:numPr>
        <w:kinsoku w:val="0"/>
        <w:spacing w:before="163"/>
        <w:ind w:left="476"/>
      </w:pPr>
      <w:r w:rsidRPr="0038282D">
        <w:rPr>
          <w:rFonts w:hint="eastAsia"/>
        </w:rPr>
        <w:t>運用</w:t>
      </w:r>
      <w:r w:rsidRPr="0038282D">
        <w:t>ツールの実装及び</w:t>
      </w:r>
      <w:r w:rsidRPr="0038282D">
        <w:rPr>
          <w:rFonts w:hint="eastAsia"/>
        </w:rPr>
        <w:t>運用</w:t>
      </w:r>
      <w:r w:rsidRPr="0038282D">
        <w:t>手順書等の作成</w:t>
      </w:r>
    </w:p>
    <w:p w14:paraId="7A9B8B70" w14:textId="26EF54AB" w:rsidR="008618A2" w:rsidRPr="0038282D" w:rsidRDefault="008618A2" w:rsidP="00D31C8C">
      <w:pPr>
        <w:pStyle w:val="aff8"/>
        <w:kinsoku w:val="0"/>
      </w:pPr>
      <w:r w:rsidRPr="0038282D">
        <w:rPr>
          <w:rFonts w:hint="eastAsia"/>
        </w:rPr>
        <w:t>ＰＪＭＯは、運用を補助するためのツールが必要となる場合には、設計・開発事業者に対し、当該ツールの実装及び単体テストの実施状況の報告、運用ツールの操作方法等に関する手順書の作成を求め、提出を受けた後、テスト内容の十分性や手順書の妥当性等を確認し、課題等の指摘又は指導を行うものとする。</w:t>
      </w:r>
    </w:p>
    <w:p w14:paraId="3C414FAF" w14:textId="77777777" w:rsidR="008618A2" w:rsidRPr="0038282D" w:rsidRDefault="008618A2" w:rsidP="00D31C8C">
      <w:pPr>
        <w:pStyle w:val="4"/>
        <w:numPr>
          <w:ilvl w:val="3"/>
          <w:numId w:val="2"/>
        </w:numPr>
        <w:kinsoku w:val="0"/>
        <w:spacing w:before="163"/>
        <w:ind w:left="476"/>
      </w:pPr>
      <w:r w:rsidRPr="0038282D">
        <w:rPr>
          <w:rFonts w:hint="eastAsia"/>
        </w:rPr>
        <w:t>システム操作マニュアルの作成</w:t>
      </w:r>
    </w:p>
    <w:p w14:paraId="309ABA20" w14:textId="468FFA5D" w:rsidR="008618A2" w:rsidRPr="0038282D" w:rsidRDefault="008618A2" w:rsidP="00D31C8C">
      <w:pPr>
        <w:pStyle w:val="aff8"/>
        <w:kinsoku w:val="0"/>
      </w:pPr>
      <w:r w:rsidRPr="0038282D">
        <w:rPr>
          <w:rFonts w:hint="eastAsia"/>
        </w:rPr>
        <w:t>ＰＪＭＯは、設計・開発事業者に対し、情報システムの操作方法を示したシステム操作マニュアルの作成を求め</w:t>
      </w:r>
      <w:r w:rsidRPr="0038282D">
        <w:t>、提出を受けた後、記述内容の妥当性等を確認し、課題等の指摘又は指導を行うものとする。</w:t>
      </w:r>
    </w:p>
    <w:p w14:paraId="3AE33764" w14:textId="26B7B646" w:rsidR="008618A2" w:rsidRPr="0038282D" w:rsidRDefault="008618A2" w:rsidP="00D31C8C">
      <w:pPr>
        <w:pStyle w:val="4"/>
        <w:numPr>
          <w:ilvl w:val="3"/>
          <w:numId w:val="2"/>
        </w:numPr>
        <w:kinsoku w:val="0"/>
        <w:spacing w:before="163"/>
        <w:ind w:left="476"/>
      </w:pPr>
      <w:r w:rsidRPr="0038282D">
        <w:t>テスト</w:t>
      </w:r>
      <w:r w:rsidRPr="0038282D">
        <w:rPr>
          <w:rFonts w:hint="eastAsia"/>
        </w:rPr>
        <w:t>仕様書の作成・テストの実施</w:t>
      </w:r>
      <w:bookmarkEnd w:id="1467"/>
    </w:p>
    <w:p w14:paraId="39D0C208" w14:textId="6F322E4F" w:rsidR="008618A2" w:rsidRPr="0038282D" w:rsidRDefault="008618A2" w:rsidP="00D31C8C">
      <w:pPr>
        <w:pStyle w:val="aff8"/>
        <w:kinsoku w:val="0"/>
      </w:pPr>
      <w:r w:rsidRPr="0038282D">
        <w:rPr>
          <w:rFonts w:hint="eastAsia"/>
        </w:rPr>
        <w:t>ＰＪＭＯは、設計・開発事業者に対し、結合テスト及び総合テストについて、テスト計画書を基に、テスト方針、テスト体制、テスト環境、作業内容、作業スケジュール、テストシナリオ、合否判定基準等を詳細化・具体化したテスト計画書の更新及びテストケース、使用するテストデータの内容等を記載した</w:t>
      </w:r>
      <w:r w:rsidRPr="0038282D">
        <w:rPr>
          <w:rFonts w:hint="eastAsia"/>
        </w:rPr>
        <w:lastRenderedPageBreak/>
        <w:t>仕様書の作成を求め、提出を受けた後、テスト内容の十分性、テストデータの適切性等を確認し、課題等の指摘又は指導を行うものとする。</w:t>
      </w:r>
    </w:p>
    <w:p w14:paraId="18B08A6B" w14:textId="4F74EA51" w:rsidR="008618A2" w:rsidRPr="0038282D" w:rsidRDefault="008618A2" w:rsidP="00D31C8C">
      <w:pPr>
        <w:pStyle w:val="aff8"/>
        <w:kinsoku w:val="0"/>
      </w:pPr>
      <w:r w:rsidRPr="0038282D">
        <w:t>ＰＪＭＯは、設計・開発事業者に対し、結合テスト及び総合テストの実施状況の報告を求め、</w:t>
      </w:r>
      <w:r w:rsidRPr="0038282D">
        <w:rPr>
          <w:rFonts w:hint="eastAsia"/>
        </w:rPr>
        <w:t>報告内容を確認し</w:t>
      </w:r>
      <w:r w:rsidRPr="0038282D">
        <w:t>、課題等の指摘又は指導を行うものとする。なお、ＰＪＭＯは、テストの実施状況について、要件定義の内容及び設計内容に照らし、設定した合否判定基準を全て満たしたと認められる場合に限り、設計・開発事業者に対し、次の工程の開始の承認を行うものとする。</w:t>
      </w:r>
    </w:p>
    <w:p w14:paraId="47BAF8B9" w14:textId="77777777" w:rsidR="008618A2" w:rsidRPr="0038282D" w:rsidRDefault="008618A2" w:rsidP="00D31C8C">
      <w:pPr>
        <w:pStyle w:val="4"/>
        <w:numPr>
          <w:ilvl w:val="3"/>
          <w:numId w:val="2"/>
        </w:numPr>
        <w:kinsoku w:val="0"/>
        <w:spacing w:before="163"/>
        <w:ind w:left="476"/>
      </w:pPr>
      <w:bookmarkStart w:id="1468" w:name="テスト手順データの再利用対策"/>
      <w:r w:rsidRPr="0038282D">
        <w:t>テスト手順・データの再利用対策</w:t>
      </w:r>
      <w:bookmarkEnd w:id="1468"/>
    </w:p>
    <w:p w14:paraId="6AE4A07B" w14:textId="77777777" w:rsidR="008618A2" w:rsidRPr="0038282D" w:rsidRDefault="008618A2" w:rsidP="00D31C8C">
      <w:pPr>
        <w:pStyle w:val="aff8"/>
        <w:kinsoku w:val="0"/>
      </w:pPr>
      <w:r w:rsidRPr="0038282D">
        <w:t>ＰＪＭＯは、設計・開発事業者に対し、将来の保守や更改時におけるテスト工程の合理化に資するため、</w:t>
      </w:r>
      <w:r w:rsidRPr="0038282D">
        <w:rPr>
          <w:rFonts w:hint="eastAsia"/>
        </w:rPr>
        <w:t>ツールを利用したテスト環境の構築を求める。</w:t>
      </w:r>
    </w:p>
    <w:p w14:paraId="5FED6F44" w14:textId="534E05DC" w:rsidR="008618A2" w:rsidRPr="0038282D" w:rsidRDefault="008618A2" w:rsidP="00D31C8C">
      <w:pPr>
        <w:pStyle w:val="aff8"/>
        <w:kinsoku w:val="0"/>
      </w:pPr>
      <w:r w:rsidRPr="0038282D">
        <w:t>設計・開発事業者</w:t>
      </w:r>
      <w:r w:rsidRPr="0038282D">
        <w:rPr>
          <w:rFonts w:hint="eastAsia"/>
        </w:rPr>
        <w:t>は、テスト環境に必要な</w:t>
      </w:r>
      <w:r w:rsidRPr="0038282D">
        <w:t>テストシナリオ・スクリプト、テストデータ等を保存し、保守後等の動作確認等において、それらを一部改変して再利用できるようにするものとする。</w:t>
      </w:r>
    </w:p>
    <w:p w14:paraId="32D262CA" w14:textId="77777777" w:rsidR="008618A2" w:rsidRPr="0038282D" w:rsidRDefault="008618A2" w:rsidP="00D31C8C">
      <w:pPr>
        <w:pStyle w:val="3"/>
        <w:numPr>
          <w:ilvl w:val="2"/>
          <w:numId w:val="2"/>
        </w:numPr>
        <w:spacing w:before="163"/>
      </w:pPr>
      <w:bookmarkStart w:id="1469" w:name="_Toc527910092"/>
      <w:bookmarkStart w:id="1470" w:name="_Toc82177560"/>
      <w:bookmarkStart w:id="1471" w:name="受入テストの実施"/>
      <w:r w:rsidRPr="0038282D">
        <w:t>第三次工程レビューの実施</w:t>
      </w:r>
      <w:bookmarkEnd w:id="1469"/>
      <w:bookmarkEnd w:id="1470"/>
    </w:p>
    <w:p w14:paraId="4C24A61D" w14:textId="73D11144" w:rsidR="008618A2" w:rsidRPr="0038282D" w:rsidRDefault="000623B3" w:rsidP="00D31C8C">
      <w:pPr>
        <w:pStyle w:val="FirstParagraph"/>
        <w:kinsoku w:val="0"/>
      </w:pPr>
      <w:r w:rsidRPr="0038282D">
        <w:rPr>
          <w:rFonts w:hint="eastAsia"/>
        </w:rPr>
        <w:t>ＰＭＯ</w:t>
      </w:r>
      <w:r w:rsidR="00165192" w:rsidRPr="0038282D">
        <w:rPr>
          <w:rFonts w:hint="eastAsia"/>
        </w:rPr>
        <w:t>が</w:t>
      </w:r>
      <w:r w:rsidR="00746128" w:rsidRPr="0038282D">
        <w:rPr>
          <w:rFonts w:hint="eastAsia"/>
        </w:rPr>
        <w:t>指定</w:t>
      </w:r>
      <w:r w:rsidR="00165192" w:rsidRPr="0038282D">
        <w:rPr>
          <w:rFonts w:hint="eastAsia"/>
        </w:rPr>
        <w:t>したプロジェクト</w:t>
      </w:r>
      <w:r w:rsidR="008618A2" w:rsidRPr="0038282D">
        <w:t>について、ＰＪＭＯは、</w:t>
      </w:r>
      <w:r w:rsidR="008618A2" w:rsidRPr="0038282D">
        <w:rPr>
          <w:rFonts w:hint="eastAsia"/>
        </w:rPr>
        <w:t>遅くとも総合テスト</w:t>
      </w:r>
      <w:r w:rsidR="00A47CEC" w:rsidRPr="0038282D">
        <w:rPr>
          <w:rFonts w:hint="eastAsia"/>
        </w:rPr>
        <w:t>計画書を確定</w:t>
      </w:r>
      <w:r w:rsidR="008618A2" w:rsidRPr="0038282D">
        <w:rPr>
          <w:rFonts w:hint="eastAsia"/>
        </w:rPr>
        <w:t>する</w:t>
      </w:r>
      <w:r w:rsidR="008618A2" w:rsidRPr="0038282D">
        <w:t>までに、「第２章４．2) プロジェクトの工程レビュー」に基づき、第三次工程レビューを実施するものとする。</w:t>
      </w:r>
    </w:p>
    <w:p w14:paraId="3505925C" w14:textId="77777777" w:rsidR="008618A2" w:rsidRPr="0038282D" w:rsidRDefault="008618A2" w:rsidP="00D31C8C">
      <w:pPr>
        <w:pStyle w:val="3"/>
        <w:numPr>
          <w:ilvl w:val="2"/>
          <w:numId w:val="2"/>
        </w:numPr>
        <w:spacing w:before="163"/>
      </w:pPr>
      <w:bookmarkStart w:id="1472" w:name="_Toc527910093"/>
      <w:bookmarkStart w:id="1473" w:name="_Toc82177561"/>
      <w:r w:rsidRPr="0038282D">
        <w:t>受入テストの実施</w:t>
      </w:r>
      <w:bookmarkEnd w:id="1471"/>
      <w:bookmarkEnd w:id="1472"/>
      <w:bookmarkEnd w:id="1473"/>
    </w:p>
    <w:p w14:paraId="31CC9583" w14:textId="77777777" w:rsidR="008618A2" w:rsidRPr="0038282D" w:rsidRDefault="008618A2" w:rsidP="00D31C8C">
      <w:pPr>
        <w:pStyle w:val="FirstParagraph"/>
        <w:kinsoku w:val="0"/>
      </w:pPr>
      <w:r w:rsidRPr="0038282D">
        <w:rPr>
          <w:rFonts w:hint="eastAsia"/>
        </w:rPr>
        <w:t>ＰＪＭＯは、受入テストに当たって、次のとおり取り組むものとする。</w:t>
      </w:r>
    </w:p>
    <w:p w14:paraId="10907E03" w14:textId="3682F98E" w:rsidR="008618A2" w:rsidRPr="0038282D" w:rsidRDefault="008618A2" w:rsidP="00D31C8C">
      <w:pPr>
        <w:pStyle w:val="4"/>
        <w:numPr>
          <w:ilvl w:val="3"/>
          <w:numId w:val="2"/>
        </w:numPr>
        <w:kinsoku w:val="0"/>
        <w:spacing w:before="163"/>
        <w:ind w:left="476"/>
      </w:pPr>
      <w:bookmarkStart w:id="1474" w:name="受入テストのテスト計画書の作成"/>
      <w:r w:rsidRPr="0038282D">
        <w:t>テスト計画書</w:t>
      </w:r>
      <w:r w:rsidRPr="0038282D">
        <w:rPr>
          <w:rFonts w:hint="eastAsia"/>
        </w:rPr>
        <w:t>・仕様書</w:t>
      </w:r>
      <w:r w:rsidRPr="0038282D">
        <w:t>の作成</w:t>
      </w:r>
      <w:bookmarkEnd w:id="1474"/>
    </w:p>
    <w:p w14:paraId="123EEE24" w14:textId="304D8135" w:rsidR="008618A2" w:rsidRPr="0038282D" w:rsidRDefault="008618A2" w:rsidP="00D31C8C">
      <w:pPr>
        <w:pStyle w:val="aff8"/>
        <w:kinsoku w:val="0"/>
      </w:pPr>
      <w:r w:rsidRPr="0038282D">
        <w:t>ＰＪＭＯは、設計・開発事業者の支援を受ける等により、テスト体制、テスト環境、作業内容、作業スケジュール、テストシナリオ、合否判定基準等を記載した受入テストのテスト計画書</w:t>
      </w:r>
      <w:r w:rsidRPr="0038282D">
        <w:rPr>
          <w:rFonts w:hint="eastAsia"/>
        </w:rPr>
        <w:t>及びテストケース、使用するテストデータの内容等を記載した仕様書</w:t>
      </w:r>
      <w:r w:rsidRPr="0038282D">
        <w:t>を作成するものとする。</w:t>
      </w:r>
    </w:p>
    <w:p w14:paraId="1342A5A3" w14:textId="77777777" w:rsidR="008618A2" w:rsidRPr="0038282D" w:rsidRDefault="008618A2" w:rsidP="00D31C8C">
      <w:pPr>
        <w:pStyle w:val="4"/>
        <w:numPr>
          <w:ilvl w:val="3"/>
          <w:numId w:val="2"/>
        </w:numPr>
        <w:kinsoku w:val="0"/>
        <w:spacing w:before="163"/>
        <w:ind w:left="476"/>
      </w:pPr>
      <w:bookmarkStart w:id="1475" w:name="受入テスト"/>
      <w:r w:rsidRPr="0038282D">
        <w:t>受入テスト</w:t>
      </w:r>
      <w:bookmarkEnd w:id="1475"/>
      <w:r w:rsidRPr="0038282D">
        <w:rPr>
          <w:rFonts w:hint="eastAsia"/>
        </w:rPr>
        <w:t>の実施</w:t>
      </w:r>
    </w:p>
    <w:p w14:paraId="7ED9076C" w14:textId="59ACA09D" w:rsidR="008618A2" w:rsidRPr="0038282D" w:rsidRDefault="008618A2" w:rsidP="00D31C8C">
      <w:pPr>
        <w:pStyle w:val="aff8"/>
        <w:kinsoku w:val="0"/>
      </w:pPr>
      <w:r w:rsidRPr="0038282D">
        <w:t>ＰＪＭＯは、開発された</w:t>
      </w:r>
      <w:r w:rsidR="00935C3A" w:rsidRPr="0038282D">
        <w:rPr>
          <w:rFonts w:hint="eastAsia"/>
        </w:rPr>
        <w:t>情報</w:t>
      </w:r>
      <w:r w:rsidRPr="0038282D">
        <w:t>システムが要件定義書に記載した事項を適切に実現しているかどうかを検証するため、受入テストのテスト計画書に基づき、設計・開発事業者の支援を受けて、本番稼働時のデータに近いテストデータを用いて、受入テストを行うものとする。特に、ユーザビリティ要件及びアクセシビリティ要件を検証するときは、業務実施部門、情報システム部門等、主たる情報システムの利用者が受入テストに参加するものとする。</w:t>
      </w:r>
    </w:p>
    <w:p w14:paraId="66FEB6B0" w14:textId="4E9A93AE" w:rsidR="008618A2" w:rsidRPr="0038282D" w:rsidRDefault="008618A2" w:rsidP="00D31C8C">
      <w:pPr>
        <w:pStyle w:val="aff8"/>
        <w:kinsoku w:val="0"/>
      </w:pPr>
      <w:r w:rsidRPr="0038282D">
        <w:t>ＰＪＭＯは、受入テストの結果を踏まえ、設計・開発事業者に対し、課題等の指摘又は指導を行うものとする。</w:t>
      </w:r>
    </w:p>
    <w:p w14:paraId="0E7D1F8B" w14:textId="035804E5" w:rsidR="008618A2" w:rsidRPr="0038282D" w:rsidRDefault="008618A2" w:rsidP="00D31C8C">
      <w:pPr>
        <w:pStyle w:val="3"/>
        <w:numPr>
          <w:ilvl w:val="2"/>
          <w:numId w:val="2"/>
        </w:numPr>
        <w:spacing w:before="163"/>
      </w:pPr>
      <w:bookmarkStart w:id="1476" w:name="_Toc517951154"/>
      <w:bookmarkStart w:id="1477" w:name="_Toc517951762"/>
      <w:bookmarkStart w:id="1478" w:name="_Toc523327206"/>
      <w:bookmarkStart w:id="1479" w:name="_Toc524621530"/>
      <w:bookmarkStart w:id="1480" w:name="_Toc524699348"/>
      <w:bookmarkStart w:id="1481" w:name="_Toc525038174"/>
      <w:bookmarkStart w:id="1482" w:name="_Toc525119258"/>
      <w:bookmarkStart w:id="1483" w:name="_Toc525119463"/>
      <w:bookmarkStart w:id="1484" w:name="_Toc527910094"/>
      <w:bookmarkStart w:id="1485" w:name="_Toc528251831"/>
      <w:bookmarkStart w:id="1486" w:name="_Toc517951155"/>
      <w:bookmarkStart w:id="1487" w:name="_Toc517951763"/>
      <w:bookmarkStart w:id="1488" w:name="_Toc523327207"/>
      <w:bookmarkStart w:id="1489" w:name="_Toc524621531"/>
      <w:bookmarkStart w:id="1490" w:name="_Toc524699349"/>
      <w:bookmarkStart w:id="1491" w:name="_Toc525038175"/>
      <w:bookmarkStart w:id="1492" w:name="_Toc525119259"/>
      <w:bookmarkStart w:id="1493" w:name="_Toc525119464"/>
      <w:bookmarkStart w:id="1494" w:name="_Toc527910095"/>
      <w:bookmarkStart w:id="1495" w:name="_Toc528251832"/>
      <w:bookmarkStart w:id="1496" w:name="情報システムの本番移行"/>
      <w:bookmarkStart w:id="1497" w:name="_Toc527910096"/>
      <w:bookmarkStart w:id="1498" w:name="_Toc82177562"/>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r w:rsidRPr="0038282D">
        <w:t>移行</w:t>
      </w:r>
      <w:bookmarkEnd w:id="1496"/>
      <w:r w:rsidRPr="0038282D">
        <w:rPr>
          <w:rFonts w:hint="eastAsia"/>
        </w:rPr>
        <w:t>の実施・管理</w:t>
      </w:r>
      <w:bookmarkEnd w:id="1497"/>
      <w:bookmarkEnd w:id="1498"/>
    </w:p>
    <w:p w14:paraId="712FD3E3" w14:textId="62C0827B" w:rsidR="008618A2" w:rsidRPr="0038282D" w:rsidRDefault="008618A2" w:rsidP="00D31C8C">
      <w:pPr>
        <w:pStyle w:val="FirstParagraph"/>
        <w:kinsoku w:val="0"/>
      </w:pPr>
      <w:r w:rsidRPr="0038282D">
        <w:rPr>
          <w:rFonts w:hint="eastAsia"/>
        </w:rPr>
        <w:t>ＰＪＭＯは、本番環境において新しい情報システムを利用するための作業として、次のとおり取り組むものとする。</w:t>
      </w:r>
    </w:p>
    <w:p w14:paraId="52E0ABBE" w14:textId="77777777" w:rsidR="008618A2" w:rsidRPr="0038282D" w:rsidRDefault="008618A2" w:rsidP="00D31C8C">
      <w:pPr>
        <w:pStyle w:val="4"/>
        <w:numPr>
          <w:ilvl w:val="3"/>
          <w:numId w:val="2"/>
        </w:numPr>
        <w:kinsoku w:val="0"/>
        <w:spacing w:before="163"/>
        <w:ind w:left="476"/>
      </w:pPr>
      <w:bookmarkStart w:id="1499" w:name="移行計画書の確定等"/>
      <w:r w:rsidRPr="0038282D">
        <w:t>移行計画書の確定等</w:t>
      </w:r>
      <w:bookmarkEnd w:id="1499"/>
    </w:p>
    <w:p w14:paraId="102970AB" w14:textId="0731D4A5" w:rsidR="008618A2" w:rsidRPr="0038282D" w:rsidRDefault="008618A2" w:rsidP="00D31C8C">
      <w:pPr>
        <w:pStyle w:val="aff8"/>
        <w:kinsoku w:val="0"/>
      </w:pPr>
      <w:r w:rsidRPr="0038282D">
        <w:t>ＰＪＭＯは、本番環境への</w:t>
      </w:r>
      <w:r w:rsidRPr="0038282D">
        <w:rPr>
          <w:rFonts w:hint="eastAsia"/>
        </w:rPr>
        <w:t>業務移行、</w:t>
      </w:r>
      <w:r w:rsidRPr="0038282D">
        <w:t>システム移行及びデータ移行を行うと</w:t>
      </w:r>
      <w:r w:rsidRPr="0038282D">
        <w:lastRenderedPageBreak/>
        <w:t>きは、あらかじめ作成された移行計画書の案（「４．4) 移行の</w:t>
      </w:r>
      <w:r w:rsidR="00BF3E76" w:rsidRPr="0038282D">
        <w:rPr>
          <w:rFonts w:hint="eastAsia"/>
        </w:rPr>
        <w:t>計画・</w:t>
      </w:r>
      <w:r w:rsidRPr="0038282D">
        <w:rPr>
          <w:rFonts w:hint="eastAsia"/>
        </w:rPr>
        <w:t>設計</w:t>
      </w:r>
      <w:r w:rsidRPr="0038282D">
        <w:t>」参照）</w:t>
      </w:r>
      <w:r w:rsidRPr="0038282D">
        <w:rPr>
          <w:rFonts w:hint="eastAsia"/>
        </w:rPr>
        <w:t>及び</w:t>
      </w:r>
      <w:r w:rsidRPr="0038282D">
        <w:t>移行手順書</w:t>
      </w:r>
      <w:r w:rsidRPr="0038282D">
        <w:rPr>
          <w:rFonts w:hint="eastAsia"/>
        </w:rPr>
        <w:t>（「５</w:t>
      </w:r>
      <w:r w:rsidRPr="0038282D">
        <w:t>．3) 移行ツールの実装及び移行データ・移行手順書等の作成」参照）</w:t>
      </w:r>
      <w:r w:rsidRPr="0038282D">
        <w:rPr>
          <w:rFonts w:hint="eastAsia"/>
        </w:rPr>
        <w:t>を基に移行計画書に含まれる移行実施計画</w:t>
      </w:r>
      <w:r w:rsidRPr="0038282D">
        <w:t>の内容</w:t>
      </w:r>
      <w:r w:rsidRPr="0038282D">
        <w:rPr>
          <w:rFonts w:hint="eastAsia"/>
        </w:rPr>
        <w:t>を具体化・詳細化し</w:t>
      </w:r>
      <w:r w:rsidRPr="0038282D">
        <w:t>確定させ、これに基づいた作業が行われるよう、管理を行うものとする。</w:t>
      </w:r>
    </w:p>
    <w:p w14:paraId="20D3FF07" w14:textId="77777777" w:rsidR="008618A2" w:rsidRPr="0038282D" w:rsidRDefault="008618A2" w:rsidP="00D31C8C">
      <w:pPr>
        <w:pStyle w:val="aff8"/>
        <w:kinsoku w:val="0"/>
      </w:pPr>
      <w:r w:rsidRPr="0038282D">
        <w:rPr>
          <w:rFonts w:hint="eastAsia"/>
        </w:rPr>
        <w:t>なお、移行実施計画に基づき、移行手順書に不足がある場合、ＰＪＭＯは、設計・開発事業者に対し、移行手順書の追加作成を求めるものとする。</w:t>
      </w:r>
    </w:p>
    <w:p w14:paraId="7FEB7E24" w14:textId="77777777" w:rsidR="008618A2" w:rsidRPr="0038282D" w:rsidRDefault="008618A2" w:rsidP="00D31C8C">
      <w:pPr>
        <w:pStyle w:val="4"/>
        <w:numPr>
          <w:ilvl w:val="3"/>
          <w:numId w:val="2"/>
        </w:numPr>
        <w:kinsoku w:val="0"/>
        <w:spacing w:before="163"/>
        <w:ind w:left="476"/>
      </w:pPr>
      <w:bookmarkStart w:id="1500" w:name="移行判定"/>
      <w:r w:rsidRPr="0038282D">
        <w:rPr>
          <w:rFonts w:hint="eastAsia"/>
        </w:rPr>
        <w:t>リハーサルの実施</w:t>
      </w:r>
    </w:p>
    <w:p w14:paraId="085319AD" w14:textId="77777777" w:rsidR="008618A2" w:rsidRPr="0038282D" w:rsidRDefault="008618A2" w:rsidP="00D31C8C">
      <w:pPr>
        <w:pStyle w:val="aff8"/>
        <w:kinsoku w:val="0"/>
      </w:pPr>
      <w:r w:rsidRPr="0038282D">
        <w:rPr>
          <w:rFonts w:hint="eastAsia"/>
        </w:rPr>
        <w:t>ＰＪＭＯは、設計・開発事業者に対し、本番環境への移行手順についてリハーサルの実施を求め、移行シナリオ、移行スケジュールの適切性等を確認し、課題等の指摘又は指導を行うものとする。</w:t>
      </w:r>
    </w:p>
    <w:p w14:paraId="770CB937" w14:textId="77777777" w:rsidR="008618A2" w:rsidRPr="0038282D" w:rsidRDefault="008618A2" w:rsidP="00D31C8C">
      <w:pPr>
        <w:pStyle w:val="4"/>
        <w:numPr>
          <w:ilvl w:val="3"/>
          <w:numId w:val="2"/>
        </w:numPr>
        <w:kinsoku w:val="0"/>
        <w:spacing w:before="163"/>
        <w:ind w:left="476"/>
      </w:pPr>
      <w:r w:rsidRPr="0038282D">
        <w:t>移行判定</w:t>
      </w:r>
      <w:bookmarkEnd w:id="1500"/>
    </w:p>
    <w:p w14:paraId="3E2A7C1A" w14:textId="01F36586" w:rsidR="008618A2" w:rsidRPr="0038282D" w:rsidRDefault="008618A2" w:rsidP="00D31C8C">
      <w:pPr>
        <w:pStyle w:val="aff8"/>
        <w:kinsoku w:val="0"/>
      </w:pPr>
      <w:r w:rsidRPr="0038282D">
        <w:t>ＰＪＭＯは、</w:t>
      </w:r>
      <w:r w:rsidRPr="0038282D">
        <w:rPr>
          <w:rFonts w:hint="eastAsia"/>
        </w:rPr>
        <w:t>以下の条件を全て満たす</w:t>
      </w:r>
      <w:r w:rsidRPr="0038282D">
        <w:t>場合に限り、本番移行を開始するものとする。</w:t>
      </w:r>
    </w:p>
    <w:p w14:paraId="7EE7B481" w14:textId="5529D507" w:rsidR="008618A2" w:rsidRPr="0038282D" w:rsidRDefault="008618A2" w:rsidP="00D31C8C">
      <w:pPr>
        <w:pStyle w:val="list4"/>
        <w:numPr>
          <w:ilvl w:val="0"/>
          <w:numId w:val="111"/>
        </w:numPr>
        <w:kinsoku w:val="0"/>
      </w:pPr>
      <w:r w:rsidRPr="0038282D">
        <w:rPr>
          <w:rFonts w:hint="eastAsia"/>
        </w:rPr>
        <w:t>受入テストにおいて、要件定義に添った内容で、かつ、設定した品質基準を全て満たしたと認められる</w:t>
      </w:r>
      <w:r w:rsidR="003D7A13" w:rsidRPr="0038282D">
        <w:rPr>
          <w:rFonts w:hint="eastAsia"/>
        </w:rPr>
        <w:t>。</w:t>
      </w:r>
    </w:p>
    <w:p w14:paraId="1A04A882" w14:textId="2CFD5EB9" w:rsidR="008618A2" w:rsidRPr="0038282D" w:rsidRDefault="000623B3" w:rsidP="00D31C8C">
      <w:pPr>
        <w:pStyle w:val="list4"/>
        <w:kinsoku w:val="0"/>
      </w:pPr>
      <w:r w:rsidRPr="0038282D">
        <w:rPr>
          <w:rFonts w:hint="eastAsia"/>
        </w:rPr>
        <w:t>ＰＭＯ</w:t>
      </w:r>
      <w:r w:rsidR="00165192" w:rsidRPr="0038282D">
        <w:rPr>
          <w:rFonts w:hint="eastAsia"/>
        </w:rPr>
        <w:t>が</w:t>
      </w:r>
      <w:r w:rsidR="00676E06" w:rsidRPr="0038282D">
        <w:rPr>
          <w:rFonts w:hint="eastAsia"/>
        </w:rPr>
        <w:t>指定</w:t>
      </w:r>
      <w:r w:rsidR="00165192" w:rsidRPr="0038282D">
        <w:rPr>
          <w:rFonts w:hint="eastAsia"/>
        </w:rPr>
        <w:t>したプロジェクト</w:t>
      </w:r>
      <w:r w:rsidR="008618A2" w:rsidRPr="0038282D">
        <w:rPr>
          <w:rFonts w:hint="eastAsia"/>
        </w:rPr>
        <w:t>にあっては第三次工程レビューにおいて問題なく妥当なものと判断される</w:t>
      </w:r>
      <w:r w:rsidR="003D7A13" w:rsidRPr="0038282D">
        <w:rPr>
          <w:rFonts w:hint="eastAsia"/>
        </w:rPr>
        <w:t>。</w:t>
      </w:r>
    </w:p>
    <w:p w14:paraId="3FC14F94" w14:textId="2D5C2A22" w:rsidR="008618A2" w:rsidRPr="0038282D" w:rsidRDefault="008618A2" w:rsidP="00D31C8C">
      <w:pPr>
        <w:pStyle w:val="list4"/>
        <w:kinsoku w:val="0"/>
      </w:pPr>
      <w:r w:rsidRPr="0038282D">
        <w:rPr>
          <w:rFonts w:hint="eastAsia"/>
        </w:rPr>
        <w:t>移行計画書の内容及びリハーサルの結果が適正であると判断される</w:t>
      </w:r>
      <w:r w:rsidR="003D7A13" w:rsidRPr="0038282D">
        <w:rPr>
          <w:rFonts w:hint="eastAsia"/>
        </w:rPr>
        <w:t>。</w:t>
      </w:r>
    </w:p>
    <w:p w14:paraId="7616BE20" w14:textId="67C70BAB" w:rsidR="008618A2" w:rsidRPr="0038282D" w:rsidRDefault="008618A2" w:rsidP="00D31C8C">
      <w:pPr>
        <w:pStyle w:val="4"/>
        <w:numPr>
          <w:ilvl w:val="3"/>
          <w:numId w:val="2"/>
        </w:numPr>
        <w:kinsoku w:val="0"/>
        <w:spacing w:before="163"/>
        <w:ind w:left="476"/>
      </w:pPr>
      <w:bookmarkStart w:id="1501" w:name="データ移行等"/>
      <w:r w:rsidRPr="0038282D">
        <w:rPr>
          <w:rFonts w:hint="eastAsia"/>
        </w:rPr>
        <w:t>本番環境への</w:t>
      </w:r>
      <w:r w:rsidRPr="0038282D">
        <w:t>移行</w:t>
      </w:r>
      <w:r w:rsidRPr="0038282D">
        <w:rPr>
          <w:rFonts w:hint="eastAsia"/>
        </w:rPr>
        <w:t>の実施</w:t>
      </w:r>
      <w:bookmarkEnd w:id="1501"/>
    </w:p>
    <w:p w14:paraId="6188B7E7" w14:textId="7BB27521" w:rsidR="008618A2" w:rsidRPr="0038282D" w:rsidRDefault="008618A2" w:rsidP="00D31C8C">
      <w:pPr>
        <w:pStyle w:val="aff8"/>
        <w:kinsoku w:val="0"/>
      </w:pPr>
      <w:r w:rsidRPr="0038282D">
        <w:t>ＰＪＭＯは、</w:t>
      </w:r>
      <w:r w:rsidRPr="0038282D">
        <w:rPr>
          <w:rFonts w:hint="eastAsia"/>
        </w:rPr>
        <w:t>設計・開発事業者と協力し、移行</w:t>
      </w:r>
      <w:r w:rsidRPr="0038282D">
        <w:t>手順書に</w:t>
      </w:r>
      <w:r w:rsidR="00FB08EE" w:rsidRPr="0038282D">
        <w:rPr>
          <w:rFonts w:hint="eastAsia"/>
        </w:rPr>
        <w:t>基づき</w:t>
      </w:r>
      <w:r w:rsidRPr="0038282D">
        <w:t>、データを変換・移行した後は、移行後のデータだけでなく、例外データ等についても確認を行い、データの</w:t>
      </w:r>
      <w:r w:rsidR="00F648DD" w:rsidRPr="0038282D">
        <w:rPr>
          <w:rFonts w:hint="eastAsia"/>
        </w:rPr>
        <w:t>品質</w:t>
      </w:r>
      <w:r w:rsidRPr="0038282D">
        <w:t>の確保を図るものとする。</w:t>
      </w:r>
    </w:p>
    <w:p w14:paraId="5503F082" w14:textId="0606F315" w:rsidR="008618A2" w:rsidRPr="0038282D" w:rsidRDefault="008618A2" w:rsidP="00D31C8C">
      <w:pPr>
        <w:pStyle w:val="aff8"/>
        <w:kinsoku w:val="0"/>
      </w:pPr>
      <w:r w:rsidRPr="0038282D">
        <w:rPr>
          <w:rFonts w:hint="eastAsia"/>
        </w:rPr>
        <w:t>また、ＰＪＭＯは、設計・開発事業者と協力し、移行実施計画及び移行手順書に</w:t>
      </w:r>
      <w:r w:rsidR="00FB08EE" w:rsidRPr="0038282D">
        <w:rPr>
          <w:rFonts w:hint="eastAsia"/>
        </w:rPr>
        <w:t>基づき</w:t>
      </w:r>
      <w:r w:rsidRPr="0038282D">
        <w:rPr>
          <w:rFonts w:hint="eastAsia"/>
        </w:rPr>
        <w:t>、本番環境への業務移行、システム移行を行うものとする。</w:t>
      </w:r>
    </w:p>
    <w:p w14:paraId="122256DB" w14:textId="19135EDF" w:rsidR="00A17E84" w:rsidRPr="0038282D" w:rsidRDefault="00A17E84" w:rsidP="00D31C8C">
      <w:pPr>
        <w:pStyle w:val="4"/>
        <w:kinsoku w:val="0"/>
        <w:spacing w:before="163"/>
      </w:pPr>
      <w:r w:rsidRPr="0038282D">
        <w:rPr>
          <w:rFonts w:hint="eastAsia"/>
        </w:rPr>
        <w:t>稼</w:t>
      </w:r>
      <w:r w:rsidR="00187EEC" w:rsidRPr="0038282D">
        <w:rPr>
          <w:rFonts w:hint="eastAsia"/>
        </w:rPr>
        <w:t>働</w:t>
      </w:r>
      <w:r w:rsidRPr="0038282D">
        <w:rPr>
          <w:rFonts w:hint="eastAsia"/>
        </w:rPr>
        <w:t>判定</w:t>
      </w:r>
    </w:p>
    <w:p w14:paraId="7BA4C262" w14:textId="172B3FFF" w:rsidR="00A17E84" w:rsidRPr="0038282D" w:rsidRDefault="00A17E84" w:rsidP="00D31C8C">
      <w:pPr>
        <w:pStyle w:val="aff8"/>
        <w:kinsoku w:val="0"/>
      </w:pPr>
      <w:r w:rsidRPr="0038282D">
        <w:rPr>
          <w:rFonts w:hint="eastAsia"/>
        </w:rPr>
        <w:t>ＰＪＭＯは、</w:t>
      </w:r>
      <w:r w:rsidR="00175F87" w:rsidRPr="0038282D">
        <w:rPr>
          <w:rFonts w:hint="eastAsia"/>
        </w:rPr>
        <w:t>本番環境への移行の実施結果が適</w:t>
      </w:r>
      <w:r w:rsidR="00297F5E" w:rsidRPr="0038282D">
        <w:rPr>
          <w:rFonts w:hint="eastAsia"/>
        </w:rPr>
        <w:t>正</w:t>
      </w:r>
      <w:r w:rsidR="00175F87" w:rsidRPr="0038282D">
        <w:rPr>
          <w:rFonts w:hint="eastAsia"/>
        </w:rPr>
        <w:t>であ</w:t>
      </w:r>
      <w:r w:rsidR="00F70BE2" w:rsidRPr="0038282D">
        <w:rPr>
          <w:rFonts w:hint="eastAsia"/>
        </w:rPr>
        <w:t>り、新しい情報システムへ切り替えても業務に支障が生じない</w:t>
      </w:r>
      <w:r w:rsidR="00175F87" w:rsidRPr="0038282D">
        <w:rPr>
          <w:rFonts w:hint="eastAsia"/>
        </w:rPr>
        <w:t>と判断される場合</w:t>
      </w:r>
      <w:r w:rsidR="00F70BE2" w:rsidRPr="0038282D">
        <w:rPr>
          <w:rFonts w:hint="eastAsia"/>
        </w:rPr>
        <w:t>は</w:t>
      </w:r>
      <w:r w:rsidR="00175F87" w:rsidRPr="0038282D">
        <w:rPr>
          <w:rFonts w:hint="eastAsia"/>
        </w:rPr>
        <w:t>、</w:t>
      </w:r>
      <w:r w:rsidRPr="0038282D">
        <w:rPr>
          <w:rFonts w:hint="eastAsia"/>
        </w:rPr>
        <w:t>本番稼</w:t>
      </w:r>
      <w:r w:rsidR="00187EEC" w:rsidRPr="0038282D">
        <w:rPr>
          <w:rFonts w:hint="eastAsia"/>
        </w:rPr>
        <w:t>働</w:t>
      </w:r>
      <w:r w:rsidRPr="0038282D">
        <w:rPr>
          <w:rFonts w:hint="eastAsia"/>
        </w:rPr>
        <w:t>を開始するものとする。</w:t>
      </w:r>
    </w:p>
    <w:p w14:paraId="481B12A8" w14:textId="0F279DA0" w:rsidR="00F70BE2" w:rsidRPr="0038282D" w:rsidRDefault="00F70BE2" w:rsidP="00D31C8C">
      <w:pPr>
        <w:pStyle w:val="4"/>
        <w:kinsoku w:val="0"/>
        <w:spacing w:before="163"/>
      </w:pPr>
      <w:r w:rsidRPr="0038282D">
        <w:rPr>
          <w:rFonts w:hint="eastAsia"/>
        </w:rPr>
        <w:t>本番環境の切替え</w:t>
      </w:r>
    </w:p>
    <w:p w14:paraId="51A7809C" w14:textId="7DD6C25C" w:rsidR="00F70BE2" w:rsidRPr="0038282D" w:rsidRDefault="00F70BE2" w:rsidP="00D31C8C">
      <w:pPr>
        <w:pStyle w:val="aff8"/>
        <w:kinsoku w:val="0"/>
      </w:pPr>
      <w:r w:rsidRPr="0038282D">
        <w:rPr>
          <w:rFonts w:hint="eastAsia"/>
        </w:rPr>
        <w:t>ＰＪＭＯは、設計・開発事業者と協力し、移行手順書に</w:t>
      </w:r>
      <w:r w:rsidR="00FB08EE" w:rsidRPr="0038282D">
        <w:rPr>
          <w:rFonts w:hint="eastAsia"/>
        </w:rPr>
        <w:t>基づき</w:t>
      </w:r>
      <w:r w:rsidRPr="0038282D">
        <w:rPr>
          <w:rFonts w:hint="eastAsia"/>
        </w:rPr>
        <w:t>、本番環境を新しい情報システムに切替え、本番稼</w:t>
      </w:r>
      <w:r w:rsidR="00187EEC" w:rsidRPr="0038282D">
        <w:rPr>
          <w:rFonts w:hint="eastAsia"/>
        </w:rPr>
        <w:t>働</w:t>
      </w:r>
      <w:r w:rsidRPr="0038282D">
        <w:rPr>
          <w:rFonts w:hint="eastAsia"/>
        </w:rPr>
        <w:t>を開始するものとする。</w:t>
      </w:r>
    </w:p>
    <w:p w14:paraId="132E9208" w14:textId="77777777" w:rsidR="008618A2" w:rsidRPr="0038282D" w:rsidRDefault="008618A2" w:rsidP="00D31C8C">
      <w:pPr>
        <w:pStyle w:val="3"/>
        <w:numPr>
          <w:ilvl w:val="2"/>
          <w:numId w:val="2"/>
        </w:numPr>
        <w:spacing w:before="163"/>
      </w:pPr>
      <w:bookmarkStart w:id="1502" w:name="_Toc523327209"/>
      <w:bookmarkStart w:id="1503" w:name="_Toc524621533"/>
      <w:bookmarkStart w:id="1504" w:name="_Toc524699351"/>
      <w:bookmarkStart w:id="1505" w:name="_Toc525038177"/>
      <w:bookmarkStart w:id="1506" w:name="_Toc525119261"/>
      <w:bookmarkStart w:id="1507" w:name="_Toc525119466"/>
      <w:bookmarkStart w:id="1508" w:name="_Toc527910097"/>
      <w:bookmarkStart w:id="1509" w:name="_Toc528251834"/>
      <w:bookmarkStart w:id="1510" w:name="引継ぎ"/>
      <w:bookmarkStart w:id="1511" w:name="_Toc527910098"/>
      <w:bookmarkStart w:id="1512" w:name="_Toc82177563"/>
      <w:bookmarkEnd w:id="1502"/>
      <w:bookmarkEnd w:id="1503"/>
      <w:bookmarkEnd w:id="1504"/>
      <w:bookmarkEnd w:id="1505"/>
      <w:bookmarkEnd w:id="1506"/>
      <w:bookmarkEnd w:id="1507"/>
      <w:bookmarkEnd w:id="1508"/>
      <w:bookmarkEnd w:id="1509"/>
      <w:r w:rsidRPr="0038282D">
        <w:t>引継ぎ</w:t>
      </w:r>
      <w:bookmarkEnd w:id="1510"/>
      <w:bookmarkEnd w:id="1511"/>
      <w:bookmarkEnd w:id="1512"/>
    </w:p>
    <w:p w14:paraId="7CA4F879" w14:textId="333011CB" w:rsidR="008618A2" w:rsidRPr="0038282D" w:rsidRDefault="008618A2" w:rsidP="00D31C8C">
      <w:pPr>
        <w:pStyle w:val="FirstParagraph"/>
        <w:kinsoku w:val="0"/>
      </w:pPr>
      <w:r w:rsidRPr="0038282D">
        <w:t>ＰＪＭＯは、情報システムの整備後の事業者変更のリスクを最小限に抑えつつ、円滑かつ効率的に当該情報システムを運用するため、設計・開発事業者に対し、運用事業者及び保守事業者に設計・開発の設計書、作業経緯、残存課題等を確実に引</w:t>
      </w:r>
      <w:r w:rsidR="00AF7EBF" w:rsidRPr="0038282D">
        <w:rPr>
          <w:rFonts w:hint="eastAsia"/>
        </w:rPr>
        <w:t>き</w:t>
      </w:r>
      <w:r w:rsidRPr="0038282D">
        <w:t>継ぐよう求めるものとする。</w:t>
      </w:r>
    </w:p>
    <w:p w14:paraId="5FDD234E" w14:textId="77777777" w:rsidR="008618A2" w:rsidRPr="0038282D" w:rsidRDefault="008618A2" w:rsidP="00D31C8C">
      <w:pPr>
        <w:pStyle w:val="3"/>
        <w:numPr>
          <w:ilvl w:val="2"/>
          <w:numId w:val="2"/>
        </w:numPr>
        <w:spacing w:before="163"/>
      </w:pPr>
      <w:bookmarkStart w:id="1513" w:name="検査納品管理"/>
      <w:bookmarkStart w:id="1514" w:name="_Toc527910099"/>
      <w:bookmarkStart w:id="1515" w:name="_Toc82177564"/>
      <w:r w:rsidRPr="0038282D">
        <w:lastRenderedPageBreak/>
        <w:t>検査・納品管理</w:t>
      </w:r>
      <w:bookmarkEnd w:id="1513"/>
      <w:bookmarkEnd w:id="1514"/>
      <w:bookmarkEnd w:id="1515"/>
    </w:p>
    <w:p w14:paraId="41A05029" w14:textId="77777777" w:rsidR="008618A2" w:rsidRPr="0038282D" w:rsidRDefault="008618A2" w:rsidP="00D31C8C">
      <w:pPr>
        <w:pStyle w:val="4"/>
        <w:numPr>
          <w:ilvl w:val="3"/>
          <w:numId w:val="2"/>
        </w:numPr>
        <w:kinsoku w:val="0"/>
        <w:spacing w:before="163"/>
        <w:ind w:left="476"/>
      </w:pPr>
      <w:bookmarkStart w:id="1516" w:name="納品検査"/>
      <w:r w:rsidRPr="0038282D">
        <w:t>納品検査</w:t>
      </w:r>
      <w:bookmarkEnd w:id="1516"/>
    </w:p>
    <w:p w14:paraId="3E301328" w14:textId="3F7BFECE" w:rsidR="008618A2" w:rsidRPr="0038282D" w:rsidRDefault="008618A2" w:rsidP="00D31C8C">
      <w:pPr>
        <w:pStyle w:val="aff8"/>
        <w:kinsoku w:val="0"/>
      </w:pPr>
      <w:r w:rsidRPr="0038282D">
        <w:t>「第６章</w:t>
      </w:r>
      <w:r w:rsidR="00DD6D79" w:rsidRPr="0038282D">
        <w:rPr>
          <w:rFonts w:hint="eastAsia"/>
        </w:rPr>
        <w:t>８</w:t>
      </w:r>
      <w:r w:rsidRPr="0038282D">
        <w:t>．検収」参照。</w:t>
      </w:r>
    </w:p>
    <w:p w14:paraId="555BAC56" w14:textId="77777777" w:rsidR="008618A2" w:rsidRPr="0038282D" w:rsidRDefault="008618A2" w:rsidP="00D31C8C">
      <w:pPr>
        <w:pStyle w:val="4"/>
        <w:numPr>
          <w:ilvl w:val="3"/>
          <w:numId w:val="2"/>
        </w:numPr>
        <w:kinsoku w:val="0"/>
        <w:spacing w:before="163"/>
        <w:ind w:left="476"/>
      </w:pPr>
      <w:bookmarkStart w:id="1517" w:name="納品管理"/>
      <w:r w:rsidRPr="0038282D">
        <w:t>納品管理</w:t>
      </w:r>
      <w:bookmarkEnd w:id="1517"/>
    </w:p>
    <w:p w14:paraId="38EF5208" w14:textId="550B5796" w:rsidR="008618A2" w:rsidRPr="0038282D" w:rsidRDefault="008618A2" w:rsidP="00D31C8C">
      <w:pPr>
        <w:pStyle w:val="aff8"/>
        <w:kinsoku w:val="0"/>
      </w:pPr>
      <w:r w:rsidRPr="0038282D">
        <w:t>ＰＪＭＯは、各納品物を適切に管理し、所在を明確にしておくものとする。</w:t>
      </w:r>
      <w:r w:rsidRPr="0038282D">
        <w:rPr>
          <w:rFonts w:hint="eastAsia"/>
        </w:rPr>
        <w:t>なお、納品期日を遵守することが困難と判断したときは、作業の繰越しを検討するものとする。</w:t>
      </w:r>
    </w:p>
    <w:p w14:paraId="502AE13C" w14:textId="4660A0D5" w:rsidR="008618A2" w:rsidRPr="0038282D" w:rsidRDefault="008618A2" w:rsidP="00D31C8C">
      <w:pPr>
        <w:pStyle w:val="3"/>
        <w:numPr>
          <w:ilvl w:val="2"/>
          <w:numId w:val="2"/>
        </w:numPr>
        <w:spacing w:before="163"/>
      </w:pPr>
      <w:bookmarkStart w:id="1518" w:name="_Toc527910100"/>
      <w:bookmarkStart w:id="1519" w:name="_Toc82177565"/>
      <w:r w:rsidRPr="0038282D">
        <w:t>関係者への確認とプロジェクト計画書の</w:t>
      </w:r>
      <w:r w:rsidR="006375FB" w:rsidRPr="0038282D">
        <w:rPr>
          <w:rFonts w:hint="eastAsia"/>
        </w:rPr>
        <w:t>段階的な改定</w:t>
      </w:r>
      <w:bookmarkEnd w:id="1518"/>
      <w:bookmarkEnd w:id="1519"/>
    </w:p>
    <w:p w14:paraId="180F9CF5" w14:textId="379673FF" w:rsidR="008618A2" w:rsidRPr="0038282D" w:rsidRDefault="00EC3776" w:rsidP="00D31C8C">
      <w:pPr>
        <w:pStyle w:val="a3"/>
        <w:kinsoku w:val="0"/>
      </w:pPr>
      <w:r w:rsidRPr="0038282D">
        <w:rPr>
          <w:rFonts w:hint="eastAsia"/>
        </w:rPr>
        <w:t>プロジェクト推進責任者</w:t>
      </w:r>
      <w:r w:rsidR="008618A2" w:rsidRPr="0038282D">
        <w:rPr>
          <w:rFonts w:hint="eastAsia"/>
        </w:rPr>
        <w:t>は、設計・開発工程で作成した各種計画書等の内容を、プロジェクト計画書に反映し、当該計画書の内容を更新する</w:t>
      </w:r>
      <w:r w:rsidR="008618A2" w:rsidRPr="0038282D">
        <w:t>。</w:t>
      </w:r>
    </w:p>
    <w:p w14:paraId="2A051488" w14:textId="77777777" w:rsidR="008618A2" w:rsidRPr="0038282D" w:rsidRDefault="008618A2" w:rsidP="00D31C8C">
      <w:pPr>
        <w:pStyle w:val="aff8"/>
        <w:kinsoku w:val="0"/>
        <w:ind w:leftChars="0" w:left="0" w:firstLineChars="0" w:firstLine="0"/>
      </w:pPr>
    </w:p>
    <w:p w14:paraId="1FF181B8" w14:textId="77777777" w:rsidR="008618A2" w:rsidRPr="0038282D" w:rsidRDefault="008618A2" w:rsidP="00D31C8C">
      <w:pPr>
        <w:pStyle w:val="2"/>
      </w:pPr>
      <w:bookmarkStart w:id="1520" w:name="業務の運営と改善"/>
      <w:bookmarkStart w:id="1521" w:name="_Toc527910101"/>
      <w:bookmarkStart w:id="1522" w:name="_Toc82177566"/>
      <w:r w:rsidRPr="0038282D">
        <w:lastRenderedPageBreak/>
        <w:t>サービス・業務の運営と改善</w:t>
      </w:r>
      <w:bookmarkEnd w:id="1520"/>
      <w:bookmarkEnd w:id="1521"/>
      <w:bookmarkEnd w:id="1522"/>
    </w:p>
    <w:p w14:paraId="0F0A414B" w14:textId="77777777" w:rsidR="008618A2" w:rsidRPr="0038282D" w:rsidRDefault="008618A2" w:rsidP="00D31C8C">
      <w:pPr>
        <w:pStyle w:val="FirstParagraph"/>
        <w:kinsoku w:val="0"/>
      </w:pPr>
      <w:r w:rsidRPr="0038282D">
        <w:t>ＰＪＭＯは、次のとおり、情報システムを用いて業務を開始し、当該業務の運営の定着を図り、その中で不断の業務の改善に取り組むものとする。</w:t>
      </w:r>
    </w:p>
    <w:p w14:paraId="17779EBC" w14:textId="167D9390" w:rsidR="008618A2" w:rsidRPr="0038282D" w:rsidRDefault="008618A2" w:rsidP="00D31C8C">
      <w:pPr>
        <w:pStyle w:val="3"/>
        <w:numPr>
          <w:ilvl w:val="2"/>
          <w:numId w:val="2"/>
        </w:numPr>
        <w:spacing w:before="163"/>
      </w:pPr>
      <w:bookmarkStart w:id="1523" w:name="業務の運営開始"/>
      <w:bookmarkStart w:id="1524" w:name="_Toc527910102"/>
      <w:bookmarkStart w:id="1525" w:name="_Toc82177567"/>
      <w:r w:rsidRPr="0038282D">
        <w:t>サービス・業務の運営</w:t>
      </w:r>
      <w:r w:rsidR="00324F09" w:rsidRPr="0038282D">
        <w:rPr>
          <w:rFonts w:hint="eastAsia"/>
        </w:rPr>
        <w:t>準備</w:t>
      </w:r>
      <w:bookmarkEnd w:id="1523"/>
      <w:bookmarkEnd w:id="1524"/>
      <w:bookmarkEnd w:id="1525"/>
    </w:p>
    <w:p w14:paraId="63114685" w14:textId="3D63EFED" w:rsidR="008618A2" w:rsidRPr="0038282D" w:rsidRDefault="00324F09" w:rsidP="00D31C8C">
      <w:pPr>
        <w:pStyle w:val="4"/>
        <w:numPr>
          <w:ilvl w:val="3"/>
          <w:numId w:val="2"/>
        </w:numPr>
        <w:kinsoku w:val="0"/>
        <w:spacing w:before="163"/>
        <w:ind w:left="476"/>
      </w:pPr>
      <w:bookmarkStart w:id="1526" w:name="業務の運営開始前の準備"/>
      <w:r w:rsidRPr="0038282D">
        <w:rPr>
          <w:rFonts w:hint="eastAsia"/>
        </w:rPr>
        <w:t>体制等</w:t>
      </w:r>
      <w:r w:rsidR="008618A2" w:rsidRPr="0038282D">
        <w:t>の準備</w:t>
      </w:r>
      <w:bookmarkEnd w:id="1526"/>
    </w:p>
    <w:p w14:paraId="28CB4D4F" w14:textId="724CBD75" w:rsidR="008618A2" w:rsidRPr="0038282D" w:rsidRDefault="008618A2" w:rsidP="00D31C8C">
      <w:pPr>
        <w:pStyle w:val="aff8"/>
        <w:kinsoku w:val="0"/>
      </w:pPr>
      <w:r w:rsidRPr="0038282D">
        <w:t>ＰＪＭＯは、業務の運営開始に先立ち、</w:t>
      </w:r>
      <w:r w:rsidRPr="0038282D">
        <w:rPr>
          <w:rFonts w:hint="eastAsia"/>
        </w:rPr>
        <w:t>運営体制の構築、利用者への周知・広報活動、</w:t>
      </w:r>
      <w:r w:rsidRPr="0038282D">
        <w:t>業務手順書の作成等、</w:t>
      </w:r>
      <w:r w:rsidRPr="0038282D">
        <w:rPr>
          <w:rFonts w:hint="eastAsia"/>
        </w:rPr>
        <w:t>サービス・業務を運営する上で</w:t>
      </w:r>
      <w:r w:rsidRPr="0038282D">
        <w:t>必要な準備を行うものとする。</w:t>
      </w:r>
    </w:p>
    <w:p w14:paraId="62895909" w14:textId="1F3B4AFC" w:rsidR="008618A2" w:rsidRPr="0038282D" w:rsidRDefault="008618A2" w:rsidP="00D31C8C">
      <w:pPr>
        <w:pStyle w:val="4"/>
        <w:numPr>
          <w:ilvl w:val="3"/>
          <w:numId w:val="2"/>
        </w:numPr>
        <w:kinsoku w:val="0"/>
        <w:spacing w:before="163"/>
        <w:ind w:left="476"/>
      </w:pPr>
      <w:bookmarkStart w:id="1527" w:name="教育訓練の実施"/>
      <w:r w:rsidRPr="0038282D">
        <w:t>教育・訓練の実施</w:t>
      </w:r>
      <w:bookmarkEnd w:id="1527"/>
      <w:r w:rsidR="0025237F" w:rsidRPr="0038282D">
        <w:rPr>
          <w:rFonts w:hint="eastAsia"/>
        </w:rPr>
        <w:t>準備</w:t>
      </w:r>
    </w:p>
    <w:p w14:paraId="4A299260" w14:textId="33D045A3" w:rsidR="008618A2" w:rsidRPr="0038282D" w:rsidRDefault="008618A2" w:rsidP="00D31C8C">
      <w:pPr>
        <w:pStyle w:val="aff8"/>
        <w:kinsoku w:val="0"/>
      </w:pPr>
      <w:r w:rsidRPr="0038282D">
        <w:t>ＰＪＭＯは、業務の運営開始に先立ち、業務実施部門の担当者、外部委託先等の業務に携わる全ての者（</w:t>
      </w:r>
      <w:r w:rsidR="00CC6BF9" w:rsidRPr="0038282D">
        <w:rPr>
          <w:rFonts w:hint="eastAsia"/>
        </w:rPr>
        <w:t>以下</w:t>
      </w:r>
      <w:r w:rsidRPr="0038282D">
        <w:t>「業務実施担当者等」という。）に対し、業務の実施が円滑に行えるよう、役割分担、責任の範囲等を含め、教育・訓練を計画的に実施するものとする。その際、情報システムの操作、業務の運営手順等を一体として教育・訓練するよう留意するものとする。</w:t>
      </w:r>
      <w:r w:rsidR="0025237F" w:rsidRPr="0038282D">
        <w:rPr>
          <w:rFonts w:hint="eastAsia"/>
        </w:rPr>
        <w:t>また、情報システムの障害、災害等の発生時に業務を継続するための計画や手順について、「第４章５．</w:t>
      </w:r>
      <w:r w:rsidR="0025237F" w:rsidRPr="0038282D">
        <w:t>7) 業務の継続の方針等」において検討した内容を踏まえ、具体化するものとする。</w:t>
      </w:r>
    </w:p>
    <w:p w14:paraId="66EA365C" w14:textId="77777777" w:rsidR="00324F09" w:rsidRPr="0038282D" w:rsidRDefault="00324F09" w:rsidP="00D31C8C">
      <w:pPr>
        <w:pStyle w:val="4"/>
        <w:numPr>
          <w:ilvl w:val="3"/>
          <w:numId w:val="2"/>
        </w:numPr>
        <w:kinsoku w:val="0"/>
        <w:spacing w:before="163"/>
        <w:ind w:left="476"/>
      </w:pPr>
      <w:r w:rsidRPr="0038282D">
        <w:t>リハーサルの実施</w:t>
      </w:r>
    </w:p>
    <w:p w14:paraId="4234671A" w14:textId="77777777" w:rsidR="00324F09" w:rsidRPr="0038282D" w:rsidRDefault="00324F09" w:rsidP="00D31C8C">
      <w:pPr>
        <w:pStyle w:val="aff8"/>
        <w:kinsoku w:val="0"/>
      </w:pPr>
      <w:r w:rsidRPr="0038282D">
        <w:t>ＰＪＭＯは、業務の運営開始に先立ち、原則として、業務のリハーサルを行うものとする。この場合において、業務の運営に支障を来す不具合等を発見したときは、業務の実施手順を見直す等により、当該不具合等を回避するものとする。</w:t>
      </w:r>
    </w:p>
    <w:p w14:paraId="37E13A20" w14:textId="0153C699" w:rsidR="008618A2" w:rsidRPr="0038282D" w:rsidRDefault="008618A2" w:rsidP="00D31C8C">
      <w:pPr>
        <w:pStyle w:val="4"/>
        <w:kinsoku w:val="0"/>
        <w:spacing w:before="163"/>
      </w:pPr>
      <w:bookmarkStart w:id="1528" w:name="業務の運営開始時の課題対応"/>
      <w:r w:rsidRPr="0038282D">
        <w:t>業務の運営開始</w:t>
      </w:r>
      <w:r w:rsidR="00324F09" w:rsidRPr="0038282D">
        <w:rPr>
          <w:rFonts w:hint="eastAsia"/>
        </w:rPr>
        <w:t>に備えた</w:t>
      </w:r>
      <w:r w:rsidRPr="0038282D">
        <w:t>課題対応</w:t>
      </w:r>
      <w:bookmarkEnd w:id="1528"/>
      <w:r w:rsidR="00324F09" w:rsidRPr="0038282D">
        <w:rPr>
          <w:rFonts w:hint="eastAsia"/>
        </w:rPr>
        <w:t>案の準備</w:t>
      </w:r>
    </w:p>
    <w:p w14:paraId="567FC1E1" w14:textId="6BA5E97A" w:rsidR="008618A2" w:rsidRPr="0038282D" w:rsidRDefault="008618A2" w:rsidP="00D31C8C">
      <w:pPr>
        <w:pStyle w:val="aff8"/>
        <w:kinsoku w:val="0"/>
      </w:pPr>
      <w:r w:rsidRPr="0038282D">
        <w:t>ＰＪＭＯは、業務の運営開始時に発生する課題に対応するため、あらかじめリスクを分析し、リスク顕在時の対応案を準備しておくものとする。</w:t>
      </w:r>
    </w:p>
    <w:p w14:paraId="7E3DAFEC" w14:textId="77777777" w:rsidR="008618A2" w:rsidRPr="0038282D" w:rsidRDefault="008618A2" w:rsidP="00D31C8C">
      <w:pPr>
        <w:pStyle w:val="3"/>
        <w:numPr>
          <w:ilvl w:val="2"/>
          <w:numId w:val="2"/>
        </w:numPr>
        <w:spacing w:before="163"/>
      </w:pPr>
      <w:bookmarkStart w:id="1529" w:name="_Toc527910103"/>
      <w:bookmarkStart w:id="1530" w:name="_Toc82177568"/>
      <w:bookmarkStart w:id="1531" w:name="運営の定着"/>
      <w:r w:rsidRPr="0038282D">
        <w:t>サービス・</w:t>
      </w:r>
      <w:r w:rsidRPr="0038282D">
        <w:rPr>
          <w:rFonts w:hint="eastAsia"/>
        </w:rPr>
        <w:t>業務の</w:t>
      </w:r>
      <w:r w:rsidRPr="0038282D">
        <w:t>運営</w:t>
      </w:r>
      <w:bookmarkEnd w:id="1529"/>
      <w:bookmarkEnd w:id="1530"/>
    </w:p>
    <w:p w14:paraId="1F92F31D" w14:textId="5DDB2FA1" w:rsidR="008618A2" w:rsidRPr="0038282D" w:rsidRDefault="008618A2" w:rsidP="00D31C8C">
      <w:pPr>
        <w:pStyle w:val="a3"/>
        <w:kinsoku w:val="0"/>
      </w:pPr>
      <w:r w:rsidRPr="0038282D">
        <w:rPr>
          <w:rFonts w:hint="eastAsia"/>
        </w:rPr>
        <w:t>業務実施部門及びＰＪＭＯは、以下の</w:t>
      </w:r>
      <w:r w:rsidRPr="0038282D">
        <w:t>1)～6)を実施し、業務運営上で発生した課題の収集や原因の分析、対応方針等を検討し、問題を管理するものとする</w:t>
      </w:r>
      <w:r w:rsidRPr="0038282D">
        <w:rPr>
          <w:rFonts w:hint="eastAsia"/>
        </w:rPr>
        <w:t>。</w:t>
      </w:r>
      <w:bookmarkEnd w:id="1531"/>
    </w:p>
    <w:p w14:paraId="6385551B" w14:textId="77777777" w:rsidR="008618A2" w:rsidRPr="0038282D" w:rsidRDefault="008618A2" w:rsidP="00D31C8C">
      <w:pPr>
        <w:pStyle w:val="4"/>
        <w:numPr>
          <w:ilvl w:val="3"/>
          <w:numId w:val="2"/>
        </w:numPr>
        <w:kinsoku w:val="0"/>
        <w:spacing w:before="163"/>
        <w:ind w:left="476"/>
      </w:pPr>
      <w:bookmarkStart w:id="1532" w:name="モニタリングの実施"/>
      <w:r w:rsidRPr="0038282D">
        <w:t>モニタリングの実施</w:t>
      </w:r>
      <w:bookmarkEnd w:id="1532"/>
      <w:r w:rsidRPr="0038282D">
        <w:t>及び分析</w:t>
      </w:r>
    </w:p>
    <w:p w14:paraId="0D1EE825" w14:textId="56FAE43B" w:rsidR="008618A2" w:rsidRPr="0038282D" w:rsidRDefault="008618A2" w:rsidP="00D31C8C">
      <w:pPr>
        <w:pStyle w:val="aff8"/>
        <w:kinsoku w:val="0"/>
      </w:pPr>
      <w:r w:rsidRPr="0038282D">
        <w:rPr>
          <w:rFonts w:hint="eastAsia"/>
        </w:rPr>
        <w:t>業務実施部門及び</w:t>
      </w:r>
      <w:r w:rsidRPr="0038282D">
        <w:t>ＰＪＭＯは、業務の運営中に、定期的に管理すべき指標の実績値を収集し、把握するものとする。その上で、管理すべき指標等を活用し、定期的に業務の実態を分析するものとする。</w:t>
      </w:r>
    </w:p>
    <w:p w14:paraId="680AD77A" w14:textId="63C651B5" w:rsidR="008618A2" w:rsidRPr="0038282D" w:rsidRDefault="008618A2" w:rsidP="00D31C8C">
      <w:pPr>
        <w:pStyle w:val="4"/>
        <w:numPr>
          <w:ilvl w:val="3"/>
          <w:numId w:val="2"/>
        </w:numPr>
        <w:kinsoku w:val="0"/>
        <w:spacing w:before="163"/>
        <w:ind w:left="476"/>
      </w:pPr>
      <w:bookmarkStart w:id="1533" w:name="教育訓練の継続"/>
      <w:r w:rsidRPr="0038282D">
        <w:t>教育・訓練の実施及び分析</w:t>
      </w:r>
      <w:bookmarkEnd w:id="1533"/>
    </w:p>
    <w:p w14:paraId="02F9542B" w14:textId="77777777" w:rsidR="008618A2" w:rsidRPr="0038282D" w:rsidRDefault="008618A2" w:rsidP="00D31C8C">
      <w:pPr>
        <w:pStyle w:val="aff8"/>
        <w:kinsoku w:val="0"/>
      </w:pPr>
      <w:r w:rsidRPr="0038282D">
        <w:rPr>
          <w:rFonts w:hint="eastAsia"/>
        </w:rPr>
        <w:t>業務実施部門及び</w:t>
      </w:r>
      <w:r w:rsidRPr="0038282D">
        <w:t>ＰＪＭＯは、業務を継続的に行うため、運営開始時と同様、業務実施担当者等に対し、継続的かつ計画的に教育・訓練を行うものとする。</w:t>
      </w:r>
    </w:p>
    <w:p w14:paraId="321E97DD" w14:textId="77777777" w:rsidR="008618A2" w:rsidRPr="0038282D" w:rsidRDefault="008618A2" w:rsidP="00D31C8C">
      <w:pPr>
        <w:pStyle w:val="aff8"/>
        <w:kinsoku w:val="0"/>
      </w:pPr>
      <w:r w:rsidRPr="0038282D">
        <w:t>特に、人事異動等により業務の運営に支障を来すおそれがないよう、組織的</w:t>
      </w:r>
      <w:r w:rsidRPr="0038282D">
        <w:lastRenderedPageBreak/>
        <w:t>な教育・訓練の実施に努めるものとする。</w:t>
      </w:r>
    </w:p>
    <w:p w14:paraId="5AB4D380" w14:textId="347EF904" w:rsidR="008618A2" w:rsidRPr="0038282D" w:rsidRDefault="008618A2" w:rsidP="00D31C8C">
      <w:pPr>
        <w:pStyle w:val="aff8"/>
        <w:kinsoku w:val="0"/>
      </w:pPr>
      <w:r w:rsidRPr="0038282D">
        <w:t>また、教育・訓練を受けた業務実施担当者等から、訓練内容に関するアンケート等を実施し、その結果を集計・分析するものとする。</w:t>
      </w:r>
    </w:p>
    <w:p w14:paraId="0623EEBD" w14:textId="656A5BBF" w:rsidR="0025237F" w:rsidRPr="0038282D" w:rsidRDefault="0025237F" w:rsidP="00D31C8C">
      <w:pPr>
        <w:pStyle w:val="aff8"/>
        <w:kinsoku w:val="0"/>
      </w:pPr>
      <w:r w:rsidRPr="0038282D">
        <w:rPr>
          <w:rFonts w:hint="eastAsia"/>
        </w:rPr>
        <w:t>さらに、非常時を想定した業務継続訓練等を定期的に実施するものとする。</w:t>
      </w:r>
    </w:p>
    <w:p w14:paraId="6622BAA7" w14:textId="77777777" w:rsidR="008618A2" w:rsidRPr="0038282D" w:rsidRDefault="008618A2" w:rsidP="00D31C8C">
      <w:pPr>
        <w:pStyle w:val="4"/>
        <w:numPr>
          <w:ilvl w:val="3"/>
          <w:numId w:val="2"/>
        </w:numPr>
        <w:kinsoku w:val="0"/>
        <w:spacing w:before="163"/>
        <w:ind w:left="476"/>
      </w:pPr>
      <w:bookmarkStart w:id="1534" w:name="利用促進のための施策の実施"/>
      <w:r w:rsidRPr="0038282D">
        <w:t>利用促進のための施策の実施</w:t>
      </w:r>
      <w:bookmarkEnd w:id="1534"/>
      <w:r w:rsidRPr="0038282D">
        <w:t>及び分析</w:t>
      </w:r>
    </w:p>
    <w:p w14:paraId="5D5F7ABF" w14:textId="77777777" w:rsidR="008618A2" w:rsidRPr="0038282D" w:rsidRDefault="008618A2" w:rsidP="00D31C8C">
      <w:pPr>
        <w:pStyle w:val="aff8"/>
        <w:kinsoku w:val="0"/>
      </w:pPr>
      <w:r w:rsidRPr="0038282D">
        <w:rPr>
          <w:rFonts w:hint="eastAsia"/>
        </w:rPr>
        <w:t>業務実施部門及び</w:t>
      </w:r>
      <w:r w:rsidRPr="0038282D">
        <w:t>ＰＪＭＯは、情報システムの利用を促進するため、有効な施策を実施するとともに、業務実施担当者等に対し、情報システムを利用すると想定される利用者を誘導する施策の具体例について教育・訓練するものとする。</w:t>
      </w:r>
    </w:p>
    <w:p w14:paraId="32F4E8AC" w14:textId="77777777" w:rsidR="008618A2" w:rsidRPr="0038282D" w:rsidRDefault="008618A2" w:rsidP="00D31C8C">
      <w:pPr>
        <w:pStyle w:val="4"/>
        <w:numPr>
          <w:ilvl w:val="3"/>
          <w:numId w:val="2"/>
        </w:numPr>
        <w:kinsoku w:val="0"/>
        <w:spacing w:before="163"/>
        <w:ind w:left="476"/>
      </w:pPr>
      <w:r w:rsidRPr="0038282D">
        <w:t>オープンデータの公開・活用</w:t>
      </w:r>
    </w:p>
    <w:p w14:paraId="788EEEEA" w14:textId="72128F76" w:rsidR="008618A2" w:rsidRPr="0038282D" w:rsidRDefault="008618A2" w:rsidP="00D31C8C">
      <w:pPr>
        <w:pStyle w:val="aff8"/>
        <w:kinsoku w:val="0"/>
      </w:pPr>
      <w:r w:rsidRPr="0038282D">
        <w:rPr>
          <w:rFonts w:hint="eastAsia"/>
        </w:rPr>
        <w:t>業務実施部門及び</w:t>
      </w:r>
      <w:r w:rsidRPr="0038282D">
        <w:t>ＰＪＭＯは、オープンデータとして情報を公開しているときは、</w:t>
      </w:r>
      <w:r w:rsidR="00324F09" w:rsidRPr="0038282D">
        <w:rPr>
          <w:rFonts w:hint="eastAsia"/>
        </w:rPr>
        <w:t>その</w:t>
      </w:r>
      <w:r w:rsidRPr="0038282D">
        <w:t>利用状況等を収集し、把握するものとする。その上で、定期的にオープンデータの活用状況を分析するものとする。</w:t>
      </w:r>
    </w:p>
    <w:p w14:paraId="1E707E72" w14:textId="32EB4F50" w:rsidR="008618A2" w:rsidRPr="0038282D" w:rsidRDefault="008618A2" w:rsidP="00D31C8C">
      <w:pPr>
        <w:pStyle w:val="aff8"/>
        <w:kinsoku w:val="0"/>
      </w:pPr>
      <w:r w:rsidRPr="0038282D">
        <w:t>また、公開されている</w:t>
      </w:r>
      <w:r w:rsidR="004971B6" w:rsidRPr="0038282D">
        <w:rPr>
          <w:rFonts w:hint="eastAsia"/>
        </w:rPr>
        <w:t>ほか</w:t>
      </w:r>
      <w:r w:rsidR="000E5A43" w:rsidRPr="0038282D">
        <w:rPr>
          <w:rFonts w:hint="eastAsia"/>
        </w:rPr>
        <w:t>の</w:t>
      </w:r>
      <w:r w:rsidRPr="0038282D">
        <w:t>オープンデータに係る情報を、定期的に収集し、活用の可能性について検討するものとする。</w:t>
      </w:r>
    </w:p>
    <w:p w14:paraId="5CAFA392" w14:textId="15B39D89" w:rsidR="008618A2" w:rsidRPr="0038282D" w:rsidRDefault="008618A2" w:rsidP="00D31C8C">
      <w:pPr>
        <w:pStyle w:val="4"/>
        <w:numPr>
          <w:ilvl w:val="3"/>
          <w:numId w:val="2"/>
        </w:numPr>
        <w:kinsoku w:val="0"/>
        <w:spacing w:before="163"/>
        <w:ind w:left="476"/>
        <w:rPr>
          <w:shd w:val="pct15" w:color="auto" w:fill="FFFFFF"/>
        </w:rPr>
      </w:pPr>
      <w:bookmarkStart w:id="1535" w:name="データマネジメントの実施"/>
      <w:r w:rsidRPr="0038282D">
        <w:t>データ</w:t>
      </w:r>
      <w:r w:rsidR="00F43A24" w:rsidRPr="0038282D">
        <w:rPr>
          <w:rFonts w:hint="eastAsia"/>
        </w:rPr>
        <w:t>マネジメント</w:t>
      </w:r>
      <w:r w:rsidRPr="0038282D">
        <w:t>の実施</w:t>
      </w:r>
      <w:bookmarkEnd w:id="1535"/>
    </w:p>
    <w:p w14:paraId="5922EECE" w14:textId="745E08EB" w:rsidR="008618A2" w:rsidRPr="0038282D" w:rsidRDefault="008618A2" w:rsidP="00D31C8C">
      <w:pPr>
        <w:pStyle w:val="aff8"/>
        <w:kinsoku w:val="0"/>
        <w:rPr>
          <w:shd w:val="pct15" w:color="auto" w:fill="FFFFFF"/>
        </w:rPr>
      </w:pPr>
      <w:r w:rsidRPr="0038282D">
        <w:rPr>
          <w:rFonts w:hint="eastAsia"/>
        </w:rPr>
        <w:t>業務実施部門及び</w:t>
      </w:r>
      <w:r w:rsidRPr="0038282D">
        <w:t>ＰＪＭＯは、情報システムで取り扱うデータの品質を</w:t>
      </w:r>
      <w:r w:rsidR="005376AA" w:rsidRPr="0038282D">
        <w:rPr>
          <w:rFonts w:hint="eastAsia"/>
        </w:rPr>
        <w:t>あらかじ</w:t>
      </w:r>
      <w:r w:rsidRPr="0038282D">
        <w:t>め定めた水準で維持</w:t>
      </w:r>
      <w:r w:rsidR="005C68FD" w:rsidRPr="0038282D">
        <w:rPr>
          <w:rFonts w:hint="eastAsia"/>
        </w:rPr>
        <w:t>し、</w:t>
      </w:r>
      <w:r w:rsidR="00B26994" w:rsidRPr="0038282D">
        <w:t>定期的に確認し、是正するための活動を行うものとする。</w:t>
      </w:r>
      <w:r w:rsidR="00B26994" w:rsidRPr="0038282D">
        <w:rPr>
          <w:rFonts w:hint="eastAsia"/>
        </w:rPr>
        <w:t>特に、</w:t>
      </w:r>
      <w:r w:rsidR="005C68FD" w:rsidRPr="0038282D">
        <w:rPr>
          <w:rFonts w:hint="eastAsia"/>
        </w:rPr>
        <w:t>個人情報等の高い情報セキュリティ対策が</w:t>
      </w:r>
      <w:r w:rsidR="00A849DC" w:rsidRPr="0038282D">
        <w:rPr>
          <w:rFonts w:hint="eastAsia"/>
        </w:rPr>
        <w:t>求められる</w:t>
      </w:r>
      <w:r w:rsidR="005C68FD" w:rsidRPr="0038282D">
        <w:rPr>
          <w:rFonts w:hint="eastAsia"/>
        </w:rPr>
        <w:t>重要な情報資産</w:t>
      </w:r>
      <w:r w:rsidR="00B26994" w:rsidRPr="0038282D">
        <w:rPr>
          <w:rFonts w:hint="eastAsia"/>
        </w:rPr>
        <w:t>に関しては、</w:t>
      </w:r>
      <w:r w:rsidR="00435E6A" w:rsidRPr="0038282D">
        <w:rPr>
          <w:rFonts w:hint="eastAsia"/>
        </w:rPr>
        <w:t>通常に増して</w:t>
      </w:r>
      <w:r w:rsidR="00B26994" w:rsidRPr="0038282D">
        <w:rPr>
          <w:rFonts w:hint="eastAsia"/>
        </w:rPr>
        <w:t>情報資産保護を確実に行うためのリスク管理を適切に行うものとする。</w:t>
      </w:r>
    </w:p>
    <w:p w14:paraId="2C303BB7" w14:textId="77777777" w:rsidR="008618A2" w:rsidRPr="0038282D" w:rsidRDefault="008618A2" w:rsidP="00D31C8C">
      <w:pPr>
        <w:pStyle w:val="4"/>
        <w:numPr>
          <w:ilvl w:val="3"/>
          <w:numId w:val="2"/>
        </w:numPr>
        <w:kinsoku w:val="0"/>
        <w:spacing w:before="163"/>
        <w:ind w:left="476"/>
      </w:pPr>
      <w:bookmarkStart w:id="1536" w:name="業務運営上の課題要望の管理"/>
      <w:r w:rsidRPr="0038282D">
        <w:t>業務運営上の課題・要望の管理</w:t>
      </w:r>
      <w:bookmarkEnd w:id="1536"/>
    </w:p>
    <w:p w14:paraId="516F9E04" w14:textId="5B402515" w:rsidR="008618A2" w:rsidRPr="0038282D" w:rsidRDefault="008618A2" w:rsidP="00D31C8C">
      <w:pPr>
        <w:pStyle w:val="aff8"/>
        <w:kinsoku w:val="0"/>
      </w:pPr>
      <w:r w:rsidRPr="0038282D">
        <w:rPr>
          <w:rFonts w:hint="eastAsia"/>
        </w:rPr>
        <w:t>業務実施部門及びＰＪＭＯは、業務の運営の中で発生した課題を収集し、対応すべきリスク及び課題であると認識したものについては、その原因を分析し、費用対効果を踏まえて優先順位を付け、対応方針を検討するものとする。</w:t>
      </w:r>
    </w:p>
    <w:p w14:paraId="420DE4AE" w14:textId="77777777" w:rsidR="008618A2" w:rsidRPr="0038282D" w:rsidRDefault="008618A2" w:rsidP="00D31C8C">
      <w:pPr>
        <w:pStyle w:val="aff8"/>
        <w:kinsoku w:val="0"/>
      </w:pPr>
      <w:r w:rsidRPr="0038282D">
        <w:rPr>
          <w:rFonts w:hint="eastAsia"/>
        </w:rPr>
        <w:t>また、業務実施部門及びＰＪＭＯは、関係機関、情報システムの利用者等からの業務・情報システムに対する改善要望等を定期的に収集し、その詳細を把握・分析し、費用対効果を踏まえて優先順位を付け、対応方針を検討するものとする。</w:t>
      </w:r>
    </w:p>
    <w:p w14:paraId="7BE46723" w14:textId="2D291394" w:rsidR="008618A2" w:rsidRPr="0038282D" w:rsidRDefault="008618A2" w:rsidP="00D31C8C">
      <w:pPr>
        <w:pStyle w:val="aff8"/>
        <w:kinsoku w:val="0"/>
      </w:pPr>
      <w:r w:rsidRPr="0038282D">
        <w:rPr>
          <w:rFonts w:hint="eastAsia"/>
        </w:rPr>
        <w:t>なお、ＰＭＯからシステム監査による指摘を受けた場合、ＰＪＭＯは、指摘事項の原因を分析し、費用対効果を踏まえて優先順位を付け、対応方針を検討するものとする。</w:t>
      </w:r>
    </w:p>
    <w:p w14:paraId="0455B0E4" w14:textId="1BE0DEB9" w:rsidR="008618A2" w:rsidRPr="0038282D" w:rsidRDefault="008618A2" w:rsidP="00D31C8C">
      <w:pPr>
        <w:pStyle w:val="3"/>
        <w:numPr>
          <w:ilvl w:val="2"/>
          <w:numId w:val="2"/>
        </w:numPr>
        <w:spacing w:before="163"/>
      </w:pPr>
      <w:bookmarkStart w:id="1537" w:name="日常運営における業務改善"/>
      <w:bookmarkStart w:id="1538" w:name="_Toc527910104"/>
      <w:bookmarkStart w:id="1539" w:name="_Toc82177569"/>
      <w:r w:rsidRPr="0038282D">
        <w:rPr>
          <w:rFonts w:hint="eastAsia"/>
        </w:rPr>
        <w:t>サービス・業務の改善</w:t>
      </w:r>
      <w:bookmarkEnd w:id="1537"/>
      <w:bookmarkEnd w:id="1538"/>
      <w:bookmarkEnd w:id="1539"/>
    </w:p>
    <w:p w14:paraId="666FC203" w14:textId="1CCD1D66" w:rsidR="008618A2" w:rsidRPr="0038282D" w:rsidRDefault="001931C2" w:rsidP="00D31C8C">
      <w:pPr>
        <w:pStyle w:val="4"/>
        <w:numPr>
          <w:ilvl w:val="3"/>
          <w:numId w:val="2"/>
        </w:numPr>
        <w:kinsoku w:val="0"/>
        <w:spacing w:before="163"/>
        <w:ind w:left="476"/>
      </w:pPr>
      <w:bookmarkStart w:id="1540" w:name="管理すべき指標等の活用"/>
      <w:r w:rsidRPr="0038282D">
        <w:rPr>
          <w:rFonts w:hint="eastAsia"/>
        </w:rPr>
        <w:t>業務の改善</w:t>
      </w:r>
      <w:bookmarkEnd w:id="1540"/>
    </w:p>
    <w:p w14:paraId="6872ED37" w14:textId="1E391755" w:rsidR="008618A2" w:rsidRPr="0038282D" w:rsidRDefault="008618A2" w:rsidP="00D31C8C">
      <w:pPr>
        <w:pStyle w:val="aff8"/>
        <w:kinsoku w:val="0"/>
      </w:pPr>
      <w:r w:rsidRPr="0038282D">
        <w:t>ＰＪＭＯは、</w:t>
      </w:r>
      <w:r w:rsidRPr="0038282D">
        <w:rPr>
          <w:rFonts w:hint="eastAsia"/>
        </w:rPr>
        <w:t>業務の運営開始後に、業務をより円滑に実施するため、定期的に（例えば半年に一度）軽微な業務内容及び業務手順書等の</w:t>
      </w:r>
      <w:r w:rsidR="001931C2" w:rsidRPr="0038282D">
        <w:rPr>
          <w:rFonts w:hint="eastAsia"/>
        </w:rPr>
        <w:t>改善</w:t>
      </w:r>
      <w:r w:rsidRPr="0038282D">
        <w:rPr>
          <w:rFonts w:hint="eastAsia"/>
        </w:rPr>
        <w:t>を行うものとする。</w:t>
      </w:r>
    </w:p>
    <w:p w14:paraId="44EFD1DF" w14:textId="340024A3" w:rsidR="008618A2" w:rsidRPr="0038282D" w:rsidRDefault="001931C2" w:rsidP="00D31C8C">
      <w:pPr>
        <w:pStyle w:val="4"/>
        <w:numPr>
          <w:ilvl w:val="3"/>
          <w:numId w:val="2"/>
        </w:numPr>
        <w:kinsoku w:val="0"/>
        <w:spacing w:before="163"/>
        <w:ind w:left="476"/>
      </w:pPr>
      <w:bookmarkStart w:id="1541" w:name="業務運営上の課題への対応"/>
      <w:r w:rsidRPr="0038282D">
        <w:rPr>
          <w:rFonts w:hint="eastAsia"/>
        </w:rPr>
        <w:t>教育・訓練の改善</w:t>
      </w:r>
      <w:bookmarkEnd w:id="1541"/>
    </w:p>
    <w:p w14:paraId="3F5325DD" w14:textId="048A6180" w:rsidR="008618A2" w:rsidRPr="0038282D" w:rsidRDefault="008618A2" w:rsidP="00D31C8C">
      <w:pPr>
        <w:pStyle w:val="aff8"/>
        <w:kinsoku w:val="0"/>
      </w:pPr>
      <w:r w:rsidRPr="0038282D">
        <w:lastRenderedPageBreak/>
        <w:t>ＰＪＭＯは、</w:t>
      </w:r>
      <w:r w:rsidRPr="0038282D">
        <w:rPr>
          <w:rFonts w:hint="eastAsia"/>
        </w:rPr>
        <w:t>「第８章２．サービス・業務の運営」の各項で分析した結果に基づき、教育・訓練の改善をするものとする。</w:t>
      </w:r>
    </w:p>
    <w:p w14:paraId="73E05E8E" w14:textId="4BCB2EA3" w:rsidR="008618A2" w:rsidRPr="0038282D" w:rsidRDefault="008618A2" w:rsidP="00D31C8C">
      <w:pPr>
        <w:pStyle w:val="4"/>
        <w:numPr>
          <w:ilvl w:val="3"/>
          <w:numId w:val="2"/>
        </w:numPr>
        <w:kinsoku w:val="0"/>
        <w:spacing w:before="163"/>
        <w:ind w:left="476"/>
      </w:pPr>
      <w:bookmarkStart w:id="1542" w:name="関係機関情報システムの利用者等からの要望等の収集等"/>
      <w:r w:rsidRPr="0038282D">
        <w:t>モニタリングの</w:t>
      </w:r>
      <w:r w:rsidR="001931C2" w:rsidRPr="0038282D">
        <w:rPr>
          <w:rFonts w:hint="eastAsia"/>
        </w:rPr>
        <w:t>改善</w:t>
      </w:r>
      <w:bookmarkEnd w:id="1542"/>
    </w:p>
    <w:p w14:paraId="01987489" w14:textId="67A70F04" w:rsidR="008618A2" w:rsidRPr="0038282D" w:rsidRDefault="008618A2" w:rsidP="00D31C8C">
      <w:pPr>
        <w:pStyle w:val="aff8"/>
        <w:kinsoku w:val="0"/>
      </w:pPr>
      <w:r w:rsidRPr="0038282D">
        <w:t>ＰＪＭＯは、</w:t>
      </w:r>
      <w:r w:rsidRPr="0038282D">
        <w:rPr>
          <w:rFonts w:hint="eastAsia"/>
        </w:rPr>
        <w:t>「第８章２．サービス・業務の運営」</w:t>
      </w:r>
      <w:r w:rsidRPr="0038282D">
        <w:t>の分析結果を受けて、モニタリングの実施方法及び内容そのものについて、改善活動を行うものとする。</w:t>
      </w:r>
    </w:p>
    <w:p w14:paraId="50BB647D" w14:textId="32911CBA" w:rsidR="008618A2" w:rsidRPr="0038282D" w:rsidRDefault="008618A2" w:rsidP="00D31C8C">
      <w:pPr>
        <w:pStyle w:val="4"/>
        <w:numPr>
          <w:ilvl w:val="3"/>
          <w:numId w:val="2"/>
        </w:numPr>
        <w:kinsoku w:val="0"/>
        <w:spacing w:before="163"/>
        <w:ind w:left="476"/>
      </w:pPr>
      <w:bookmarkStart w:id="1543" w:name="システム監査の指摘事項"/>
      <w:r w:rsidRPr="0038282D">
        <w:t>システム監査の指摘事項</w:t>
      </w:r>
      <w:bookmarkEnd w:id="1543"/>
      <w:r w:rsidR="00F426CA" w:rsidRPr="0038282D">
        <w:rPr>
          <w:rFonts w:hint="eastAsia"/>
        </w:rPr>
        <w:t>への対応</w:t>
      </w:r>
    </w:p>
    <w:p w14:paraId="400AFC82" w14:textId="0EF7EAB7" w:rsidR="008618A2" w:rsidRPr="0038282D" w:rsidRDefault="008618A2" w:rsidP="00D31C8C">
      <w:pPr>
        <w:pStyle w:val="aff8"/>
        <w:kinsoku w:val="0"/>
      </w:pPr>
      <w:r w:rsidRPr="0038282D">
        <w:t>ＰＪＭＯは、</w:t>
      </w:r>
      <w:r w:rsidRPr="0038282D">
        <w:rPr>
          <w:rFonts w:hint="eastAsia"/>
        </w:rPr>
        <w:t>「第８章２．サービス・業務の運営」の分析結果を受けて、</w:t>
      </w:r>
      <w:r w:rsidRPr="0038282D">
        <w:t>システム監査の指摘事項について、</w:t>
      </w:r>
      <w:r w:rsidRPr="0038282D">
        <w:rPr>
          <w:rFonts w:hint="eastAsia"/>
        </w:rPr>
        <w:t>改善活動を行う</w:t>
      </w:r>
      <w:r w:rsidRPr="0038282D">
        <w:t>ものとする。</w:t>
      </w:r>
    </w:p>
    <w:p w14:paraId="379E4DE3" w14:textId="7B12C47E" w:rsidR="006B3ACF" w:rsidRPr="0038282D" w:rsidRDefault="004548F2" w:rsidP="00D31C8C">
      <w:pPr>
        <w:pStyle w:val="3"/>
        <w:spacing w:before="163"/>
      </w:pPr>
      <w:bookmarkStart w:id="1544" w:name="_Toc527910105"/>
      <w:bookmarkStart w:id="1545" w:name="_Toc82177570"/>
      <w:r w:rsidRPr="0038282D">
        <w:rPr>
          <w:rFonts w:hint="eastAsia"/>
        </w:rPr>
        <w:t>情報システムの改善</w:t>
      </w:r>
      <w:bookmarkEnd w:id="1544"/>
      <w:bookmarkEnd w:id="1545"/>
    </w:p>
    <w:p w14:paraId="4EFF6A50" w14:textId="417B552F" w:rsidR="006B3ACF" w:rsidRPr="0038282D" w:rsidRDefault="006B3ACF" w:rsidP="00D31C8C">
      <w:pPr>
        <w:pStyle w:val="aff8"/>
        <w:kinsoku w:val="0"/>
      </w:pPr>
      <w:r w:rsidRPr="0038282D">
        <w:rPr>
          <w:rFonts w:hint="eastAsia"/>
        </w:rPr>
        <w:t>ＰＪＭＯは、</w:t>
      </w:r>
      <w:r w:rsidR="002C5777" w:rsidRPr="0038282D">
        <w:rPr>
          <w:rFonts w:hint="eastAsia"/>
        </w:rPr>
        <w:t>モニタリング結果等を踏まえ、</w:t>
      </w:r>
      <w:r w:rsidRPr="0038282D">
        <w:rPr>
          <w:rFonts w:hint="eastAsia"/>
        </w:rPr>
        <w:t>次のとおり情報システムの</w:t>
      </w:r>
      <w:r w:rsidR="004548F2" w:rsidRPr="0038282D">
        <w:rPr>
          <w:rFonts w:hint="eastAsia"/>
        </w:rPr>
        <w:t>改善</w:t>
      </w:r>
      <w:r w:rsidRPr="0038282D">
        <w:rPr>
          <w:rFonts w:hint="eastAsia"/>
        </w:rPr>
        <w:t>を検討するものとする。</w:t>
      </w:r>
    </w:p>
    <w:p w14:paraId="2E997283" w14:textId="14F322E5" w:rsidR="006B3ACF" w:rsidRPr="0038282D" w:rsidRDefault="004548F2" w:rsidP="00D31C8C">
      <w:pPr>
        <w:pStyle w:val="4"/>
        <w:kinsoku w:val="0"/>
        <w:spacing w:before="163"/>
      </w:pPr>
      <w:r w:rsidRPr="0038282D">
        <w:rPr>
          <w:rFonts w:hint="eastAsia"/>
        </w:rPr>
        <w:t>改善</w:t>
      </w:r>
      <w:r w:rsidR="006B3ACF" w:rsidRPr="0038282D">
        <w:t>事由・時期等</w:t>
      </w:r>
    </w:p>
    <w:p w14:paraId="4FCAE102" w14:textId="7E8FFF03" w:rsidR="006B3ACF" w:rsidRPr="0038282D" w:rsidRDefault="006B3ACF" w:rsidP="00D31C8C">
      <w:pPr>
        <w:pStyle w:val="aff8"/>
        <w:kinsoku w:val="0"/>
      </w:pPr>
      <w:r w:rsidRPr="0038282D">
        <w:rPr>
          <w:rFonts w:hint="eastAsia"/>
        </w:rPr>
        <w:t>ＰＪＭＯは、次の</w:t>
      </w:r>
      <w:r w:rsidR="003A67E9" w:rsidRPr="0038282D">
        <w:t>[1]</w:t>
      </w:r>
      <w:r w:rsidRPr="0038282D">
        <w:t>から</w:t>
      </w:r>
      <w:r w:rsidR="003A67E9" w:rsidRPr="0038282D">
        <w:t>[7]</w:t>
      </w:r>
      <w:r w:rsidRPr="0038282D">
        <w:t>までに掲げる事由が発生又は判明した場合には、情報システムの</w:t>
      </w:r>
      <w:r w:rsidR="004548F2" w:rsidRPr="0038282D">
        <w:rPr>
          <w:rFonts w:hint="eastAsia"/>
        </w:rPr>
        <w:t>改善</w:t>
      </w:r>
      <w:r w:rsidRPr="0038282D">
        <w:t>を検討するものとする。このうち特に</w:t>
      </w:r>
      <w:r w:rsidR="00924680" w:rsidRPr="0038282D">
        <w:t>[1]</w:t>
      </w:r>
      <w:r w:rsidRPr="0038282D">
        <w:t>又は</w:t>
      </w:r>
      <w:r w:rsidR="00924680" w:rsidRPr="0038282D">
        <w:t>[2]</w:t>
      </w:r>
      <w:r w:rsidRPr="0038282D">
        <w:t>の場合には、ＰＪＭＯは、その検討結果を速やかにＰＭＯに報告するものとする。</w:t>
      </w:r>
    </w:p>
    <w:p w14:paraId="3526E644" w14:textId="1E6931A5" w:rsidR="006B3ACF" w:rsidRPr="0038282D" w:rsidRDefault="006B3ACF" w:rsidP="00D31C8C">
      <w:pPr>
        <w:pStyle w:val="list4"/>
        <w:numPr>
          <w:ilvl w:val="0"/>
          <w:numId w:val="103"/>
        </w:numPr>
        <w:kinsoku w:val="0"/>
      </w:pPr>
      <w:r w:rsidRPr="0038282D">
        <w:t>プロジェクト計画書に記載された目標の達成状況が著しく低い場合</w:t>
      </w:r>
    </w:p>
    <w:p w14:paraId="305C7EB1" w14:textId="1ED8CA59" w:rsidR="006B3ACF" w:rsidRPr="0038282D" w:rsidRDefault="006B3ACF" w:rsidP="00D31C8C">
      <w:pPr>
        <w:pStyle w:val="list4"/>
        <w:kinsoku w:val="0"/>
      </w:pPr>
      <w:r w:rsidRPr="0038282D">
        <w:t>効率性、有効性、情報セキュリティ等で多くの課題が発生しており、それらが業務に大きな支障を及ぼしている場合</w:t>
      </w:r>
    </w:p>
    <w:p w14:paraId="67752AC9" w14:textId="4D3E4B23" w:rsidR="006B3ACF" w:rsidRPr="0038282D" w:rsidRDefault="006B3ACF" w:rsidP="00D31C8C">
      <w:pPr>
        <w:pStyle w:val="list4"/>
        <w:kinsoku w:val="0"/>
      </w:pPr>
      <w:r w:rsidRPr="0038282D">
        <w:t>法令制度の変更、業務環境の変化等により大幅な業務の変更が生じる場合</w:t>
      </w:r>
    </w:p>
    <w:p w14:paraId="14F73CBC" w14:textId="38F9EF58" w:rsidR="006B3ACF" w:rsidRPr="0038282D" w:rsidRDefault="006B3ACF" w:rsidP="00D31C8C">
      <w:pPr>
        <w:pStyle w:val="list4"/>
        <w:kinsoku w:val="0"/>
      </w:pPr>
      <w:r w:rsidRPr="0038282D">
        <w:t>ハードウェアの耐用年数が経過する場合</w:t>
      </w:r>
    </w:p>
    <w:p w14:paraId="6BE1B85C" w14:textId="631CC914" w:rsidR="006B3ACF" w:rsidRPr="0038282D" w:rsidRDefault="006B3ACF" w:rsidP="00D31C8C">
      <w:pPr>
        <w:pStyle w:val="list4"/>
        <w:kinsoku w:val="0"/>
      </w:pPr>
      <w:r w:rsidRPr="0038282D">
        <w:t>ハードウェア、ソフトウェア製品等のリース期間が満了する場合</w:t>
      </w:r>
    </w:p>
    <w:p w14:paraId="4D6A86E0" w14:textId="53DC39E9" w:rsidR="006B3ACF" w:rsidRPr="0038282D" w:rsidRDefault="006B3ACF" w:rsidP="00D31C8C">
      <w:pPr>
        <w:pStyle w:val="list4"/>
        <w:kinsoku w:val="0"/>
      </w:pPr>
      <w:r w:rsidRPr="0038282D">
        <w:t>ソフトウェア製品のサポート期間が終了する場合</w:t>
      </w:r>
    </w:p>
    <w:p w14:paraId="0AC5171F" w14:textId="7FACF879" w:rsidR="006B3ACF" w:rsidRPr="0038282D" w:rsidRDefault="006B3ACF" w:rsidP="00D31C8C">
      <w:pPr>
        <w:pStyle w:val="list4"/>
        <w:kinsoku w:val="0"/>
      </w:pPr>
      <w:r w:rsidRPr="0038282D">
        <w:t>その他情報システムの</w:t>
      </w:r>
      <w:r w:rsidR="004548F2" w:rsidRPr="0038282D">
        <w:rPr>
          <w:rFonts w:hint="eastAsia"/>
        </w:rPr>
        <w:t>改善</w:t>
      </w:r>
      <w:r w:rsidRPr="0038282D">
        <w:t>が必要となる状況が発生している場合</w:t>
      </w:r>
    </w:p>
    <w:p w14:paraId="4614A846" w14:textId="5CC4EEB5" w:rsidR="006B3ACF" w:rsidRPr="0038282D" w:rsidRDefault="006B3ACF" w:rsidP="00D31C8C">
      <w:pPr>
        <w:pStyle w:val="aff8"/>
        <w:kinsoku w:val="0"/>
      </w:pPr>
      <w:r w:rsidRPr="0038282D">
        <w:rPr>
          <w:rFonts w:hint="eastAsia"/>
        </w:rPr>
        <w:t>さらに、ＰＪＭＯは、少なくとも毎年度末においては、プロジェクト計画書に記載された目標の達成状況を評価するとともに、残存するリスク及び課題について整理し、</w:t>
      </w:r>
      <w:r w:rsidR="004548F2" w:rsidRPr="0038282D">
        <w:rPr>
          <w:rFonts w:hint="eastAsia"/>
        </w:rPr>
        <w:t>改善</w:t>
      </w:r>
      <w:r w:rsidRPr="0038282D">
        <w:rPr>
          <w:rFonts w:hint="eastAsia"/>
        </w:rPr>
        <w:t>の必要性について検討するものとする。</w:t>
      </w:r>
    </w:p>
    <w:p w14:paraId="21885F1F" w14:textId="707A27BB" w:rsidR="006B3ACF" w:rsidRPr="0038282D" w:rsidRDefault="004548F2" w:rsidP="00D31C8C">
      <w:pPr>
        <w:pStyle w:val="4"/>
        <w:kinsoku w:val="0"/>
        <w:spacing w:before="163"/>
      </w:pPr>
      <w:r w:rsidRPr="0038282D">
        <w:rPr>
          <w:rFonts w:hint="eastAsia"/>
        </w:rPr>
        <w:t>改善</w:t>
      </w:r>
      <w:r w:rsidRPr="0038282D">
        <w:t>の要否及び</w:t>
      </w:r>
      <w:r w:rsidRPr="0038282D">
        <w:rPr>
          <w:rFonts w:hint="eastAsia"/>
        </w:rPr>
        <w:t>改善</w:t>
      </w:r>
      <w:r w:rsidR="006B3ACF" w:rsidRPr="0038282D">
        <w:t>方法の検討</w:t>
      </w:r>
    </w:p>
    <w:p w14:paraId="07B5EC00" w14:textId="48C52C50" w:rsidR="006B3ACF" w:rsidRPr="0038282D" w:rsidRDefault="006B3ACF" w:rsidP="00D31C8C">
      <w:pPr>
        <w:pStyle w:val="aff8"/>
        <w:kinsoku w:val="0"/>
      </w:pPr>
      <w:r w:rsidRPr="0038282D">
        <w:rPr>
          <w:rFonts w:hint="eastAsia"/>
        </w:rPr>
        <w:t>ＰＪＭＯは、</w:t>
      </w:r>
      <w:r w:rsidR="004548F2" w:rsidRPr="0038282D">
        <w:rPr>
          <w:rFonts w:hint="eastAsia"/>
        </w:rPr>
        <w:t>改善</w:t>
      </w:r>
      <w:r w:rsidRPr="0038282D">
        <w:rPr>
          <w:rFonts w:hint="eastAsia"/>
        </w:rPr>
        <w:t>を検討するに当たっては、緊急性、重要性、</w:t>
      </w:r>
      <w:r w:rsidR="007F0E33" w:rsidRPr="0038282D">
        <w:rPr>
          <w:rFonts w:hint="eastAsia"/>
        </w:rPr>
        <w:t>費用対</w:t>
      </w:r>
      <w:r w:rsidRPr="0038282D">
        <w:rPr>
          <w:rFonts w:hint="eastAsia"/>
        </w:rPr>
        <w:t>効果等を踏まえ、</w:t>
      </w:r>
      <w:r w:rsidR="004548F2" w:rsidRPr="0038282D">
        <w:rPr>
          <w:rFonts w:hint="eastAsia"/>
        </w:rPr>
        <w:t>改善の要否及び次の改善</w:t>
      </w:r>
      <w:r w:rsidRPr="0038282D">
        <w:rPr>
          <w:rFonts w:hint="eastAsia"/>
        </w:rPr>
        <w:t>方法、利用者への周知等を検討するものとする。なお、検討に当たっては、</w:t>
      </w:r>
      <w:r w:rsidR="006D1D98" w:rsidRPr="0038282D">
        <w:rPr>
          <w:rFonts w:hint="eastAsia"/>
        </w:rPr>
        <w:t>ＰＭＯ等</w:t>
      </w:r>
      <w:r w:rsidRPr="0038282D">
        <w:rPr>
          <w:rFonts w:hint="eastAsia"/>
        </w:rPr>
        <w:t>の</w:t>
      </w:r>
      <w:r w:rsidR="006D1D98" w:rsidRPr="0038282D">
        <w:rPr>
          <w:rFonts w:hint="eastAsia"/>
        </w:rPr>
        <w:t>支援や</w:t>
      </w:r>
      <w:r w:rsidRPr="0038282D">
        <w:rPr>
          <w:rFonts w:hint="eastAsia"/>
        </w:rPr>
        <w:t>助言を受けることが望ましい。</w:t>
      </w:r>
    </w:p>
    <w:p w14:paraId="692B7744" w14:textId="6CF3CE32" w:rsidR="006B3ACF" w:rsidRPr="0038282D" w:rsidRDefault="006B3ACF" w:rsidP="00D31C8C">
      <w:pPr>
        <w:pStyle w:val="5"/>
        <w:kinsoku w:val="0"/>
        <w:spacing w:before="326"/>
      </w:pPr>
      <w:r w:rsidRPr="0038282D">
        <w:rPr>
          <w:rFonts w:hint="eastAsia"/>
        </w:rPr>
        <w:t>情報システムの機能改修</w:t>
      </w:r>
    </w:p>
    <w:p w14:paraId="438B5F8B" w14:textId="4293E8F4" w:rsidR="006B3ACF" w:rsidRPr="0038282D" w:rsidRDefault="006B3ACF" w:rsidP="00D31C8C">
      <w:pPr>
        <w:pStyle w:val="aff8"/>
        <w:kinsoku w:val="0"/>
      </w:pPr>
      <w:r w:rsidRPr="0038282D">
        <w:rPr>
          <w:rFonts w:hint="eastAsia"/>
        </w:rPr>
        <w:t>ＰＪＭＯは、上記</w:t>
      </w:r>
      <w:r w:rsidRPr="0038282D">
        <w:t>1）の</w:t>
      </w:r>
      <w:r w:rsidR="00DD5556" w:rsidRPr="0038282D">
        <w:t>[1]</w:t>
      </w:r>
      <w:r w:rsidRPr="0038282D">
        <w:t>から</w:t>
      </w:r>
      <w:r w:rsidR="00DD5556" w:rsidRPr="0038282D">
        <w:t>[7]</w:t>
      </w:r>
      <w:r w:rsidRPr="0038282D">
        <w:t>までに掲げる場合には、情報システムの機能改修の必要性を検討するものとする。</w:t>
      </w:r>
    </w:p>
    <w:p w14:paraId="54DD2A4A" w14:textId="603A3B7D" w:rsidR="006B3ACF" w:rsidRPr="0038282D" w:rsidRDefault="006B3ACF" w:rsidP="00D31C8C">
      <w:pPr>
        <w:pStyle w:val="5"/>
        <w:kinsoku w:val="0"/>
        <w:spacing w:before="326"/>
      </w:pPr>
      <w:r w:rsidRPr="0038282D">
        <w:rPr>
          <w:rFonts w:hint="eastAsia"/>
        </w:rPr>
        <w:t>情報システムの更改</w:t>
      </w:r>
    </w:p>
    <w:p w14:paraId="6EEC7B91" w14:textId="69EAE148" w:rsidR="006B3ACF" w:rsidRPr="0038282D" w:rsidRDefault="006B3ACF" w:rsidP="00D31C8C">
      <w:pPr>
        <w:pStyle w:val="aff8"/>
        <w:kinsoku w:val="0"/>
      </w:pPr>
      <w:r w:rsidRPr="0038282D">
        <w:rPr>
          <w:rFonts w:hint="eastAsia"/>
        </w:rPr>
        <w:t>ＰＪＭＯは、上記</w:t>
      </w:r>
      <w:r w:rsidRPr="0038282D">
        <w:t>1）の</w:t>
      </w:r>
      <w:r w:rsidR="00DD5556" w:rsidRPr="0038282D">
        <w:t>[1]</w:t>
      </w:r>
      <w:r w:rsidRPr="0038282D">
        <w:t>から</w:t>
      </w:r>
      <w:r w:rsidR="00DD5556" w:rsidRPr="0038282D">
        <w:t>[7]</w:t>
      </w:r>
      <w:r w:rsidRPr="0038282D">
        <w:t>までに掲げる場合であって、情報システムの機能改修では対応できないと判断したとき、</w:t>
      </w:r>
      <w:r w:rsidR="000C25DF" w:rsidRPr="0038282D">
        <w:rPr>
          <w:rFonts w:hint="eastAsia"/>
        </w:rPr>
        <w:t>又は</w:t>
      </w:r>
      <w:r w:rsidRPr="0038282D">
        <w:t>機能改修よりも更改を行っ</w:t>
      </w:r>
      <w:r w:rsidRPr="0038282D">
        <w:lastRenderedPageBreak/>
        <w:t>た方が経済的であると判断したときは、情報システムの更改を検討するものとする。</w:t>
      </w:r>
    </w:p>
    <w:p w14:paraId="6497A37C" w14:textId="4EAD244F" w:rsidR="00AC25E4" w:rsidRPr="0038282D" w:rsidRDefault="00972570" w:rsidP="00D31C8C">
      <w:pPr>
        <w:pStyle w:val="3"/>
        <w:spacing w:before="163"/>
      </w:pPr>
      <w:bookmarkStart w:id="1546" w:name="_Toc527910106"/>
      <w:bookmarkStart w:id="1547" w:name="_Toc82177571"/>
      <w:r w:rsidRPr="0038282D">
        <w:rPr>
          <w:rFonts w:hint="eastAsia"/>
        </w:rPr>
        <w:t>プロジェクト計画書の</w:t>
      </w:r>
      <w:r w:rsidR="006375FB" w:rsidRPr="0038282D">
        <w:rPr>
          <w:rFonts w:hint="eastAsia"/>
        </w:rPr>
        <w:t>段階的な改定</w:t>
      </w:r>
      <w:bookmarkEnd w:id="1546"/>
      <w:bookmarkEnd w:id="1547"/>
    </w:p>
    <w:p w14:paraId="03D0569E" w14:textId="291EA996" w:rsidR="00AC25E4" w:rsidRPr="0038282D" w:rsidRDefault="00972570" w:rsidP="00D31C8C">
      <w:pPr>
        <w:pStyle w:val="aff8"/>
        <w:kinsoku w:val="0"/>
      </w:pPr>
      <w:r w:rsidRPr="0038282D">
        <w:rPr>
          <w:rFonts w:hint="eastAsia"/>
        </w:rPr>
        <w:t>プロジェクト推進責任者は、サービス・業務の運営と改善を進める中で、プロジェクト計画書</w:t>
      </w:r>
      <w:r w:rsidR="00977EAF" w:rsidRPr="0038282D">
        <w:rPr>
          <w:rFonts w:hint="eastAsia"/>
        </w:rPr>
        <w:t>と</w:t>
      </w:r>
      <w:r w:rsidR="00626A3D" w:rsidRPr="0038282D">
        <w:rPr>
          <w:rFonts w:hint="eastAsia"/>
        </w:rPr>
        <w:t>の</w:t>
      </w:r>
      <w:r w:rsidR="00977EAF" w:rsidRPr="0038282D">
        <w:rPr>
          <w:rFonts w:hint="eastAsia"/>
        </w:rPr>
        <w:t>差異が発生</w:t>
      </w:r>
      <w:r w:rsidR="00402584" w:rsidRPr="0038282D">
        <w:rPr>
          <w:rFonts w:hint="eastAsia"/>
        </w:rPr>
        <w:t>した</w:t>
      </w:r>
      <w:r w:rsidRPr="0038282D">
        <w:rPr>
          <w:rFonts w:hint="eastAsia"/>
        </w:rPr>
        <w:t>場合は、適時、プロジェクト計画書に反映し、当該計画書の内容を更新する。</w:t>
      </w:r>
    </w:p>
    <w:p w14:paraId="0085D827" w14:textId="77777777" w:rsidR="008618A2" w:rsidRPr="0038282D" w:rsidRDefault="008618A2" w:rsidP="00D31C8C">
      <w:pPr>
        <w:pStyle w:val="2"/>
      </w:pPr>
      <w:bookmarkStart w:id="1548" w:name="運用及び保守"/>
      <w:bookmarkStart w:id="1549" w:name="_Toc527910107"/>
      <w:bookmarkStart w:id="1550" w:name="_Toc82177572"/>
      <w:r w:rsidRPr="0038282D">
        <w:lastRenderedPageBreak/>
        <w:t>運用及び保守</w:t>
      </w:r>
      <w:bookmarkEnd w:id="1548"/>
      <w:bookmarkEnd w:id="1549"/>
      <w:bookmarkEnd w:id="1550"/>
    </w:p>
    <w:p w14:paraId="1AC403D1" w14:textId="42076F59" w:rsidR="008618A2" w:rsidRPr="0038282D" w:rsidRDefault="008618A2" w:rsidP="00D31C8C">
      <w:pPr>
        <w:pStyle w:val="a3"/>
        <w:kinsoku w:val="0"/>
      </w:pPr>
      <w:r w:rsidRPr="0038282D">
        <w:t>ＰＪＭＯは、業務を安定的に運営するため、次のとおり、安定的、かつ、効率的な情報システムの運用及び保守を行うものとする。</w:t>
      </w:r>
      <w:r w:rsidRPr="0038282D">
        <w:rPr>
          <w:rFonts w:hint="eastAsia"/>
        </w:rPr>
        <w:t>なお、この章中「</w:t>
      </w:r>
      <w:r w:rsidRPr="0038282D">
        <w:t>運用事業者</w:t>
      </w:r>
      <w:r w:rsidRPr="0038282D">
        <w:rPr>
          <w:rFonts w:hint="eastAsia"/>
        </w:rPr>
        <w:t>」</w:t>
      </w:r>
      <w:r w:rsidRPr="0038282D">
        <w:t>、</w:t>
      </w:r>
      <w:r w:rsidRPr="0038282D">
        <w:rPr>
          <w:rFonts w:hint="eastAsia"/>
        </w:rPr>
        <w:t>「</w:t>
      </w:r>
      <w:r w:rsidRPr="0038282D">
        <w:t>保守事業者</w:t>
      </w:r>
      <w:r w:rsidRPr="0038282D">
        <w:rPr>
          <w:rFonts w:hint="eastAsia"/>
        </w:rPr>
        <w:t>」が実施することとした作業について、職員が自ら実施する事を妨げるものではない。</w:t>
      </w:r>
    </w:p>
    <w:p w14:paraId="6CD33217" w14:textId="77777777" w:rsidR="008618A2" w:rsidRPr="0038282D" w:rsidRDefault="008618A2" w:rsidP="00D31C8C">
      <w:pPr>
        <w:pStyle w:val="a3"/>
        <w:kinsoku w:val="0"/>
      </w:pPr>
      <w:r w:rsidRPr="0038282D">
        <w:rPr>
          <w:rFonts w:hint="eastAsia"/>
        </w:rPr>
        <w:t>ＰＪＭＯに定められた情報システム管理者が、運用及び保守作業に関する最終的な確認、決定を行うものとする。</w:t>
      </w:r>
    </w:p>
    <w:p w14:paraId="7D3597A6" w14:textId="20C860AF" w:rsidR="008618A2" w:rsidRPr="0038282D" w:rsidRDefault="008618A2" w:rsidP="00D31C8C">
      <w:pPr>
        <w:pStyle w:val="a3"/>
        <w:kinsoku w:val="0"/>
      </w:pPr>
      <w:r w:rsidRPr="0038282D">
        <w:t>ただし、保守について、</w:t>
      </w:r>
      <w:r w:rsidR="005C4575" w:rsidRPr="0038282D">
        <w:t>契約不適合責任</w:t>
      </w:r>
      <w:r w:rsidRPr="0038282D">
        <w:t>の範囲内で設計・開発事業者が修理等を行う場合には、この章中「保守事業者」とあるのは「設計・開発事業者」と読み替えるものとする。</w:t>
      </w:r>
      <w:r w:rsidRPr="0038282D">
        <w:rPr>
          <w:rFonts w:hint="eastAsia"/>
        </w:rPr>
        <w:t>保守には、アプリケーション保守、ソフトウェア製品保守、ハードウェア保守等が存在し、それぞれ作業内容が異なることに留意する。</w:t>
      </w:r>
    </w:p>
    <w:p w14:paraId="078591EF" w14:textId="77777777" w:rsidR="008618A2" w:rsidRPr="0038282D" w:rsidRDefault="008618A2" w:rsidP="00D31C8C">
      <w:pPr>
        <w:pStyle w:val="3"/>
        <w:numPr>
          <w:ilvl w:val="2"/>
          <w:numId w:val="2"/>
        </w:numPr>
        <w:spacing w:before="163"/>
      </w:pPr>
      <w:bookmarkStart w:id="1551" w:name="_Toc525038188"/>
      <w:bookmarkStart w:id="1552" w:name="_Toc525119272"/>
      <w:bookmarkStart w:id="1553" w:name="_Toc525119477"/>
      <w:bookmarkStart w:id="1554" w:name="_Toc527910108"/>
      <w:bookmarkStart w:id="1555" w:name="_Toc528251845"/>
      <w:bookmarkStart w:id="1556" w:name="_Toc517951164"/>
      <w:bookmarkStart w:id="1557" w:name="_Toc517951772"/>
      <w:bookmarkStart w:id="1558" w:name="_Toc523327219"/>
      <w:bookmarkStart w:id="1559" w:name="_Toc524621544"/>
      <w:bookmarkStart w:id="1560" w:name="_Toc524699362"/>
      <w:bookmarkStart w:id="1561" w:name="_Toc525038189"/>
      <w:bookmarkStart w:id="1562" w:name="_Toc525119273"/>
      <w:bookmarkStart w:id="1563" w:name="_Toc525119478"/>
      <w:bookmarkStart w:id="1564" w:name="_Toc527910109"/>
      <w:bookmarkStart w:id="1565" w:name="_Toc528251846"/>
      <w:bookmarkStart w:id="1566" w:name="運用開始前の準備"/>
      <w:bookmarkStart w:id="1567" w:name="_Toc527910110"/>
      <w:bookmarkStart w:id="1568" w:name="_Toc82177573"/>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r w:rsidRPr="0038282D">
        <w:t>運用開始前の準備</w:t>
      </w:r>
      <w:bookmarkEnd w:id="1566"/>
      <w:bookmarkEnd w:id="1567"/>
      <w:bookmarkEnd w:id="1568"/>
    </w:p>
    <w:p w14:paraId="2A3C1FC5" w14:textId="37F37618" w:rsidR="008618A2" w:rsidRPr="0038282D" w:rsidRDefault="008618A2" w:rsidP="00D31C8C">
      <w:pPr>
        <w:pStyle w:val="FirstParagraph"/>
        <w:kinsoku w:val="0"/>
      </w:pPr>
      <w:r w:rsidRPr="0038282D">
        <w:t>ＰＪＭＯは、運用及び保守を計画的に実施するため、自ら運用及び保守を行わない場合、次の1）から7）までに掲げる事項に取り組むものとする。その際、プロジェクト計画書、要件定義書等に変更が生じる場合には、これらを変更する。</w:t>
      </w:r>
    </w:p>
    <w:p w14:paraId="5F9B86E8" w14:textId="77777777" w:rsidR="008618A2" w:rsidRPr="0038282D" w:rsidRDefault="008618A2" w:rsidP="00D31C8C">
      <w:pPr>
        <w:pStyle w:val="4"/>
        <w:numPr>
          <w:ilvl w:val="3"/>
          <w:numId w:val="2"/>
        </w:numPr>
        <w:kinsoku w:val="0"/>
        <w:spacing w:before="163"/>
        <w:ind w:left="476"/>
      </w:pPr>
      <w:bookmarkStart w:id="1569" w:name="運用事業者保守事業者等の調達"/>
      <w:r w:rsidRPr="0038282D">
        <w:t>運用事業者、保守事業者等の調達</w:t>
      </w:r>
      <w:bookmarkEnd w:id="1569"/>
    </w:p>
    <w:p w14:paraId="7527FACE" w14:textId="5262D898" w:rsidR="00684C93" w:rsidRPr="0038282D" w:rsidRDefault="008618A2" w:rsidP="00D31C8C">
      <w:pPr>
        <w:pStyle w:val="aff8"/>
        <w:kinsoku w:val="0"/>
      </w:pPr>
      <w:r w:rsidRPr="0038282D">
        <w:t>ＰＪＭＯは、情報システムの運用を行う運用事業者、保守を行う保守事業者、プロジェクト管理支援事業者（「第６章</w:t>
      </w:r>
      <w:r w:rsidR="00DD6D79" w:rsidRPr="0038282D">
        <w:rPr>
          <w:rFonts w:hint="eastAsia"/>
        </w:rPr>
        <w:t>３</w:t>
      </w:r>
      <w:r w:rsidRPr="0038282D">
        <w:t>．1)クb)ﾛ) 設計・開発等のプロジェクト管理支援事業者」参照）等について、</w:t>
      </w:r>
      <w:r w:rsidRPr="0038282D">
        <w:rPr>
          <w:rFonts w:hint="eastAsia"/>
        </w:rPr>
        <w:t>運用及び保守業務の全てが職員及び各事業者に分担されるよう検討</w:t>
      </w:r>
      <w:r w:rsidR="00684C93" w:rsidRPr="0038282D">
        <w:rPr>
          <w:rFonts w:hint="eastAsia"/>
        </w:rPr>
        <w:t>する。</w:t>
      </w:r>
    </w:p>
    <w:p w14:paraId="6C9350EA" w14:textId="111FAFF4" w:rsidR="008618A2" w:rsidRPr="0038282D" w:rsidRDefault="00684C93" w:rsidP="00D31C8C">
      <w:pPr>
        <w:pStyle w:val="aff8"/>
        <w:kinsoku w:val="0"/>
      </w:pPr>
      <w:r w:rsidRPr="0038282D">
        <w:rPr>
          <w:rFonts w:hint="eastAsia"/>
        </w:rPr>
        <w:t>また、各事業者</w:t>
      </w:r>
      <w:r w:rsidR="008618A2" w:rsidRPr="0038282D">
        <w:t>の作業範囲、作業内容、スケジュール、品質、責任分界等を定めた調達仕様書を作成し、調達を行うものとする。</w:t>
      </w:r>
    </w:p>
    <w:p w14:paraId="0D2CBCED" w14:textId="07692762" w:rsidR="008618A2" w:rsidRPr="0038282D" w:rsidRDefault="008618A2" w:rsidP="00D31C8C">
      <w:pPr>
        <w:pStyle w:val="4"/>
        <w:numPr>
          <w:ilvl w:val="3"/>
          <w:numId w:val="2"/>
        </w:numPr>
        <w:kinsoku w:val="0"/>
        <w:spacing w:before="163"/>
        <w:ind w:left="476"/>
      </w:pPr>
      <w:bookmarkStart w:id="1570" w:name="運用計画の案の作成記載内容確定"/>
      <w:r w:rsidRPr="0038282D">
        <w:t>運用計画</w:t>
      </w:r>
      <w:r w:rsidR="00342391" w:rsidRPr="0038282D">
        <w:rPr>
          <w:rFonts w:hint="eastAsia"/>
        </w:rPr>
        <w:t>書</w:t>
      </w:r>
      <w:r w:rsidRPr="0038282D">
        <w:t>の作成</w:t>
      </w:r>
      <w:r w:rsidRPr="0038282D">
        <w:rPr>
          <w:rFonts w:hint="eastAsia"/>
        </w:rPr>
        <w:t>と</w:t>
      </w:r>
      <w:r w:rsidRPr="0038282D">
        <w:t>確定</w:t>
      </w:r>
      <w:bookmarkEnd w:id="1570"/>
    </w:p>
    <w:p w14:paraId="08589868" w14:textId="14659BB1" w:rsidR="008618A2" w:rsidRPr="0038282D" w:rsidRDefault="008618A2" w:rsidP="00D31C8C">
      <w:pPr>
        <w:pStyle w:val="aff8"/>
        <w:kinsoku w:val="0"/>
      </w:pPr>
      <w:r w:rsidRPr="0038282D">
        <w:t>ＰＪＭＯは、設計・開発時に作成した運用計画</w:t>
      </w:r>
      <w:r w:rsidR="00342391" w:rsidRPr="0038282D">
        <w:rPr>
          <w:rFonts w:hint="eastAsia"/>
        </w:rPr>
        <w:t>書</w:t>
      </w:r>
      <w:r w:rsidRPr="0038282D">
        <w:t>の案（「第７章４．5) 運用</w:t>
      </w:r>
      <w:r w:rsidRPr="0038282D">
        <w:rPr>
          <w:rFonts w:hint="eastAsia"/>
        </w:rPr>
        <w:t>・</w:t>
      </w:r>
      <w:r w:rsidRPr="0038282D">
        <w:t>保守の</w:t>
      </w:r>
      <w:r w:rsidRPr="0038282D">
        <w:rPr>
          <w:rFonts w:hint="eastAsia"/>
        </w:rPr>
        <w:t>設計</w:t>
      </w:r>
      <w:r w:rsidRPr="0038282D">
        <w:t>」参照）、調達仕様書、要件定義書等に基づき、関連する他の事業者</w:t>
      </w:r>
      <w:r w:rsidR="00684C93" w:rsidRPr="0038282D">
        <w:rPr>
          <w:rFonts w:hint="eastAsia"/>
        </w:rPr>
        <w:t>との</w:t>
      </w:r>
      <w:r w:rsidR="00684C93" w:rsidRPr="0038282D">
        <w:t>調整を行った</w:t>
      </w:r>
      <w:r w:rsidR="00684C93" w:rsidRPr="0038282D">
        <w:rPr>
          <w:rFonts w:hint="eastAsia"/>
        </w:rPr>
        <w:t>上</w:t>
      </w:r>
      <w:r w:rsidR="00684C93" w:rsidRPr="0038282D">
        <w:t>で</w:t>
      </w:r>
      <w:r w:rsidRPr="0038282D">
        <w:t>、運用計画</w:t>
      </w:r>
      <w:r w:rsidR="00342391" w:rsidRPr="0038282D">
        <w:rPr>
          <w:rFonts w:hint="eastAsia"/>
        </w:rPr>
        <w:t>書</w:t>
      </w:r>
      <w:r w:rsidRPr="0038282D">
        <w:t>の作成を行う。運用計画</w:t>
      </w:r>
      <w:r w:rsidR="00342391" w:rsidRPr="0038282D">
        <w:rPr>
          <w:rFonts w:hint="eastAsia"/>
        </w:rPr>
        <w:t>書</w:t>
      </w:r>
      <w:r w:rsidRPr="0038282D">
        <w:t>には、原則として次のアからカまでに掲げる事項について記載するものとする。また、附属文書として、監視項目、運用業務フローなどの作業項目、作業内容、スケジュール、担当者等について記載するものとする。また、ＰＪＭＯは、これにより作成した運用計画</w:t>
      </w:r>
      <w:r w:rsidR="00342391" w:rsidRPr="0038282D">
        <w:rPr>
          <w:rFonts w:hint="eastAsia"/>
        </w:rPr>
        <w:t>書</w:t>
      </w:r>
      <w:r w:rsidRPr="0038282D">
        <w:t>を、ＰＭＯ及び関係機関と調整し、確定するものとする。</w:t>
      </w:r>
    </w:p>
    <w:p w14:paraId="49DB8C1F" w14:textId="77777777" w:rsidR="008618A2" w:rsidRPr="0038282D" w:rsidRDefault="008618A2" w:rsidP="00D31C8C">
      <w:pPr>
        <w:pStyle w:val="5"/>
        <w:numPr>
          <w:ilvl w:val="4"/>
          <w:numId w:val="2"/>
        </w:numPr>
        <w:kinsoku w:val="0"/>
        <w:spacing w:before="326"/>
        <w:ind w:left="663"/>
      </w:pPr>
      <w:bookmarkStart w:id="1571" w:name="作業概要-1"/>
      <w:r w:rsidRPr="0038282D">
        <w:t>作業概要</w:t>
      </w:r>
      <w:bookmarkEnd w:id="1571"/>
    </w:p>
    <w:p w14:paraId="069B5FE6" w14:textId="77777777" w:rsidR="008618A2" w:rsidRPr="0038282D" w:rsidRDefault="008618A2" w:rsidP="00D31C8C">
      <w:pPr>
        <w:pStyle w:val="aff8"/>
        <w:kinsoku w:val="0"/>
      </w:pPr>
      <w:r w:rsidRPr="0038282D">
        <w:t>監視、運用作業の対象範囲、作業概要等について記載する。</w:t>
      </w:r>
    </w:p>
    <w:p w14:paraId="11BABDD8" w14:textId="3B1F6F86" w:rsidR="008618A2" w:rsidRPr="0038282D" w:rsidRDefault="00F355D6" w:rsidP="00D31C8C">
      <w:pPr>
        <w:pStyle w:val="aff8"/>
        <w:kinsoku w:val="0"/>
      </w:pPr>
      <w:r w:rsidRPr="0038282D">
        <w:rPr>
          <w:rFonts w:hint="eastAsia"/>
        </w:rPr>
        <w:t>運用</w:t>
      </w:r>
      <w:r w:rsidR="008618A2" w:rsidRPr="0038282D">
        <w:rPr>
          <w:rFonts w:hint="eastAsia"/>
        </w:rPr>
        <w:t>作業として、定常時における監視作業、情報システム維持作業、</w:t>
      </w:r>
      <w:r w:rsidRPr="0038282D">
        <w:rPr>
          <w:rFonts w:hint="eastAsia"/>
        </w:rPr>
        <w:t>ユーザ</w:t>
      </w:r>
      <w:r w:rsidR="008618A2" w:rsidRPr="0038282D">
        <w:rPr>
          <w:rFonts w:hint="eastAsia"/>
        </w:rPr>
        <w:t>サポート</w:t>
      </w:r>
      <w:r w:rsidRPr="0038282D">
        <w:rPr>
          <w:rFonts w:hint="eastAsia"/>
        </w:rPr>
        <w:t>業務</w:t>
      </w:r>
      <w:r w:rsidR="008618A2" w:rsidRPr="0038282D">
        <w:rPr>
          <w:rFonts w:hint="eastAsia"/>
        </w:rPr>
        <w:t>、データの収集と報告、及び障害発生時における情報システム維持作業を定義する。</w:t>
      </w:r>
      <w:r w:rsidR="0038373D" w:rsidRPr="0038282D">
        <w:rPr>
          <w:rFonts w:hint="eastAsia"/>
        </w:rPr>
        <w:t>特に、</w:t>
      </w:r>
      <w:r w:rsidR="0038373D" w:rsidRPr="0038282D">
        <w:rPr>
          <w:rFonts w:hint="eastAsia"/>
          <w:szCs w:val="24"/>
        </w:rPr>
        <w:t>セキュリティや業務継続の観点から、情報システムの安全性及び信頼性を確保できるように留意すること。</w:t>
      </w:r>
    </w:p>
    <w:p w14:paraId="4411BF4A" w14:textId="77777777" w:rsidR="008618A2" w:rsidRPr="0038282D" w:rsidRDefault="008618A2" w:rsidP="00D31C8C">
      <w:pPr>
        <w:pStyle w:val="5"/>
        <w:numPr>
          <w:ilvl w:val="4"/>
          <w:numId w:val="2"/>
        </w:numPr>
        <w:kinsoku w:val="0"/>
        <w:spacing w:before="326"/>
        <w:ind w:left="663"/>
      </w:pPr>
      <w:bookmarkStart w:id="1572" w:name="作業体制に関する事項-1"/>
      <w:r w:rsidRPr="0038282D">
        <w:t>作業体制に関する事項</w:t>
      </w:r>
      <w:bookmarkEnd w:id="1572"/>
    </w:p>
    <w:p w14:paraId="77E46015" w14:textId="77777777" w:rsidR="008618A2" w:rsidRPr="0038282D" w:rsidRDefault="008618A2" w:rsidP="00D31C8C">
      <w:pPr>
        <w:pStyle w:val="aff8"/>
        <w:kinsoku w:val="0"/>
      </w:pPr>
      <w:r w:rsidRPr="0038282D">
        <w:t>ＰＪＭＯ、運用事業者のみならず、運用に関わる関係機関、情報システムの</w:t>
      </w:r>
      <w:r w:rsidRPr="0038282D">
        <w:lastRenderedPageBreak/>
        <w:t>利用者、関係事業者等の運用に関連する全ての関係者について、その体制、関係者間の関係性、役割分担、責務等を記載する。</w:t>
      </w:r>
    </w:p>
    <w:p w14:paraId="0F46FC8B" w14:textId="77777777" w:rsidR="008618A2" w:rsidRPr="0038282D" w:rsidRDefault="008618A2" w:rsidP="00D31C8C">
      <w:pPr>
        <w:pStyle w:val="5"/>
        <w:numPr>
          <w:ilvl w:val="4"/>
          <w:numId w:val="2"/>
        </w:numPr>
        <w:kinsoku w:val="0"/>
        <w:spacing w:before="326"/>
        <w:ind w:left="663"/>
      </w:pPr>
      <w:bookmarkStart w:id="1573" w:name="スケジュールに関する事項-1"/>
      <w:r w:rsidRPr="0038282D">
        <w:t>スケジュールに関する事項</w:t>
      </w:r>
      <w:bookmarkEnd w:id="1573"/>
    </w:p>
    <w:p w14:paraId="31531E2A" w14:textId="4F41D73F" w:rsidR="008618A2" w:rsidRPr="0038282D" w:rsidRDefault="008618A2" w:rsidP="00D31C8C">
      <w:pPr>
        <w:pStyle w:val="aff8"/>
        <w:kinsoku w:val="0"/>
      </w:pPr>
      <w:r w:rsidRPr="0038282D">
        <w:t>プロジェクト計画書及び調達仕様書に基づき、運用を行う上で基本とする作業内容、関係する</w:t>
      </w:r>
      <w:r w:rsidR="008E5AD5" w:rsidRPr="0038282D">
        <w:rPr>
          <w:rFonts w:hint="eastAsia"/>
        </w:rPr>
        <w:t>ほか</w:t>
      </w:r>
      <w:r w:rsidRPr="0038282D">
        <w:t>の作業工程、そのスケジュール等について記載する。</w:t>
      </w:r>
    </w:p>
    <w:p w14:paraId="5CB8F78A" w14:textId="77777777" w:rsidR="008618A2" w:rsidRPr="0038282D" w:rsidRDefault="008618A2" w:rsidP="00D31C8C">
      <w:pPr>
        <w:pStyle w:val="5"/>
        <w:numPr>
          <w:ilvl w:val="4"/>
          <w:numId w:val="2"/>
        </w:numPr>
        <w:kinsoku w:val="0"/>
        <w:spacing w:before="326"/>
        <w:ind w:left="663"/>
      </w:pPr>
      <w:bookmarkStart w:id="1574" w:name="成果物に関する事項-1"/>
      <w:r w:rsidRPr="0038282D">
        <w:t>成果物に関する事項</w:t>
      </w:r>
      <w:bookmarkEnd w:id="1574"/>
    </w:p>
    <w:p w14:paraId="3EFD5182" w14:textId="77777777" w:rsidR="008618A2" w:rsidRPr="0038282D" w:rsidRDefault="008618A2" w:rsidP="00D31C8C">
      <w:pPr>
        <w:pStyle w:val="aff8"/>
        <w:kinsoku w:val="0"/>
      </w:pPr>
      <w:r w:rsidRPr="0038282D">
        <w:t>運用によって納品される成果物の内容、担当者、納入期限、納入方法、納入部数等について記載する。</w:t>
      </w:r>
    </w:p>
    <w:p w14:paraId="172CC30B" w14:textId="77777777" w:rsidR="008618A2" w:rsidRPr="0038282D" w:rsidRDefault="008618A2" w:rsidP="00D31C8C">
      <w:pPr>
        <w:pStyle w:val="5"/>
        <w:numPr>
          <w:ilvl w:val="4"/>
          <w:numId w:val="2"/>
        </w:numPr>
        <w:kinsoku w:val="0"/>
        <w:spacing w:before="326"/>
        <w:ind w:left="663"/>
      </w:pPr>
      <w:bookmarkStart w:id="1575" w:name="運用形態運用環境等"/>
      <w:r w:rsidRPr="0038282D">
        <w:t>運用形態、運用環境等</w:t>
      </w:r>
      <w:bookmarkEnd w:id="1575"/>
    </w:p>
    <w:p w14:paraId="2B43362B" w14:textId="01E6613A" w:rsidR="008618A2" w:rsidRPr="0038282D" w:rsidRDefault="008618A2" w:rsidP="00D31C8C">
      <w:pPr>
        <w:pStyle w:val="aff8"/>
        <w:kinsoku w:val="0"/>
      </w:pPr>
      <w:r w:rsidRPr="0038282D">
        <w:t>運用において採用する運用形態（オンサイト、リモート等）、運用環境（本番環境、検証環境、研修環境等の有無）等を記載する。</w:t>
      </w:r>
    </w:p>
    <w:p w14:paraId="4C81D9CD" w14:textId="77777777" w:rsidR="008618A2" w:rsidRPr="0038282D" w:rsidRDefault="008618A2" w:rsidP="00D31C8C">
      <w:pPr>
        <w:pStyle w:val="5"/>
        <w:numPr>
          <w:ilvl w:val="4"/>
          <w:numId w:val="2"/>
        </w:numPr>
        <w:kinsoku w:val="0"/>
        <w:spacing w:before="326"/>
        <w:ind w:left="663"/>
      </w:pPr>
      <w:bookmarkStart w:id="1576" w:name="その他-2"/>
      <w:r w:rsidRPr="0038282D">
        <w:t>その他</w:t>
      </w:r>
      <w:bookmarkEnd w:id="1576"/>
    </w:p>
    <w:p w14:paraId="2C8D6092" w14:textId="77777777" w:rsidR="008618A2" w:rsidRPr="0038282D" w:rsidRDefault="008618A2" w:rsidP="00D31C8C">
      <w:pPr>
        <w:pStyle w:val="aff8"/>
        <w:kinsoku w:val="0"/>
      </w:pPr>
      <w:r w:rsidRPr="0038282D">
        <w:t>上記アからオまでに掲げる事項のほか、運用を行う上での前提条件、時間、予算、品質等の制約条件等について記載する。</w:t>
      </w:r>
    </w:p>
    <w:p w14:paraId="46BE8560" w14:textId="7E2C9148" w:rsidR="008618A2" w:rsidRPr="0038282D" w:rsidRDefault="008618A2" w:rsidP="00D31C8C">
      <w:pPr>
        <w:pStyle w:val="4"/>
        <w:numPr>
          <w:ilvl w:val="3"/>
          <w:numId w:val="2"/>
        </w:numPr>
        <w:kinsoku w:val="0"/>
        <w:spacing w:before="163"/>
        <w:ind w:left="476"/>
      </w:pPr>
      <w:bookmarkStart w:id="1577" w:name="運用実施要領の作成記載内容"/>
      <w:r w:rsidRPr="0038282D">
        <w:t>運用実施要領の作成</w:t>
      </w:r>
      <w:bookmarkEnd w:id="1577"/>
      <w:r w:rsidRPr="0038282D">
        <w:rPr>
          <w:rFonts w:hint="eastAsia"/>
        </w:rPr>
        <w:t>と確定</w:t>
      </w:r>
    </w:p>
    <w:p w14:paraId="160F8088" w14:textId="206D7ADC" w:rsidR="008618A2" w:rsidRPr="0038282D" w:rsidRDefault="0048091B" w:rsidP="00D31C8C">
      <w:pPr>
        <w:pStyle w:val="aff8"/>
        <w:kinsoku w:val="0"/>
      </w:pPr>
      <w:r w:rsidRPr="0038282D">
        <w:rPr>
          <w:rFonts w:hint="eastAsia"/>
        </w:rPr>
        <w:t>ＰＪＭＯは、</w:t>
      </w:r>
      <w:r w:rsidR="008618A2" w:rsidRPr="0038282D">
        <w:t>運用実施要領</w:t>
      </w:r>
      <w:r w:rsidR="00067603" w:rsidRPr="0038282D">
        <w:rPr>
          <w:rFonts w:hint="eastAsia"/>
        </w:rPr>
        <w:t>を</w:t>
      </w:r>
      <w:r w:rsidR="008618A2" w:rsidRPr="0038282D">
        <w:t>プロジェクト計画書及び運用計画</w:t>
      </w:r>
      <w:r w:rsidR="00342391" w:rsidRPr="0038282D">
        <w:rPr>
          <w:rFonts w:hint="eastAsia"/>
        </w:rPr>
        <w:t>書</w:t>
      </w:r>
      <w:r w:rsidR="008618A2" w:rsidRPr="0038282D">
        <w:t>と整合性を確保しつつ作成し、原則として次のアからクまでに掲げる事項について記載するものとする。</w:t>
      </w:r>
    </w:p>
    <w:p w14:paraId="6BC28DE9" w14:textId="77777777" w:rsidR="008618A2" w:rsidRPr="0038282D" w:rsidRDefault="008618A2" w:rsidP="00D31C8C">
      <w:pPr>
        <w:pStyle w:val="5"/>
        <w:numPr>
          <w:ilvl w:val="4"/>
          <w:numId w:val="2"/>
        </w:numPr>
        <w:kinsoku w:val="0"/>
        <w:spacing w:before="326"/>
        <w:ind w:left="663"/>
      </w:pPr>
      <w:bookmarkStart w:id="1578" w:name="コミュニケーション管理-2"/>
      <w:r w:rsidRPr="0038282D">
        <w:t>コミュニケーション管理</w:t>
      </w:r>
      <w:bookmarkEnd w:id="1578"/>
    </w:p>
    <w:p w14:paraId="21CB1FCE" w14:textId="23E81487" w:rsidR="008618A2" w:rsidRPr="0038282D" w:rsidRDefault="008618A2" w:rsidP="00D31C8C">
      <w:pPr>
        <w:pStyle w:val="aff8"/>
        <w:kinsoku w:val="0"/>
      </w:pPr>
      <w:r w:rsidRPr="0038282D">
        <w:t>運用に携わる事業者、関係事業者等との合意形成に関する手続、連絡調整に関する方法、運用事業者が参加すべき会議・開催頻度・議事録等の管理等について記載する。特に、インシデント発生時の連絡手段や報告要領についても記載するものとする。その際、ＰＪＭＯと運用に携わる事業者の双方において作業内容及び手順に関する認識に相違が生じないよう、ＰＪＭＯが議事録の正確性を確認し、修正することができること及びその手順を盛り込むものとする。</w:t>
      </w:r>
    </w:p>
    <w:p w14:paraId="088FD491" w14:textId="77777777" w:rsidR="008618A2" w:rsidRPr="0038282D" w:rsidRDefault="008618A2" w:rsidP="00D31C8C">
      <w:pPr>
        <w:pStyle w:val="5"/>
        <w:numPr>
          <w:ilvl w:val="4"/>
          <w:numId w:val="2"/>
        </w:numPr>
        <w:kinsoku w:val="0"/>
        <w:spacing w:before="326"/>
        <w:ind w:left="663"/>
      </w:pPr>
      <w:bookmarkStart w:id="1579" w:name="体制管理-1"/>
      <w:r w:rsidRPr="0038282D">
        <w:t>体制管理</w:t>
      </w:r>
      <w:bookmarkEnd w:id="1579"/>
    </w:p>
    <w:p w14:paraId="10DA7108" w14:textId="77777777" w:rsidR="008618A2" w:rsidRPr="0038282D" w:rsidRDefault="008618A2" w:rsidP="00D31C8C">
      <w:pPr>
        <w:pStyle w:val="aff8"/>
        <w:kinsoku w:val="0"/>
      </w:pPr>
      <w:r w:rsidRPr="0038282D">
        <w:t>運用に携わる事業者における作業体制の管理手法等について記載する。</w:t>
      </w:r>
    </w:p>
    <w:p w14:paraId="272EF5C8" w14:textId="77777777" w:rsidR="008618A2" w:rsidRPr="0038282D" w:rsidRDefault="008618A2" w:rsidP="00D31C8C">
      <w:pPr>
        <w:pStyle w:val="5"/>
        <w:numPr>
          <w:ilvl w:val="4"/>
          <w:numId w:val="2"/>
        </w:numPr>
        <w:kinsoku w:val="0"/>
        <w:spacing w:before="326"/>
        <w:ind w:left="663"/>
      </w:pPr>
      <w:bookmarkStart w:id="1580" w:name="作業管理"/>
      <w:r w:rsidRPr="0038282D">
        <w:t>作業管理</w:t>
      </w:r>
      <w:bookmarkEnd w:id="1580"/>
    </w:p>
    <w:p w14:paraId="4F97C422" w14:textId="77777777" w:rsidR="008618A2" w:rsidRPr="0038282D" w:rsidRDefault="008618A2" w:rsidP="00D31C8C">
      <w:pPr>
        <w:pStyle w:val="aff8"/>
        <w:kinsoku w:val="0"/>
      </w:pPr>
      <w:r w:rsidRPr="0038282D">
        <w:t>運用の作業及びその品質の管理手法等について記載する。</w:t>
      </w:r>
    </w:p>
    <w:p w14:paraId="0C4C3B53" w14:textId="77777777" w:rsidR="008618A2" w:rsidRPr="0038282D" w:rsidRDefault="008618A2" w:rsidP="00D31C8C">
      <w:pPr>
        <w:pStyle w:val="5"/>
        <w:numPr>
          <w:ilvl w:val="4"/>
          <w:numId w:val="2"/>
        </w:numPr>
        <w:kinsoku w:val="0"/>
        <w:spacing w:before="326"/>
        <w:ind w:left="663"/>
      </w:pPr>
      <w:bookmarkStart w:id="1581" w:name="リスク管理-2"/>
      <w:r w:rsidRPr="0038282D">
        <w:t>リスク管理</w:t>
      </w:r>
      <w:bookmarkEnd w:id="1581"/>
    </w:p>
    <w:p w14:paraId="638C9300" w14:textId="77777777" w:rsidR="008618A2" w:rsidRPr="0038282D" w:rsidRDefault="008618A2" w:rsidP="00D31C8C">
      <w:pPr>
        <w:pStyle w:val="aff8"/>
        <w:kinsoku w:val="0"/>
      </w:pPr>
      <w:r w:rsidRPr="0038282D">
        <w:t>運用における作業を阻害する可能性のあるリスクを適切に管理するため、リスク認識の手法、リスクの管理手法、顕在時の対応手順等について記載する。</w:t>
      </w:r>
    </w:p>
    <w:p w14:paraId="22F05B84" w14:textId="77777777" w:rsidR="008618A2" w:rsidRPr="0038282D" w:rsidRDefault="008618A2" w:rsidP="00D31C8C">
      <w:pPr>
        <w:pStyle w:val="5"/>
        <w:numPr>
          <w:ilvl w:val="4"/>
          <w:numId w:val="2"/>
        </w:numPr>
        <w:kinsoku w:val="0"/>
        <w:spacing w:before="326"/>
        <w:ind w:left="663"/>
      </w:pPr>
      <w:bookmarkStart w:id="1582" w:name="課題管理-2"/>
      <w:r w:rsidRPr="0038282D">
        <w:lastRenderedPageBreak/>
        <w:t>課題管理</w:t>
      </w:r>
      <w:bookmarkEnd w:id="1582"/>
    </w:p>
    <w:p w14:paraId="79F39BBC" w14:textId="77777777" w:rsidR="008618A2" w:rsidRPr="0038282D" w:rsidRDefault="008618A2" w:rsidP="00D31C8C">
      <w:pPr>
        <w:pStyle w:val="aff8"/>
        <w:kinsoku w:val="0"/>
      </w:pPr>
      <w:r w:rsidRPr="0038282D">
        <w:t>運用において解決すべき問題について、発生時の対応手順、管理手法等について記載する。</w:t>
      </w:r>
    </w:p>
    <w:p w14:paraId="11AA71C3" w14:textId="77777777" w:rsidR="008618A2" w:rsidRPr="0038282D" w:rsidRDefault="008618A2" w:rsidP="00D31C8C">
      <w:pPr>
        <w:pStyle w:val="5"/>
        <w:numPr>
          <w:ilvl w:val="4"/>
          <w:numId w:val="2"/>
        </w:numPr>
        <w:kinsoku w:val="0"/>
        <w:spacing w:before="326"/>
        <w:ind w:left="663"/>
      </w:pPr>
      <w:bookmarkStart w:id="1583" w:name="システム構成管理-1"/>
      <w:r w:rsidRPr="0038282D">
        <w:t>システム構成管理</w:t>
      </w:r>
      <w:bookmarkEnd w:id="1583"/>
    </w:p>
    <w:p w14:paraId="52DB000F" w14:textId="77777777" w:rsidR="008618A2" w:rsidRPr="0038282D" w:rsidRDefault="008618A2" w:rsidP="00D31C8C">
      <w:pPr>
        <w:pStyle w:val="aff8"/>
        <w:kinsoku w:val="0"/>
      </w:pPr>
      <w:r w:rsidRPr="0038282D">
        <w:t>運用における情報システムの構成（ハードウェア、ソフトウェア製品、アプリケーションプログラム、ネットワーク、外部サービス、施設・区域、公開ドメイン等）の管理手法等について記載する。</w:t>
      </w:r>
    </w:p>
    <w:p w14:paraId="369E1E76" w14:textId="77777777" w:rsidR="008618A2" w:rsidRPr="0038282D" w:rsidRDefault="008618A2" w:rsidP="00D31C8C">
      <w:pPr>
        <w:pStyle w:val="5"/>
        <w:numPr>
          <w:ilvl w:val="4"/>
          <w:numId w:val="2"/>
        </w:numPr>
        <w:kinsoku w:val="0"/>
        <w:spacing w:before="326"/>
        <w:ind w:left="663"/>
      </w:pPr>
      <w:bookmarkStart w:id="1584" w:name="変更管理-2"/>
      <w:r w:rsidRPr="0038282D">
        <w:t>変更管理</w:t>
      </w:r>
      <w:bookmarkEnd w:id="1584"/>
    </w:p>
    <w:p w14:paraId="6B0354A1" w14:textId="4F5DF35B" w:rsidR="008618A2" w:rsidRPr="0038282D" w:rsidRDefault="008618A2" w:rsidP="00D31C8C">
      <w:pPr>
        <w:pStyle w:val="aff8"/>
        <w:kinsoku w:val="0"/>
      </w:pPr>
      <w:r w:rsidRPr="0038282D">
        <w:t>運用により発生する変更内容について、管理対象、変更手順、管理手法等について記載する。</w:t>
      </w:r>
    </w:p>
    <w:p w14:paraId="79D2946E" w14:textId="77777777" w:rsidR="008618A2" w:rsidRPr="0038282D" w:rsidRDefault="008618A2" w:rsidP="00D31C8C">
      <w:pPr>
        <w:pStyle w:val="5"/>
        <w:numPr>
          <w:ilvl w:val="4"/>
          <w:numId w:val="2"/>
        </w:numPr>
        <w:kinsoku w:val="0"/>
        <w:spacing w:before="326"/>
        <w:ind w:left="663"/>
      </w:pPr>
      <w:bookmarkStart w:id="1585" w:name="情報セキュリティ対策-1"/>
      <w:r w:rsidRPr="0038282D">
        <w:t>情報セキュリティ対策</w:t>
      </w:r>
      <w:bookmarkEnd w:id="1585"/>
    </w:p>
    <w:p w14:paraId="1E952830" w14:textId="77777777" w:rsidR="008618A2" w:rsidRPr="0038282D" w:rsidRDefault="008618A2" w:rsidP="00D31C8C">
      <w:pPr>
        <w:pStyle w:val="aff8"/>
        <w:kinsoku w:val="0"/>
      </w:pPr>
      <w:r w:rsidRPr="0038282D">
        <w:t>運用における情報漏えい対策等について記載する。</w:t>
      </w:r>
    </w:p>
    <w:p w14:paraId="5B338663" w14:textId="5DCC49DA" w:rsidR="008618A2" w:rsidRPr="0038282D" w:rsidRDefault="008618A2" w:rsidP="00D31C8C">
      <w:pPr>
        <w:pStyle w:val="4"/>
        <w:numPr>
          <w:ilvl w:val="3"/>
          <w:numId w:val="2"/>
        </w:numPr>
        <w:kinsoku w:val="0"/>
        <w:spacing w:before="163"/>
        <w:ind w:left="476"/>
      </w:pPr>
      <w:bookmarkStart w:id="1586" w:name="保守作業計画の案の作成記載内容確定"/>
      <w:r w:rsidRPr="0038282D">
        <w:t>保守計画</w:t>
      </w:r>
      <w:r w:rsidR="00342391" w:rsidRPr="0038282D">
        <w:rPr>
          <w:rFonts w:hint="eastAsia"/>
        </w:rPr>
        <w:t>書</w:t>
      </w:r>
      <w:r w:rsidRPr="0038282D">
        <w:t>の作成</w:t>
      </w:r>
      <w:r w:rsidRPr="0038282D">
        <w:rPr>
          <w:rFonts w:hint="eastAsia"/>
        </w:rPr>
        <w:t>と</w:t>
      </w:r>
      <w:r w:rsidRPr="0038282D">
        <w:t>確定</w:t>
      </w:r>
      <w:bookmarkEnd w:id="1586"/>
    </w:p>
    <w:p w14:paraId="62B772B5" w14:textId="6695688A" w:rsidR="008618A2" w:rsidRPr="0038282D" w:rsidRDefault="008618A2" w:rsidP="00D31C8C">
      <w:pPr>
        <w:pStyle w:val="aff8"/>
        <w:kinsoku w:val="0"/>
      </w:pPr>
      <w:r w:rsidRPr="0038282D">
        <w:t>ＰＪＭＯは、設計・開発時に作成した保守計画</w:t>
      </w:r>
      <w:r w:rsidR="00342391" w:rsidRPr="0038282D">
        <w:rPr>
          <w:rFonts w:hint="eastAsia"/>
        </w:rPr>
        <w:t>書</w:t>
      </w:r>
      <w:r w:rsidRPr="0038282D">
        <w:t>の案（「第７章４．5) 運用</w:t>
      </w:r>
      <w:r w:rsidRPr="0038282D">
        <w:rPr>
          <w:rFonts w:hint="eastAsia"/>
        </w:rPr>
        <w:t>・</w:t>
      </w:r>
      <w:r w:rsidRPr="0038282D">
        <w:t>保守の</w:t>
      </w:r>
      <w:r w:rsidRPr="0038282D">
        <w:rPr>
          <w:rFonts w:hint="eastAsia"/>
        </w:rPr>
        <w:t>設計</w:t>
      </w:r>
      <w:r w:rsidRPr="0038282D">
        <w:t>」参照）、調達仕様書、要件定義書、運用計画</w:t>
      </w:r>
      <w:r w:rsidR="00342391" w:rsidRPr="0038282D">
        <w:rPr>
          <w:rFonts w:hint="eastAsia"/>
        </w:rPr>
        <w:t>書</w:t>
      </w:r>
      <w:r w:rsidRPr="0038282D">
        <w:t>等に基づき、他の関連する事業者の支援を受けて、保守計画</w:t>
      </w:r>
      <w:r w:rsidR="00342391" w:rsidRPr="0038282D">
        <w:rPr>
          <w:rFonts w:hint="eastAsia"/>
        </w:rPr>
        <w:t>書</w:t>
      </w:r>
      <w:r w:rsidRPr="0038282D">
        <w:t>の作成を行う。保守計画</w:t>
      </w:r>
      <w:r w:rsidR="00342391" w:rsidRPr="0038282D">
        <w:rPr>
          <w:rFonts w:hint="eastAsia"/>
        </w:rPr>
        <w:t>書</w:t>
      </w:r>
      <w:r w:rsidRPr="0038282D">
        <w:t>には、原則として次のアからカまでに掲げる事項について記載するものとする。また、附属文書として、定期保守項目、保守業務フローなどの作業項目、作業内容、スケジュール、担当者等について記載するものとする。また、ＰＪＭＯは、これにより作成した保守計画</w:t>
      </w:r>
      <w:r w:rsidR="00342391" w:rsidRPr="0038282D">
        <w:rPr>
          <w:rFonts w:hint="eastAsia"/>
        </w:rPr>
        <w:t>書</w:t>
      </w:r>
      <w:r w:rsidRPr="0038282D">
        <w:t>を、ＰＭＯ及び関係機関と調整し、確定するものとする。</w:t>
      </w:r>
    </w:p>
    <w:p w14:paraId="32B8756D" w14:textId="0CD85A5A" w:rsidR="008618A2" w:rsidRPr="0038282D" w:rsidRDefault="008618A2" w:rsidP="00D31C8C">
      <w:pPr>
        <w:pStyle w:val="aff8"/>
        <w:kinsoku w:val="0"/>
      </w:pPr>
      <w:r w:rsidRPr="0038282D">
        <w:rPr>
          <w:rFonts w:hint="eastAsia"/>
        </w:rPr>
        <w:t>なお、保守計画はシステムプロファイルに応じた保守水準となるよう留意する。</w:t>
      </w:r>
    </w:p>
    <w:p w14:paraId="697DB11C" w14:textId="77777777" w:rsidR="008618A2" w:rsidRPr="0038282D" w:rsidRDefault="008618A2" w:rsidP="00D31C8C">
      <w:pPr>
        <w:pStyle w:val="5"/>
        <w:numPr>
          <w:ilvl w:val="4"/>
          <w:numId w:val="2"/>
        </w:numPr>
        <w:kinsoku w:val="0"/>
        <w:spacing w:before="326"/>
        <w:ind w:left="663"/>
      </w:pPr>
      <w:bookmarkStart w:id="1587" w:name="作業概要-2"/>
      <w:r w:rsidRPr="0038282D">
        <w:t>作業概要</w:t>
      </w:r>
      <w:bookmarkEnd w:id="1587"/>
    </w:p>
    <w:p w14:paraId="16006933" w14:textId="40063DFF" w:rsidR="008618A2" w:rsidRPr="0038282D" w:rsidRDefault="008618A2" w:rsidP="00D31C8C">
      <w:pPr>
        <w:pStyle w:val="aff8"/>
        <w:kinsoku w:val="0"/>
      </w:pPr>
      <w:r w:rsidRPr="0038282D">
        <w:t>保守の対象範囲、作業概要等について記載する。この際、</w:t>
      </w:r>
      <w:r w:rsidR="005C4575" w:rsidRPr="0038282D">
        <w:t>契約不適合責任</w:t>
      </w:r>
      <w:r w:rsidRPr="0038282D">
        <w:t>の範囲内で実施する作業との分担を明確にするものとする。</w:t>
      </w:r>
    </w:p>
    <w:p w14:paraId="28D07DD4" w14:textId="77777777" w:rsidR="008618A2" w:rsidRPr="0038282D" w:rsidRDefault="008618A2" w:rsidP="00D31C8C">
      <w:pPr>
        <w:pStyle w:val="aff8"/>
        <w:kinsoku w:val="0"/>
      </w:pPr>
      <w:r w:rsidRPr="0038282D">
        <w:rPr>
          <w:rFonts w:hint="eastAsia"/>
        </w:rPr>
        <w:t>作業として、定常時におけるハードウェアの保守、ソフトウェア製品の保守、データの収集と報告、障害発生時におけるアプリケーションプログラムの保守、ハードウェアの保守、ソフトウェア製品の保守を定義する。</w:t>
      </w:r>
    </w:p>
    <w:p w14:paraId="6177FF9C" w14:textId="77777777" w:rsidR="008618A2" w:rsidRPr="0038282D" w:rsidRDefault="008618A2" w:rsidP="00D31C8C">
      <w:pPr>
        <w:pStyle w:val="5"/>
        <w:numPr>
          <w:ilvl w:val="4"/>
          <w:numId w:val="2"/>
        </w:numPr>
        <w:kinsoku w:val="0"/>
        <w:spacing w:before="326"/>
        <w:ind w:left="663"/>
      </w:pPr>
      <w:bookmarkStart w:id="1588" w:name="作業体制に関する事項-2"/>
      <w:r w:rsidRPr="0038282D">
        <w:t>作業体制に関する事項</w:t>
      </w:r>
      <w:bookmarkEnd w:id="1588"/>
    </w:p>
    <w:p w14:paraId="5395FC75" w14:textId="77777777" w:rsidR="008618A2" w:rsidRPr="0038282D" w:rsidRDefault="008618A2" w:rsidP="00D31C8C">
      <w:pPr>
        <w:pStyle w:val="aff8"/>
        <w:kinsoku w:val="0"/>
      </w:pPr>
      <w:r w:rsidRPr="0038282D">
        <w:t>ＰＪＭＯ、保守事業者のみならず、保守に関わる関係機関、情報システムの利用者、運用事業者等の関係事業者等の保守に関連する全ての関係者について、その体制、関係者間の関係性、役割分担、責務等について記載する。</w:t>
      </w:r>
    </w:p>
    <w:p w14:paraId="3C02E6DA" w14:textId="77777777" w:rsidR="008618A2" w:rsidRPr="0038282D" w:rsidRDefault="008618A2" w:rsidP="00D31C8C">
      <w:pPr>
        <w:pStyle w:val="5"/>
        <w:numPr>
          <w:ilvl w:val="4"/>
          <w:numId w:val="2"/>
        </w:numPr>
        <w:kinsoku w:val="0"/>
        <w:spacing w:before="326"/>
        <w:ind w:left="663"/>
      </w:pPr>
      <w:bookmarkStart w:id="1589" w:name="スケジュールに関する事項-2"/>
      <w:r w:rsidRPr="0038282D">
        <w:t>スケジュールに関する事項</w:t>
      </w:r>
      <w:bookmarkEnd w:id="1589"/>
    </w:p>
    <w:p w14:paraId="565F0492" w14:textId="2BEB7217" w:rsidR="008618A2" w:rsidRPr="0038282D" w:rsidRDefault="008618A2" w:rsidP="00D31C8C">
      <w:pPr>
        <w:pStyle w:val="aff8"/>
        <w:kinsoku w:val="0"/>
      </w:pPr>
      <w:r w:rsidRPr="0038282D">
        <w:t>プロジェクト計画書及び調達仕様書に基づき、保守を行う上で基本とする作</w:t>
      </w:r>
      <w:r w:rsidRPr="0038282D">
        <w:lastRenderedPageBreak/>
        <w:t>業内容、関係する</w:t>
      </w:r>
      <w:r w:rsidR="008C1D0C" w:rsidRPr="0038282D">
        <w:rPr>
          <w:rFonts w:hint="eastAsia"/>
        </w:rPr>
        <w:t>ほか</w:t>
      </w:r>
      <w:r w:rsidRPr="0038282D">
        <w:t>の作業工程、そのスケジュール等について記載する。</w:t>
      </w:r>
    </w:p>
    <w:p w14:paraId="163F4AE7" w14:textId="77777777" w:rsidR="008618A2" w:rsidRPr="0038282D" w:rsidRDefault="008618A2" w:rsidP="00D31C8C">
      <w:pPr>
        <w:pStyle w:val="5"/>
        <w:numPr>
          <w:ilvl w:val="4"/>
          <w:numId w:val="2"/>
        </w:numPr>
        <w:kinsoku w:val="0"/>
        <w:spacing w:before="326"/>
        <w:ind w:left="663"/>
      </w:pPr>
      <w:bookmarkStart w:id="1590" w:name="成果物に関する事項-2"/>
      <w:r w:rsidRPr="0038282D">
        <w:t>成果物に関する事項</w:t>
      </w:r>
      <w:bookmarkEnd w:id="1590"/>
    </w:p>
    <w:p w14:paraId="15294F0C" w14:textId="77777777" w:rsidR="008618A2" w:rsidRPr="0038282D" w:rsidRDefault="008618A2" w:rsidP="00D31C8C">
      <w:pPr>
        <w:pStyle w:val="aff8"/>
        <w:kinsoku w:val="0"/>
      </w:pPr>
      <w:r w:rsidRPr="0038282D">
        <w:t>保守によって納品される成果物の内容、担当者、納入期限、納入方法、納入部数等について記載する。</w:t>
      </w:r>
    </w:p>
    <w:p w14:paraId="6CCA2BA4" w14:textId="0E57865C" w:rsidR="008618A2" w:rsidRPr="0038282D" w:rsidRDefault="008618A2" w:rsidP="00D31C8C">
      <w:pPr>
        <w:pStyle w:val="5"/>
        <w:numPr>
          <w:ilvl w:val="4"/>
          <w:numId w:val="2"/>
        </w:numPr>
        <w:kinsoku w:val="0"/>
        <w:spacing w:before="326"/>
        <w:ind w:left="663"/>
      </w:pPr>
      <w:bookmarkStart w:id="1591" w:name="保守形態等"/>
      <w:r w:rsidRPr="0038282D">
        <w:t>保守形態</w:t>
      </w:r>
      <w:r w:rsidR="00C93679" w:rsidRPr="0038282D">
        <w:rPr>
          <w:rFonts w:hint="eastAsia"/>
        </w:rPr>
        <w:t>、保守環境</w:t>
      </w:r>
      <w:r w:rsidRPr="0038282D">
        <w:t>等</w:t>
      </w:r>
      <w:bookmarkEnd w:id="1591"/>
    </w:p>
    <w:p w14:paraId="22F919D5" w14:textId="4D19247D" w:rsidR="008618A2" w:rsidRPr="0038282D" w:rsidRDefault="008618A2" w:rsidP="00D31C8C">
      <w:pPr>
        <w:pStyle w:val="aff8"/>
        <w:kinsoku w:val="0"/>
      </w:pPr>
      <w:r w:rsidRPr="0038282D">
        <w:t>保守において採用する保守形態（オンサイト、リモート等）</w:t>
      </w:r>
      <w:r w:rsidR="00C93679" w:rsidRPr="0038282D">
        <w:rPr>
          <w:rFonts w:hint="eastAsia"/>
        </w:rPr>
        <w:t>、保守環境（</w:t>
      </w:r>
      <w:r w:rsidR="000D65E8" w:rsidRPr="0038282D">
        <w:rPr>
          <w:rFonts w:hint="eastAsia"/>
        </w:rPr>
        <w:t>保守用の</w:t>
      </w:r>
      <w:r w:rsidR="00C93679" w:rsidRPr="0038282D">
        <w:rPr>
          <w:rFonts w:hint="eastAsia"/>
        </w:rPr>
        <w:t>開発環境、テスト環境等の有無）</w:t>
      </w:r>
      <w:r w:rsidRPr="0038282D">
        <w:t>等を記載する。</w:t>
      </w:r>
    </w:p>
    <w:p w14:paraId="4960BF8B" w14:textId="77777777" w:rsidR="008618A2" w:rsidRPr="0038282D" w:rsidRDefault="008618A2" w:rsidP="00D31C8C">
      <w:pPr>
        <w:pStyle w:val="5"/>
        <w:numPr>
          <w:ilvl w:val="4"/>
          <w:numId w:val="2"/>
        </w:numPr>
        <w:kinsoku w:val="0"/>
        <w:spacing w:before="326"/>
        <w:ind w:left="663"/>
      </w:pPr>
      <w:bookmarkStart w:id="1592" w:name="その他-3"/>
      <w:r w:rsidRPr="0038282D">
        <w:t>その他</w:t>
      </w:r>
      <w:bookmarkEnd w:id="1592"/>
    </w:p>
    <w:p w14:paraId="1FA1160F" w14:textId="77777777" w:rsidR="008618A2" w:rsidRPr="0038282D" w:rsidRDefault="008618A2" w:rsidP="00D31C8C">
      <w:pPr>
        <w:pStyle w:val="aff8"/>
        <w:kinsoku w:val="0"/>
      </w:pPr>
      <w:r w:rsidRPr="0038282D">
        <w:t>上記アからオまでに掲げる事項のほか、保守を行う上での前提条件、時間、予算、品質等の制約条件等について記載する。</w:t>
      </w:r>
    </w:p>
    <w:p w14:paraId="01D7F9C5" w14:textId="5899A175" w:rsidR="008618A2" w:rsidRPr="0038282D" w:rsidRDefault="008618A2" w:rsidP="00D31C8C">
      <w:pPr>
        <w:pStyle w:val="4"/>
        <w:numPr>
          <w:ilvl w:val="3"/>
          <w:numId w:val="2"/>
        </w:numPr>
        <w:kinsoku w:val="0"/>
        <w:spacing w:before="163"/>
        <w:ind w:left="476"/>
      </w:pPr>
      <w:bookmarkStart w:id="1593" w:name="保守実施要領の作成記載内容"/>
      <w:r w:rsidRPr="0038282D">
        <w:t>保守実施要領の作成</w:t>
      </w:r>
      <w:r w:rsidRPr="0038282D">
        <w:rPr>
          <w:rFonts w:hint="eastAsia"/>
        </w:rPr>
        <w:t>と確定</w:t>
      </w:r>
      <w:bookmarkEnd w:id="1593"/>
    </w:p>
    <w:p w14:paraId="5595B682" w14:textId="230F203E" w:rsidR="008618A2" w:rsidRPr="0038282D" w:rsidRDefault="003712F7" w:rsidP="00D31C8C">
      <w:pPr>
        <w:pStyle w:val="aff8"/>
        <w:kinsoku w:val="0"/>
      </w:pPr>
      <w:r w:rsidRPr="0038282D">
        <w:rPr>
          <w:rFonts w:hint="eastAsia"/>
        </w:rPr>
        <w:t>ＰＪＭＯは、</w:t>
      </w:r>
      <w:r w:rsidR="008618A2" w:rsidRPr="0038282D">
        <w:t>保守実施要領</w:t>
      </w:r>
      <w:r w:rsidR="008B7876" w:rsidRPr="0038282D">
        <w:rPr>
          <w:rFonts w:hint="eastAsia"/>
        </w:rPr>
        <w:t>を</w:t>
      </w:r>
      <w:r w:rsidR="008618A2" w:rsidRPr="0038282D">
        <w:t>プロジェクト計画書、運用実施要領及び保守計画</w:t>
      </w:r>
      <w:r w:rsidR="00342391" w:rsidRPr="0038282D">
        <w:rPr>
          <w:rFonts w:hint="eastAsia"/>
        </w:rPr>
        <w:t>書</w:t>
      </w:r>
      <w:r w:rsidR="008618A2" w:rsidRPr="0038282D">
        <w:t>と整合性を確保しつつ作成し、原則として次のアからクまでに掲げる事項について記載するものとする。</w:t>
      </w:r>
    </w:p>
    <w:p w14:paraId="6B877F0E" w14:textId="77777777" w:rsidR="008618A2" w:rsidRPr="0038282D" w:rsidRDefault="008618A2" w:rsidP="00D31C8C">
      <w:pPr>
        <w:pStyle w:val="5"/>
        <w:numPr>
          <w:ilvl w:val="4"/>
          <w:numId w:val="2"/>
        </w:numPr>
        <w:kinsoku w:val="0"/>
        <w:spacing w:before="326"/>
        <w:ind w:left="663"/>
      </w:pPr>
      <w:bookmarkStart w:id="1594" w:name="コミュニケーション管理-3"/>
      <w:r w:rsidRPr="0038282D">
        <w:t>コミュニケーション管理</w:t>
      </w:r>
      <w:bookmarkEnd w:id="1594"/>
    </w:p>
    <w:p w14:paraId="48222729" w14:textId="1293AB7F" w:rsidR="008618A2" w:rsidRPr="0038282D" w:rsidRDefault="008618A2" w:rsidP="00D31C8C">
      <w:pPr>
        <w:pStyle w:val="aff8"/>
        <w:kinsoku w:val="0"/>
      </w:pPr>
      <w:r w:rsidRPr="0038282D">
        <w:t>保守に携わる事業者、関係事業者等との合意形成に関する手続、連絡調整に関する方法、保守事業者が参加すべき会議・開催頻度・議事録等の管理等について記載する。特に、ＰＪＭＯと保守に携わる事業者の双方において作業内容及び手順に関する認識に相違が生じないよう、ＰＪＭＯが議事録の正確性を確認し、修正することができること及びその手順を盛り込むものとする。</w:t>
      </w:r>
    </w:p>
    <w:p w14:paraId="61451919" w14:textId="77777777" w:rsidR="008618A2" w:rsidRPr="0038282D" w:rsidRDefault="008618A2" w:rsidP="00D31C8C">
      <w:pPr>
        <w:pStyle w:val="5"/>
        <w:numPr>
          <w:ilvl w:val="4"/>
          <w:numId w:val="2"/>
        </w:numPr>
        <w:kinsoku w:val="0"/>
        <w:spacing w:before="326"/>
        <w:ind w:left="663"/>
      </w:pPr>
      <w:bookmarkStart w:id="1595" w:name="体制管理-2"/>
      <w:r w:rsidRPr="0038282D">
        <w:t>体制管理</w:t>
      </w:r>
      <w:bookmarkEnd w:id="1595"/>
    </w:p>
    <w:p w14:paraId="32E0BFAE" w14:textId="77777777" w:rsidR="008618A2" w:rsidRPr="0038282D" w:rsidRDefault="008618A2" w:rsidP="00D31C8C">
      <w:pPr>
        <w:pStyle w:val="aff8"/>
        <w:kinsoku w:val="0"/>
      </w:pPr>
      <w:r w:rsidRPr="0038282D">
        <w:t>保守に携わる事業者における作業体制の管理手法等について記載する。</w:t>
      </w:r>
    </w:p>
    <w:p w14:paraId="732649C1" w14:textId="77777777" w:rsidR="008618A2" w:rsidRPr="0038282D" w:rsidRDefault="008618A2" w:rsidP="00D31C8C">
      <w:pPr>
        <w:pStyle w:val="5"/>
        <w:numPr>
          <w:ilvl w:val="4"/>
          <w:numId w:val="2"/>
        </w:numPr>
        <w:kinsoku w:val="0"/>
        <w:spacing w:before="326"/>
        <w:ind w:left="663"/>
      </w:pPr>
      <w:bookmarkStart w:id="1596" w:name="作業管理-1"/>
      <w:r w:rsidRPr="0038282D">
        <w:t>作業管理</w:t>
      </w:r>
      <w:bookmarkEnd w:id="1596"/>
    </w:p>
    <w:p w14:paraId="1EE85F43" w14:textId="77777777" w:rsidR="008618A2" w:rsidRPr="0038282D" w:rsidRDefault="008618A2" w:rsidP="00D31C8C">
      <w:pPr>
        <w:pStyle w:val="aff8"/>
        <w:kinsoku w:val="0"/>
      </w:pPr>
      <w:r w:rsidRPr="0038282D">
        <w:t>保守の作業及びその品質の管理手法等について記載する。</w:t>
      </w:r>
    </w:p>
    <w:p w14:paraId="539B416A" w14:textId="77777777" w:rsidR="008618A2" w:rsidRPr="0038282D" w:rsidRDefault="008618A2" w:rsidP="00D31C8C">
      <w:pPr>
        <w:pStyle w:val="5"/>
        <w:numPr>
          <w:ilvl w:val="4"/>
          <w:numId w:val="2"/>
        </w:numPr>
        <w:kinsoku w:val="0"/>
        <w:spacing w:before="326"/>
        <w:ind w:left="663"/>
      </w:pPr>
      <w:bookmarkStart w:id="1597" w:name="リスク管理-3"/>
      <w:r w:rsidRPr="0038282D">
        <w:t>リスク管理</w:t>
      </w:r>
      <w:bookmarkEnd w:id="1597"/>
    </w:p>
    <w:p w14:paraId="06296291" w14:textId="77777777" w:rsidR="008618A2" w:rsidRPr="0038282D" w:rsidRDefault="008618A2" w:rsidP="00D31C8C">
      <w:pPr>
        <w:pStyle w:val="aff8"/>
        <w:kinsoku w:val="0"/>
      </w:pPr>
      <w:r w:rsidRPr="0038282D">
        <w:t>保守における作業を阻害する可能性のあるリスクを適切に管理するため、リスク認識の手法、リスクの管理手法、顕在時の対応手順等について記載する。</w:t>
      </w:r>
    </w:p>
    <w:p w14:paraId="7CB70D18" w14:textId="77777777" w:rsidR="008618A2" w:rsidRPr="0038282D" w:rsidRDefault="008618A2" w:rsidP="00D31C8C">
      <w:pPr>
        <w:pStyle w:val="5"/>
        <w:numPr>
          <w:ilvl w:val="4"/>
          <w:numId w:val="2"/>
        </w:numPr>
        <w:kinsoku w:val="0"/>
        <w:spacing w:before="326"/>
        <w:ind w:left="663"/>
      </w:pPr>
      <w:bookmarkStart w:id="1598" w:name="課題管理-3"/>
      <w:r w:rsidRPr="0038282D">
        <w:t>課題管理</w:t>
      </w:r>
      <w:bookmarkEnd w:id="1598"/>
    </w:p>
    <w:p w14:paraId="157E494F" w14:textId="77777777" w:rsidR="008618A2" w:rsidRPr="0038282D" w:rsidRDefault="008618A2" w:rsidP="00D31C8C">
      <w:pPr>
        <w:pStyle w:val="aff8"/>
        <w:kinsoku w:val="0"/>
      </w:pPr>
      <w:r w:rsidRPr="0038282D">
        <w:t>保守において解決すべき問題について、発生時の対応手順、管理手法等について記載する。</w:t>
      </w:r>
    </w:p>
    <w:p w14:paraId="28CF0B48" w14:textId="77777777" w:rsidR="008618A2" w:rsidRPr="0038282D" w:rsidRDefault="008618A2" w:rsidP="00D31C8C">
      <w:pPr>
        <w:pStyle w:val="5"/>
        <w:numPr>
          <w:ilvl w:val="4"/>
          <w:numId w:val="2"/>
        </w:numPr>
        <w:kinsoku w:val="0"/>
        <w:spacing w:before="326"/>
        <w:ind w:left="663"/>
      </w:pPr>
      <w:bookmarkStart w:id="1599" w:name="システム構成管理-2"/>
      <w:r w:rsidRPr="0038282D">
        <w:t>システム構成管理</w:t>
      </w:r>
      <w:bookmarkEnd w:id="1599"/>
    </w:p>
    <w:p w14:paraId="29F089BF" w14:textId="77777777" w:rsidR="008618A2" w:rsidRPr="0038282D" w:rsidRDefault="008618A2" w:rsidP="00D31C8C">
      <w:pPr>
        <w:pStyle w:val="aff8"/>
        <w:kinsoku w:val="0"/>
      </w:pPr>
      <w:r w:rsidRPr="0038282D">
        <w:t>保守における情報システムの構成（ハードウェア、ソフトウェア製品、アプ</w:t>
      </w:r>
      <w:r w:rsidRPr="0038282D">
        <w:lastRenderedPageBreak/>
        <w:t>リケーションプログラム、ネットワーク、外部サービス、施設・区域、公開ドメイン等）の管理手法等について記載する。</w:t>
      </w:r>
    </w:p>
    <w:p w14:paraId="0BE12DE5" w14:textId="77777777" w:rsidR="008618A2" w:rsidRPr="0038282D" w:rsidRDefault="008618A2" w:rsidP="00D31C8C">
      <w:pPr>
        <w:pStyle w:val="5"/>
        <w:numPr>
          <w:ilvl w:val="4"/>
          <w:numId w:val="2"/>
        </w:numPr>
        <w:kinsoku w:val="0"/>
        <w:spacing w:before="326"/>
        <w:ind w:left="663"/>
      </w:pPr>
      <w:bookmarkStart w:id="1600" w:name="変更管理-3"/>
      <w:r w:rsidRPr="0038282D">
        <w:t>変更管理</w:t>
      </w:r>
      <w:bookmarkEnd w:id="1600"/>
    </w:p>
    <w:p w14:paraId="58AA64EF" w14:textId="5F88BD92" w:rsidR="008618A2" w:rsidRPr="0038282D" w:rsidRDefault="008618A2" w:rsidP="00D31C8C">
      <w:pPr>
        <w:pStyle w:val="aff8"/>
        <w:kinsoku w:val="0"/>
      </w:pPr>
      <w:r w:rsidRPr="0038282D">
        <w:t>保守により発生する変更内容について、管理対象、変更手順、管理手法等について記載する。</w:t>
      </w:r>
    </w:p>
    <w:p w14:paraId="1BEF0E40" w14:textId="77777777" w:rsidR="008618A2" w:rsidRPr="0038282D" w:rsidRDefault="008618A2" w:rsidP="00D31C8C">
      <w:pPr>
        <w:pStyle w:val="5"/>
        <w:numPr>
          <w:ilvl w:val="4"/>
          <w:numId w:val="2"/>
        </w:numPr>
        <w:kinsoku w:val="0"/>
        <w:spacing w:before="326"/>
        <w:ind w:left="663"/>
      </w:pPr>
      <w:bookmarkStart w:id="1601" w:name="情報セキュリティ対策-2"/>
      <w:r w:rsidRPr="0038282D">
        <w:t>情報セキュリティ対策</w:t>
      </w:r>
      <w:bookmarkEnd w:id="1601"/>
    </w:p>
    <w:p w14:paraId="3D027688" w14:textId="77777777" w:rsidR="008618A2" w:rsidRPr="0038282D" w:rsidRDefault="008618A2" w:rsidP="00D31C8C">
      <w:pPr>
        <w:pStyle w:val="aff8"/>
        <w:kinsoku w:val="0"/>
      </w:pPr>
      <w:r w:rsidRPr="0038282D">
        <w:t>保守における情報漏えい対策等について記載する。</w:t>
      </w:r>
    </w:p>
    <w:p w14:paraId="228A0B9C" w14:textId="1BDD76FD" w:rsidR="008618A2" w:rsidRPr="0038282D" w:rsidRDefault="008618A2" w:rsidP="00D31C8C">
      <w:pPr>
        <w:numPr>
          <w:ilvl w:val="3"/>
          <w:numId w:val="2"/>
        </w:numPr>
        <w:kinsoku w:val="0"/>
        <w:autoSpaceDE w:val="0"/>
        <w:autoSpaceDN w:val="0"/>
        <w:adjustRightInd w:val="0"/>
        <w:spacing w:beforeLines="50" w:before="163"/>
        <w:outlineLvl w:val="3"/>
        <w:rPr>
          <w:rFonts w:ascii="ＭＳ ゴシック" w:eastAsia="ＭＳ ゴシック" w:hAnsi="ＭＳ ゴシック"/>
          <w:bCs/>
          <w:szCs w:val="24"/>
        </w:rPr>
      </w:pPr>
      <w:r w:rsidRPr="0038282D">
        <w:rPr>
          <w:rFonts w:ascii="ＭＳ ゴシック" w:eastAsia="ＭＳ ゴシック" w:hAnsi="ＭＳ ゴシック"/>
          <w:bCs/>
          <w:szCs w:val="24"/>
        </w:rPr>
        <w:t>大規模災害等の情報システム運用継続計画</w:t>
      </w:r>
      <w:r w:rsidR="00342391" w:rsidRPr="0038282D">
        <w:rPr>
          <w:rFonts w:ascii="ＭＳ ゴシック" w:eastAsia="ＭＳ ゴシック" w:hAnsi="ＭＳ ゴシック" w:hint="eastAsia"/>
          <w:bCs/>
          <w:szCs w:val="24"/>
        </w:rPr>
        <w:t>書</w:t>
      </w:r>
      <w:r w:rsidRPr="0038282D">
        <w:rPr>
          <w:rFonts w:ascii="ＭＳ ゴシック" w:eastAsia="ＭＳ ゴシック" w:hAnsi="ＭＳ ゴシック"/>
          <w:bCs/>
          <w:szCs w:val="24"/>
        </w:rPr>
        <w:t>の作成と確定</w:t>
      </w:r>
    </w:p>
    <w:p w14:paraId="24EC2F19" w14:textId="7AEFB77E" w:rsidR="008618A2" w:rsidRPr="0038282D" w:rsidRDefault="008618A2" w:rsidP="00D31C8C">
      <w:pPr>
        <w:kinsoku w:val="0"/>
        <w:ind w:leftChars="200" w:left="480" w:firstLineChars="100" w:firstLine="240"/>
        <w:rPr>
          <w:shd w:val="pct15" w:color="auto" w:fill="FFFFFF"/>
        </w:rPr>
      </w:pPr>
      <w:r w:rsidRPr="0038282D">
        <w:rPr>
          <w:rFonts w:hint="eastAsia"/>
        </w:rPr>
        <w:t>ＰＪＭＯは、各府省の業務継続計画に基づき、情報システム運用継続計画を策定するものとする。情報システム</w:t>
      </w:r>
      <w:r w:rsidR="00845752" w:rsidRPr="0038282D">
        <w:rPr>
          <w:rFonts w:hint="eastAsia"/>
        </w:rPr>
        <w:t>運用</w:t>
      </w:r>
      <w:r w:rsidRPr="0038282D">
        <w:rPr>
          <w:rFonts w:hint="eastAsia"/>
        </w:rPr>
        <w:t>継続計画は、システムプロファイルに応じた水準となるよう留意する。</w:t>
      </w:r>
      <w:r w:rsidR="00A443E2" w:rsidRPr="0038282D">
        <w:rPr>
          <w:rFonts w:hint="eastAsia"/>
        </w:rPr>
        <w:t>また、災害の発生時に、情報システム運用継続計画に定めた手順を確実に実行できるように訓練や教育活動等を定期的に実施すること。</w:t>
      </w:r>
    </w:p>
    <w:p w14:paraId="13D79A3E" w14:textId="77777777" w:rsidR="008618A2" w:rsidRPr="0038282D" w:rsidRDefault="008618A2" w:rsidP="00D31C8C">
      <w:pPr>
        <w:pStyle w:val="3"/>
        <w:numPr>
          <w:ilvl w:val="2"/>
          <w:numId w:val="2"/>
        </w:numPr>
        <w:spacing w:before="163"/>
      </w:pPr>
      <w:bookmarkStart w:id="1602" w:name="運用及び保守の実施"/>
      <w:bookmarkStart w:id="1603" w:name="_Toc527910111"/>
      <w:bookmarkStart w:id="1604" w:name="_Toc82177574"/>
      <w:r w:rsidRPr="0038282D">
        <w:t>運用及び保守の実施</w:t>
      </w:r>
      <w:bookmarkEnd w:id="1602"/>
      <w:bookmarkEnd w:id="1603"/>
      <w:bookmarkEnd w:id="1604"/>
    </w:p>
    <w:p w14:paraId="5144ECED" w14:textId="77777777" w:rsidR="008618A2" w:rsidRPr="0038282D" w:rsidRDefault="008618A2" w:rsidP="00D31C8C">
      <w:pPr>
        <w:pStyle w:val="FirstParagraph"/>
        <w:kinsoku w:val="0"/>
      </w:pPr>
      <w:r w:rsidRPr="0038282D">
        <w:t>ＰＪＭＯは、運用及び保守を行うときは、少なくとも次のとおり実施するものとする。なお、保守を実施することにより、情報システムを構成するソフトウェア製品、ハードウェア等を改修又は更改する場合には、設計書の変更管理等、設計・開発時と同様の取組を行うものとする。</w:t>
      </w:r>
    </w:p>
    <w:p w14:paraId="5C4226F9" w14:textId="77777777" w:rsidR="008618A2" w:rsidRPr="0038282D" w:rsidRDefault="008618A2" w:rsidP="00D31C8C">
      <w:pPr>
        <w:pStyle w:val="4"/>
        <w:numPr>
          <w:ilvl w:val="3"/>
          <w:numId w:val="2"/>
        </w:numPr>
        <w:kinsoku w:val="0"/>
        <w:spacing w:before="163"/>
        <w:ind w:left="476"/>
      </w:pPr>
      <w:bookmarkStart w:id="1605" w:name="運用-2"/>
      <w:r w:rsidRPr="0038282D">
        <w:t>運用</w:t>
      </w:r>
      <w:bookmarkEnd w:id="1605"/>
      <w:r w:rsidRPr="0038282D">
        <w:rPr>
          <w:rFonts w:hint="eastAsia"/>
        </w:rPr>
        <w:t>の実施</w:t>
      </w:r>
    </w:p>
    <w:p w14:paraId="70DE075B" w14:textId="1687D2B4" w:rsidR="008618A2" w:rsidRPr="0038282D" w:rsidRDefault="008618A2" w:rsidP="00D31C8C">
      <w:pPr>
        <w:pStyle w:val="aff8"/>
        <w:kinsoku w:val="0"/>
      </w:pPr>
      <w:r w:rsidRPr="0038282D">
        <w:t>ＰＪＭＯは、運用を行うときは、少なくとも次のア及びイのとおり実施するものとする。</w:t>
      </w:r>
    </w:p>
    <w:p w14:paraId="10CD134A" w14:textId="77777777" w:rsidR="008618A2" w:rsidRPr="0038282D" w:rsidRDefault="008618A2" w:rsidP="00D31C8C">
      <w:pPr>
        <w:pStyle w:val="5"/>
        <w:numPr>
          <w:ilvl w:val="4"/>
          <w:numId w:val="2"/>
        </w:numPr>
        <w:kinsoku w:val="0"/>
        <w:spacing w:before="326"/>
        <w:ind w:left="663"/>
      </w:pPr>
      <w:bookmarkStart w:id="1606" w:name="定常時対応"/>
      <w:r w:rsidRPr="0038282D">
        <w:t>定常時対応</w:t>
      </w:r>
      <w:bookmarkEnd w:id="1606"/>
    </w:p>
    <w:p w14:paraId="2669C0A5" w14:textId="249BC75A" w:rsidR="008618A2" w:rsidRPr="0038282D" w:rsidRDefault="008618A2" w:rsidP="00D31C8C">
      <w:pPr>
        <w:pStyle w:val="aff8"/>
        <w:kinsoku w:val="0"/>
      </w:pPr>
      <w:r w:rsidRPr="0038282D">
        <w:t>ＰＪＭＯは、運用事業者、保守事業者等</w:t>
      </w:r>
      <w:r w:rsidR="00473C01" w:rsidRPr="0038282D">
        <w:rPr>
          <w:rFonts w:hint="eastAsia"/>
        </w:rPr>
        <w:t>に対し、運用計画書及び保守計画書に基づいた作業を求め、</w:t>
      </w:r>
      <w:r w:rsidR="00B42E40" w:rsidRPr="0038282D">
        <w:rPr>
          <w:rFonts w:hint="eastAsia"/>
        </w:rPr>
        <w:t>次のとおり作業を行</w:t>
      </w:r>
      <w:r w:rsidR="008D2F52" w:rsidRPr="0038282D">
        <w:rPr>
          <w:rFonts w:hint="eastAsia"/>
        </w:rPr>
        <w:t>うものとする。</w:t>
      </w:r>
    </w:p>
    <w:p w14:paraId="42104DB6" w14:textId="734F3E41" w:rsidR="008618A2" w:rsidRPr="0038282D" w:rsidRDefault="008618A2" w:rsidP="00D31C8C">
      <w:pPr>
        <w:pStyle w:val="6"/>
        <w:numPr>
          <w:ilvl w:val="5"/>
          <w:numId w:val="2"/>
        </w:numPr>
        <w:kinsoku w:val="0"/>
        <w:spacing w:before="326"/>
      </w:pPr>
      <w:bookmarkStart w:id="1607" w:name="作業実績把握と確認"/>
      <w:r w:rsidRPr="0038282D">
        <w:t>作業実績把握と確認</w:t>
      </w:r>
      <w:bookmarkEnd w:id="1607"/>
    </w:p>
    <w:p w14:paraId="06821BCF" w14:textId="106A70E9" w:rsidR="008618A2" w:rsidRPr="0038282D" w:rsidRDefault="008618A2" w:rsidP="00D31C8C">
      <w:pPr>
        <w:pStyle w:val="23"/>
        <w:kinsoku w:val="0"/>
      </w:pPr>
      <w:r w:rsidRPr="0038282D">
        <w:t>ＰＪＭＯは、運用事業者等に対し、</w:t>
      </w:r>
      <w:r w:rsidR="00473C01" w:rsidRPr="0038282D">
        <w:rPr>
          <w:rFonts w:hint="eastAsia"/>
        </w:rPr>
        <w:t>定期的（毎月等）に会議（以下「定期運用会議」という。）を開催し、</w:t>
      </w:r>
      <w:r w:rsidRPr="0038282D">
        <w:t>当該月の作業実績等をまとめて報告するよう求め、少なくとも次の</w:t>
      </w:r>
      <w:r w:rsidR="00924680" w:rsidRPr="0038282D">
        <w:t>[</w:t>
      </w:r>
      <w:r w:rsidRPr="0038282D">
        <w:t>1</w:t>
      </w:r>
      <w:r w:rsidR="00924680" w:rsidRPr="0038282D">
        <w:t>]</w:t>
      </w:r>
      <w:r w:rsidRPr="0038282D">
        <w:t>から</w:t>
      </w:r>
      <w:r w:rsidR="00924680" w:rsidRPr="0038282D">
        <w:t>[</w:t>
      </w:r>
      <w:r w:rsidR="00E3644B" w:rsidRPr="0038282D">
        <w:t>9</w:t>
      </w:r>
      <w:r w:rsidR="00924680" w:rsidRPr="0038282D">
        <w:t>]</w:t>
      </w:r>
      <w:r w:rsidRPr="0038282D">
        <w:t>までに掲げる事項</w:t>
      </w:r>
      <w:r w:rsidRPr="0038282D">
        <w:rPr>
          <w:rFonts w:hint="eastAsia"/>
        </w:rPr>
        <w:t>について、記載内容を事前に合意</w:t>
      </w:r>
      <w:r w:rsidRPr="0038282D">
        <w:t>するものとする。</w:t>
      </w:r>
      <w:r w:rsidRPr="0038282D">
        <w:rPr>
          <w:rFonts w:hint="eastAsia"/>
        </w:rPr>
        <w:t>確認により把握された問題は、「</w:t>
      </w:r>
      <w:r w:rsidR="00D24D65" w:rsidRPr="0038282D">
        <w:rPr>
          <w:rFonts w:hint="eastAsia"/>
        </w:rPr>
        <w:t>１．</w:t>
      </w:r>
      <w:r w:rsidR="00D24D65" w:rsidRPr="0038282D">
        <w:t>3)</w:t>
      </w:r>
      <w:r w:rsidRPr="0038282D">
        <w:rPr>
          <w:rFonts w:hint="eastAsia"/>
        </w:rPr>
        <w:t>オ</w:t>
      </w:r>
      <w:r w:rsidR="00D24D65" w:rsidRPr="0038282D">
        <w:t xml:space="preserve"> </w:t>
      </w:r>
      <w:r w:rsidR="00D2400C" w:rsidRPr="0038282D">
        <w:rPr>
          <w:rFonts w:hint="eastAsia"/>
        </w:rPr>
        <w:t>課題管理」で定めた手順に従って</w:t>
      </w:r>
      <w:r w:rsidRPr="0038282D">
        <w:rPr>
          <w:rFonts w:hint="eastAsia"/>
        </w:rPr>
        <w:t>、対応するものとする。</w:t>
      </w:r>
    </w:p>
    <w:p w14:paraId="5132C77F" w14:textId="77777777" w:rsidR="00661D4B" w:rsidRPr="0038282D" w:rsidRDefault="00C91866" w:rsidP="00D31C8C">
      <w:pPr>
        <w:pStyle w:val="list4"/>
        <w:numPr>
          <w:ilvl w:val="0"/>
          <w:numId w:val="107"/>
        </w:numPr>
        <w:kinsoku w:val="0"/>
      </w:pPr>
      <w:bookmarkStart w:id="1608" w:name="作業実績状況"/>
      <w:r w:rsidRPr="0038282D">
        <w:rPr>
          <w:rFonts w:hint="eastAsia"/>
        </w:rPr>
        <w:t>成果指標と</w:t>
      </w:r>
      <w:r w:rsidRPr="0038282D">
        <w:t>サービスレベルの達成状況</w:t>
      </w:r>
    </w:p>
    <w:p w14:paraId="6F1C026B" w14:textId="14FD0473" w:rsidR="00473C01" w:rsidRPr="0038282D" w:rsidRDefault="00473C01" w:rsidP="00D31C8C">
      <w:pPr>
        <w:pStyle w:val="list4"/>
        <w:kinsoku w:val="0"/>
      </w:pPr>
      <w:r w:rsidRPr="0038282D">
        <w:rPr>
          <w:rFonts w:hint="eastAsia"/>
        </w:rPr>
        <w:t>情報システムの利用実績状況</w:t>
      </w:r>
    </w:p>
    <w:p w14:paraId="3EF00D71" w14:textId="77777777" w:rsidR="00661D4B" w:rsidRPr="0038282D" w:rsidRDefault="00C91866" w:rsidP="00D31C8C">
      <w:pPr>
        <w:pStyle w:val="list4"/>
        <w:kinsoku w:val="0"/>
      </w:pPr>
      <w:r w:rsidRPr="0038282D">
        <w:t>作業</w:t>
      </w:r>
      <w:r w:rsidRPr="0038282D">
        <w:rPr>
          <w:rFonts w:hint="eastAsia"/>
        </w:rPr>
        <w:t>の計画と</w:t>
      </w:r>
      <w:r w:rsidRPr="0038282D">
        <w:t>実績状況</w:t>
      </w:r>
    </w:p>
    <w:p w14:paraId="0F9DE82F" w14:textId="3A466B4C" w:rsidR="00C91866" w:rsidRPr="0038282D" w:rsidRDefault="00661D4B" w:rsidP="00D31C8C">
      <w:pPr>
        <w:pStyle w:val="list4"/>
        <w:kinsoku w:val="0"/>
      </w:pPr>
      <w:r w:rsidRPr="0038282D">
        <w:rPr>
          <w:rFonts w:hint="eastAsia"/>
        </w:rPr>
        <w:t>体</w:t>
      </w:r>
      <w:r w:rsidR="00C91866" w:rsidRPr="0038282D">
        <w:rPr>
          <w:rFonts w:hint="eastAsia"/>
        </w:rPr>
        <w:t>制の計画と</w:t>
      </w:r>
      <w:r w:rsidR="00715DC2" w:rsidRPr="0038282D">
        <w:rPr>
          <w:rFonts w:hint="eastAsia"/>
        </w:rPr>
        <w:t>要員の</w:t>
      </w:r>
      <w:r w:rsidR="00C91866" w:rsidRPr="0038282D">
        <w:rPr>
          <w:rFonts w:hint="eastAsia"/>
        </w:rPr>
        <w:t>稼働状況</w:t>
      </w:r>
    </w:p>
    <w:p w14:paraId="2BC378E0" w14:textId="363C568F" w:rsidR="00661D4B" w:rsidRPr="0038282D" w:rsidRDefault="00661D4B" w:rsidP="00D31C8C">
      <w:pPr>
        <w:pStyle w:val="list4"/>
        <w:kinsoku w:val="0"/>
      </w:pPr>
      <w:r w:rsidRPr="0038282D">
        <w:rPr>
          <w:rFonts w:hint="eastAsia"/>
        </w:rPr>
        <w:t>障害やインシデントの発生と対応状況</w:t>
      </w:r>
    </w:p>
    <w:p w14:paraId="7229877D" w14:textId="5412C714" w:rsidR="00661D4B" w:rsidRPr="0038282D" w:rsidRDefault="00661D4B" w:rsidP="00D31C8C">
      <w:pPr>
        <w:pStyle w:val="list4"/>
        <w:kinsoku w:val="0"/>
      </w:pPr>
      <w:r w:rsidRPr="0038282D">
        <w:rPr>
          <w:rFonts w:hint="eastAsia"/>
        </w:rPr>
        <w:t>情報システムの利用者サポートの発生状況、教育・訓練状況</w:t>
      </w:r>
    </w:p>
    <w:p w14:paraId="3C47E8F1" w14:textId="4CF6A977" w:rsidR="00661D4B" w:rsidRPr="0038282D" w:rsidRDefault="00661D4B" w:rsidP="00D31C8C">
      <w:pPr>
        <w:pStyle w:val="list4"/>
        <w:kinsoku w:val="0"/>
      </w:pPr>
      <w:r w:rsidRPr="0038282D">
        <w:rPr>
          <w:rFonts w:hint="eastAsia"/>
        </w:rPr>
        <w:lastRenderedPageBreak/>
        <w:t>リスク・課題の発生と対応状況</w:t>
      </w:r>
    </w:p>
    <w:p w14:paraId="16B83EE1" w14:textId="16AF5344" w:rsidR="00661D4B" w:rsidRPr="0038282D" w:rsidRDefault="00661D4B" w:rsidP="00D31C8C">
      <w:pPr>
        <w:pStyle w:val="list4"/>
        <w:kinsoku w:val="0"/>
      </w:pPr>
      <w:r w:rsidRPr="0038282D">
        <w:rPr>
          <w:rFonts w:hint="eastAsia"/>
        </w:rPr>
        <w:t>情報システムの稼</w:t>
      </w:r>
      <w:r w:rsidR="00187EEC" w:rsidRPr="0038282D">
        <w:rPr>
          <w:rFonts w:hint="eastAsia"/>
        </w:rPr>
        <w:t>働</w:t>
      </w:r>
      <w:r w:rsidRPr="0038282D">
        <w:rPr>
          <w:rFonts w:hint="eastAsia"/>
        </w:rPr>
        <w:t>監視状況</w:t>
      </w:r>
    </w:p>
    <w:p w14:paraId="7068E3A5" w14:textId="7794E533" w:rsidR="008618A2" w:rsidRPr="0038282D" w:rsidRDefault="00B54789" w:rsidP="00D31C8C">
      <w:pPr>
        <w:pStyle w:val="list4"/>
        <w:kinsoku w:val="0"/>
      </w:pPr>
      <w:r w:rsidRPr="0038282D">
        <w:rPr>
          <w:rFonts w:hint="eastAsia"/>
        </w:rPr>
        <w:t>情報システム</w:t>
      </w:r>
      <w:r w:rsidR="00E3644B" w:rsidRPr="0038282D">
        <w:rPr>
          <w:rFonts w:hint="eastAsia"/>
        </w:rPr>
        <w:t>の</w:t>
      </w:r>
      <w:r w:rsidRPr="0038282D">
        <w:rPr>
          <w:rFonts w:hint="eastAsia"/>
        </w:rPr>
        <w:t>構成管理状況</w:t>
      </w:r>
      <w:bookmarkEnd w:id="1608"/>
    </w:p>
    <w:p w14:paraId="429D0FA5" w14:textId="77777777" w:rsidR="008618A2" w:rsidRPr="0038282D" w:rsidRDefault="008618A2" w:rsidP="00D31C8C">
      <w:pPr>
        <w:pStyle w:val="6"/>
        <w:numPr>
          <w:ilvl w:val="5"/>
          <w:numId w:val="2"/>
        </w:numPr>
        <w:kinsoku w:val="0"/>
        <w:spacing w:before="326"/>
      </w:pPr>
      <w:bookmarkStart w:id="1609" w:name="情報共有"/>
      <w:r w:rsidRPr="0038282D">
        <w:t>情報共有</w:t>
      </w:r>
      <w:bookmarkEnd w:id="1609"/>
    </w:p>
    <w:p w14:paraId="1E6E0B5A" w14:textId="6BDB56B6" w:rsidR="008618A2" w:rsidRPr="0038282D" w:rsidRDefault="008618A2" w:rsidP="00D31C8C">
      <w:pPr>
        <w:pStyle w:val="23"/>
        <w:kinsoku w:val="0"/>
      </w:pPr>
      <w:r w:rsidRPr="0038282D">
        <w:t>ＰＪＭＯは、運用事業者、保守事業者等に対し、業務の運営状況</w:t>
      </w:r>
      <w:r w:rsidR="008D2F52" w:rsidRPr="0038282D">
        <w:rPr>
          <w:rFonts w:hint="eastAsia"/>
        </w:rPr>
        <w:t>、業務量や利用者の増減等の</w:t>
      </w:r>
      <w:r w:rsidRPr="0038282D">
        <w:t>今後の見通しを提示するとともに、情報システムの運用上のリスク等について確認し、情報を共有の上、リスク対応等が必要な場合には対応策を検討するものとする。</w:t>
      </w:r>
    </w:p>
    <w:p w14:paraId="7EB65070" w14:textId="77777777" w:rsidR="008618A2" w:rsidRPr="0038282D" w:rsidRDefault="008618A2" w:rsidP="00D31C8C">
      <w:pPr>
        <w:pStyle w:val="5"/>
        <w:numPr>
          <w:ilvl w:val="4"/>
          <w:numId w:val="2"/>
        </w:numPr>
        <w:kinsoku w:val="0"/>
        <w:spacing w:before="326"/>
        <w:ind w:left="663"/>
      </w:pPr>
      <w:bookmarkStart w:id="1610" w:name="障害発生時対応"/>
      <w:r w:rsidRPr="0038282D">
        <w:t>障害発生時対応</w:t>
      </w:r>
      <w:bookmarkEnd w:id="1610"/>
    </w:p>
    <w:p w14:paraId="3338C33D" w14:textId="77777777" w:rsidR="008618A2" w:rsidRPr="0038282D" w:rsidRDefault="008618A2" w:rsidP="00D31C8C">
      <w:pPr>
        <w:pStyle w:val="6"/>
        <w:numPr>
          <w:ilvl w:val="5"/>
          <w:numId w:val="2"/>
        </w:numPr>
        <w:kinsoku w:val="0"/>
        <w:spacing w:before="326"/>
      </w:pPr>
      <w:bookmarkStart w:id="1611" w:name="対応"/>
      <w:r w:rsidRPr="0038282D">
        <w:t>対応</w:t>
      </w:r>
      <w:bookmarkEnd w:id="1611"/>
    </w:p>
    <w:p w14:paraId="23A6BA07" w14:textId="3A8B49C6" w:rsidR="008618A2" w:rsidRPr="0038282D" w:rsidRDefault="008618A2" w:rsidP="00D31C8C">
      <w:pPr>
        <w:pStyle w:val="23"/>
        <w:kinsoku w:val="0"/>
      </w:pPr>
      <w:r w:rsidRPr="0038282D">
        <w:t>ＰＪＭＯは、情報システムについて障害が発生し、又は発生するおそれがあるときは、運用及び保守における実施手順等に基づき、運用事業者、保守事業者等の作業分担を明らかにし、対応を行うものとする。また、関係機関、情報システムの利用者等に発生事象内容と対応策を連絡するものとする。同様の事象が将来にわたって発生する可能性がある場合には、運用事業者等に対し、事象の分析及びその対応策の提出を求め、必要な措置を講ずるものとする。</w:t>
      </w:r>
    </w:p>
    <w:p w14:paraId="4E3B613B" w14:textId="77777777" w:rsidR="008618A2" w:rsidRPr="0038282D" w:rsidRDefault="008618A2" w:rsidP="00D31C8C">
      <w:pPr>
        <w:pStyle w:val="6"/>
        <w:numPr>
          <w:ilvl w:val="5"/>
          <w:numId w:val="2"/>
        </w:numPr>
        <w:kinsoku w:val="0"/>
        <w:spacing w:before="326"/>
      </w:pPr>
      <w:bookmarkStart w:id="1612" w:name="障害報告"/>
      <w:r w:rsidRPr="0038282D">
        <w:t>障害報告</w:t>
      </w:r>
      <w:bookmarkEnd w:id="1612"/>
    </w:p>
    <w:p w14:paraId="570DE13C" w14:textId="49BD39B1" w:rsidR="008618A2" w:rsidRPr="0038282D" w:rsidRDefault="008618A2" w:rsidP="00D31C8C">
      <w:pPr>
        <w:pStyle w:val="23"/>
        <w:kinsoku w:val="0"/>
      </w:pPr>
      <w:r w:rsidRPr="0038282D">
        <w:t>ＰＪＭＯは、運用事業者、保守事業者等から障害発生の報告を受け、情報システムの安定的な運用が困難になるおそれがあると認められる場合及び他の情報システムの運用に悪影響が生じるおそれがあると認められる場合には、ＰＭＯ等へ報告するものとし、必要な対策を講ずるものとする。</w:t>
      </w:r>
    </w:p>
    <w:p w14:paraId="4A869B9B" w14:textId="77777777" w:rsidR="008618A2" w:rsidRPr="0038282D" w:rsidRDefault="008618A2" w:rsidP="00D31C8C">
      <w:pPr>
        <w:pStyle w:val="23"/>
        <w:kinsoku w:val="0"/>
      </w:pPr>
      <w:r w:rsidRPr="0038282D">
        <w:t>なお、情報漏えい等の情報セキュリティインシデントが発生した場合は、自府省の情報セキュリティポリシー等により規定されたルールに基づき、対応するものとする。</w:t>
      </w:r>
    </w:p>
    <w:p w14:paraId="290C56DC" w14:textId="77777777" w:rsidR="008618A2" w:rsidRPr="0038282D" w:rsidRDefault="008618A2" w:rsidP="00D31C8C">
      <w:pPr>
        <w:pStyle w:val="4"/>
        <w:numPr>
          <w:ilvl w:val="3"/>
          <w:numId w:val="2"/>
        </w:numPr>
        <w:kinsoku w:val="0"/>
        <w:spacing w:before="163"/>
        <w:ind w:left="476"/>
      </w:pPr>
      <w:bookmarkStart w:id="1613" w:name="保守-1"/>
      <w:r w:rsidRPr="0038282D">
        <w:t>保守</w:t>
      </w:r>
      <w:bookmarkEnd w:id="1613"/>
      <w:r w:rsidRPr="0038282D">
        <w:rPr>
          <w:rFonts w:hint="eastAsia"/>
        </w:rPr>
        <w:t>の実施</w:t>
      </w:r>
    </w:p>
    <w:p w14:paraId="596D0FAF" w14:textId="4A854311" w:rsidR="008618A2" w:rsidRPr="0038282D" w:rsidRDefault="008618A2" w:rsidP="00D31C8C">
      <w:pPr>
        <w:pStyle w:val="aff8"/>
        <w:kinsoku w:val="0"/>
      </w:pPr>
      <w:r w:rsidRPr="0038282D">
        <w:t>ＰＪＭＯは、保守を行うときは、少なくとも次のア及びイのとおり実施するものとする。また、保守について、保守契約に基づく作業と</w:t>
      </w:r>
      <w:r w:rsidR="005C4575" w:rsidRPr="0038282D">
        <w:t>契約不適合責任</w:t>
      </w:r>
      <w:r w:rsidRPr="0038282D">
        <w:t>に基づく作業とを明確に区別して管理するものとする。その際、作業内容、作業手順等について事前に確認し、業務への影響等について把握の上、保守の実施の時期について判断を行うものとする。</w:t>
      </w:r>
    </w:p>
    <w:p w14:paraId="47FF9DA4" w14:textId="77777777" w:rsidR="008618A2" w:rsidRPr="0038282D" w:rsidRDefault="008618A2" w:rsidP="00D31C8C">
      <w:pPr>
        <w:pStyle w:val="5"/>
        <w:numPr>
          <w:ilvl w:val="4"/>
          <w:numId w:val="2"/>
        </w:numPr>
        <w:kinsoku w:val="0"/>
        <w:spacing w:before="326"/>
        <w:ind w:left="663"/>
      </w:pPr>
      <w:bookmarkStart w:id="1614" w:name="定常時対応-1"/>
      <w:r w:rsidRPr="0038282D">
        <w:t>定常時対応</w:t>
      </w:r>
      <w:bookmarkEnd w:id="1614"/>
    </w:p>
    <w:p w14:paraId="1EF4CA88" w14:textId="1BE5E871" w:rsidR="008618A2" w:rsidRPr="0038282D" w:rsidRDefault="008618A2" w:rsidP="00D31C8C">
      <w:pPr>
        <w:pStyle w:val="aff8"/>
        <w:kinsoku w:val="0"/>
      </w:pPr>
      <w:r w:rsidRPr="0038282D">
        <w:t>ＰＪＭＯは、定期運用会議に保守事業者の参加を求め</w:t>
      </w:r>
      <w:r w:rsidRPr="0038282D">
        <w:rPr>
          <w:rFonts w:hint="eastAsia"/>
        </w:rPr>
        <w:t>るとともに</w:t>
      </w:r>
      <w:r w:rsidRPr="0038282D">
        <w:t>、保守事業者に対し、当該月の作業実績等をまとめて報告するよう求め、少なくとも次の</w:t>
      </w:r>
      <w:r w:rsidR="00924680" w:rsidRPr="0038282D">
        <w:t>[1]</w:t>
      </w:r>
      <w:r w:rsidRPr="0038282D">
        <w:t>から</w:t>
      </w:r>
      <w:r w:rsidR="00924680" w:rsidRPr="0038282D">
        <w:t>[</w:t>
      </w:r>
      <w:r w:rsidRPr="0038282D">
        <w:t>6</w:t>
      </w:r>
      <w:r w:rsidR="00924680" w:rsidRPr="0038282D">
        <w:t>]</w:t>
      </w:r>
      <w:r w:rsidRPr="0038282D">
        <w:t>までに掲げる事項を確認するものとする。</w:t>
      </w:r>
    </w:p>
    <w:p w14:paraId="300A7DA0" w14:textId="5E12FFF4" w:rsidR="008618A2" w:rsidRPr="0038282D" w:rsidRDefault="008618A2" w:rsidP="00D31C8C">
      <w:pPr>
        <w:pStyle w:val="list4"/>
        <w:numPr>
          <w:ilvl w:val="0"/>
          <w:numId w:val="106"/>
        </w:numPr>
        <w:kinsoku w:val="0"/>
        <w:ind w:left="851"/>
      </w:pPr>
      <w:bookmarkStart w:id="1615" w:name="作業実績状況-1"/>
      <w:r w:rsidRPr="0038282D">
        <w:rPr>
          <w:rFonts w:hint="eastAsia"/>
        </w:rPr>
        <w:t>成果指標とサービスレベルの達成状況</w:t>
      </w:r>
      <w:bookmarkEnd w:id="1615"/>
    </w:p>
    <w:p w14:paraId="1D824223" w14:textId="19F229BB" w:rsidR="008618A2" w:rsidRPr="0038282D" w:rsidRDefault="008618A2" w:rsidP="00D31C8C">
      <w:pPr>
        <w:pStyle w:val="list4"/>
        <w:kinsoku w:val="0"/>
        <w:ind w:left="851"/>
      </w:pPr>
      <w:bookmarkStart w:id="1616" w:name="サービスレベルの達成状況-1"/>
      <w:r w:rsidRPr="0038282D">
        <w:rPr>
          <w:rFonts w:hint="eastAsia"/>
        </w:rPr>
        <w:lastRenderedPageBreak/>
        <w:t>作業の計画と実績状況</w:t>
      </w:r>
      <w:bookmarkEnd w:id="1616"/>
    </w:p>
    <w:p w14:paraId="292FF87B" w14:textId="4D329359" w:rsidR="008618A2" w:rsidRPr="0038282D" w:rsidRDefault="008618A2" w:rsidP="00D31C8C">
      <w:pPr>
        <w:pStyle w:val="list4"/>
        <w:kinsoku w:val="0"/>
        <w:ind w:left="851"/>
      </w:pPr>
      <w:bookmarkStart w:id="1617" w:name="情報システムの定期点検状況-1"/>
      <w:r w:rsidRPr="0038282D">
        <w:rPr>
          <w:rFonts w:hint="eastAsia"/>
        </w:rPr>
        <w:t>体制の計画と</w:t>
      </w:r>
      <w:r w:rsidR="0023767F" w:rsidRPr="0038282D">
        <w:rPr>
          <w:rFonts w:hint="eastAsia"/>
        </w:rPr>
        <w:t>要員の</w:t>
      </w:r>
      <w:r w:rsidRPr="0038282D">
        <w:rPr>
          <w:rFonts w:hint="eastAsia"/>
        </w:rPr>
        <w:t>稼働状況</w:t>
      </w:r>
    </w:p>
    <w:p w14:paraId="305C5044" w14:textId="77777777" w:rsidR="008618A2" w:rsidRPr="0038282D" w:rsidRDefault="008618A2" w:rsidP="00D31C8C">
      <w:pPr>
        <w:pStyle w:val="list4"/>
        <w:kinsoku w:val="0"/>
        <w:ind w:left="851"/>
      </w:pPr>
      <w:r w:rsidRPr="0038282D">
        <w:rPr>
          <w:rFonts w:hint="eastAsia"/>
        </w:rPr>
        <w:t>障害やインシデントの発生と対応状況</w:t>
      </w:r>
    </w:p>
    <w:p w14:paraId="6080026A" w14:textId="444BE23A" w:rsidR="008618A2" w:rsidRPr="0038282D" w:rsidRDefault="008618A2" w:rsidP="00D31C8C">
      <w:pPr>
        <w:pStyle w:val="list4"/>
        <w:kinsoku w:val="0"/>
        <w:ind w:left="851"/>
      </w:pPr>
      <w:r w:rsidRPr="0038282D">
        <w:rPr>
          <w:rFonts w:hint="eastAsia"/>
        </w:rPr>
        <w:t>情報システムの稼働監視状況</w:t>
      </w:r>
      <w:bookmarkEnd w:id="1617"/>
    </w:p>
    <w:p w14:paraId="29E981D0" w14:textId="77777777" w:rsidR="008618A2" w:rsidRPr="0038282D" w:rsidRDefault="008618A2" w:rsidP="00D31C8C">
      <w:pPr>
        <w:pStyle w:val="list4"/>
        <w:kinsoku w:val="0"/>
        <w:ind w:left="851"/>
      </w:pPr>
      <w:bookmarkStart w:id="1618" w:name="リスク課題の把握対応状況-1"/>
      <w:r w:rsidRPr="0038282D">
        <w:t>リスク・課題の把握・対応状況</w:t>
      </w:r>
      <w:bookmarkEnd w:id="1618"/>
    </w:p>
    <w:p w14:paraId="3C290283" w14:textId="77777777" w:rsidR="008618A2" w:rsidRPr="0038282D" w:rsidRDefault="008618A2" w:rsidP="00D31C8C">
      <w:pPr>
        <w:pStyle w:val="5"/>
        <w:numPr>
          <w:ilvl w:val="4"/>
          <w:numId w:val="2"/>
        </w:numPr>
        <w:kinsoku w:val="0"/>
        <w:spacing w:before="326"/>
        <w:ind w:left="663"/>
      </w:pPr>
      <w:bookmarkStart w:id="1619" w:name="障害発生時対応-1"/>
      <w:r w:rsidRPr="0038282D">
        <w:t>障害発生時対応</w:t>
      </w:r>
      <w:bookmarkEnd w:id="1619"/>
    </w:p>
    <w:p w14:paraId="0C52338F" w14:textId="2C78E3E5" w:rsidR="008618A2" w:rsidRPr="0038282D" w:rsidRDefault="008618A2" w:rsidP="00D31C8C">
      <w:pPr>
        <w:pStyle w:val="aff8"/>
        <w:kinsoku w:val="0"/>
      </w:pPr>
      <w:r w:rsidRPr="0038282D">
        <w:t>ＰＪＭＯは、保守事業者が担当する案件についても、「1)イ 障害発生時対応」に規定する内容と同様の取組を行うものとする。</w:t>
      </w:r>
    </w:p>
    <w:p w14:paraId="4890B1DE" w14:textId="77777777" w:rsidR="008618A2" w:rsidRPr="0038282D" w:rsidRDefault="008618A2" w:rsidP="00D31C8C">
      <w:pPr>
        <w:pStyle w:val="4"/>
        <w:numPr>
          <w:ilvl w:val="3"/>
          <w:numId w:val="2"/>
        </w:numPr>
        <w:kinsoku w:val="0"/>
        <w:spacing w:before="163"/>
        <w:ind w:left="476"/>
      </w:pPr>
      <w:bookmarkStart w:id="1620" w:name="情報システムの現況確認"/>
      <w:r w:rsidRPr="0038282D">
        <w:t>情報システムの現況確認</w:t>
      </w:r>
      <w:bookmarkEnd w:id="1620"/>
    </w:p>
    <w:p w14:paraId="72045EF9" w14:textId="1034A4F1" w:rsidR="008618A2" w:rsidRPr="0038282D" w:rsidRDefault="008618A2" w:rsidP="00D31C8C">
      <w:pPr>
        <w:pStyle w:val="aff8"/>
        <w:kinsoku w:val="0"/>
      </w:pPr>
      <w:r w:rsidRPr="0038282D">
        <w:t>ＰＪＭＯは、</w:t>
      </w:r>
      <w:r w:rsidR="006011A2" w:rsidRPr="0038282D">
        <w:rPr>
          <w:rFonts w:hint="eastAsia"/>
        </w:rPr>
        <w:t>情報システムに係る文書</w:t>
      </w:r>
      <w:r w:rsidRPr="0038282D">
        <w:t>の内容が実際の情報システムの状況を反映したものとなるよう、運用計画及び保守計画に基づき、毎年度末までに、運用事業者、保守事業者等とともに、</w:t>
      </w:r>
      <w:r w:rsidR="006011A2" w:rsidRPr="0038282D">
        <w:rPr>
          <w:rFonts w:hint="eastAsia"/>
        </w:rPr>
        <w:t>同文書</w:t>
      </w:r>
      <w:r w:rsidRPr="0038282D">
        <w:t>と情報システムの現況との突合・確認を行う。これらの取組については、ＰＪＭＯは、ＰＭＯからの依頼に応じ、具体の取組内容を報告するものとする。</w:t>
      </w:r>
    </w:p>
    <w:p w14:paraId="68DBA121" w14:textId="2FC7F6FA" w:rsidR="0083545D" w:rsidRPr="0038282D" w:rsidRDefault="0083545D" w:rsidP="00D31C8C">
      <w:pPr>
        <w:pStyle w:val="aff8"/>
        <w:kinsoku w:val="0"/>
      </w:pPr>
      <w:r w:rsidRPr="0038282D">
        <w:rPr>
          <w:rFonts w:hint="eastAsia"/>
        </w:rPr>
        <w:t>ＰＪＭＯは、これらの作業を円滑に進めるために、情報システムの構成に係る</w:t>
      </w:r>
      <w:r w:rsidR="00E24FAE" w:rsidRPr="0038282D">
        <w:rPr>
          <w:rFonts w:hint="eastAsia"/>
        </w:rPr>
        <w:t>ハードウェア製品及び</w:t>
      </w:r>
      <w:r w:rsidRPr="0038282D">
        <w:rPr>
          <w:rFonts w:hint="eastAsia"/>
        </w:rPr>
        <w:t>ソフトウェア製品（パッケージソフト、ミドルウェア等）の保守の実施において、</w:t>
      </w:r>
      <w:r w:rsidR="00E24FAE" w:rsidRPr="0038282D">
        <w:rPr>
          <w:rFonts w:hint="eastAsia"/>
        </w:rPr>
        <w:t>各</w:t>
      </w:r>
      <w:r w:rsidRPr="0038282D">
        <w:rPr>
          <w:rFonts w:hint="eastAsia"/>
        </w:rPr>
        <w:t>製品の構成に変更が生じるときには、運用事業者等からその旨の報告を受けるものとする。なお、運用事業者等に対し、管理対象の製品に関するライセンス情報を常に正確に把握し、変更の必要性が発生したときには、速やかに定期運用会議等で報告するよう求めるものとする。</w:t>
      </w:r>
    </w:p>
    <w:p w14:paraId="2CBC61AE" w14:textId="6A2A0ECC" w:rsidR="008618A2" w:rsidRPr="0038282D" w:rsidRDefault="008618A2" w:rsidP="00D31C8C">
      <w:pPr>
        <w:pStyle w:val="aff8"/>
        <w:kinsoku w:val="0"/>
      </w:pPr>
      <w:r w:rsidRPr="0038282D">
        <w:t>なお、次の</w:t>
      </w:r>
      <w:r w:rsidR="00924680" w:rsidRPr="0038282D">
        <w:t>[1]</w:t>
      </w:r>
      <w:r w:rsidRPr="0038282D">
        <w:t>から</w:t>
      </w:r>
      <w:r w:rsidR="00924680" w:rsidRPr="0038282D">
        <w:t>[4]</w:t>
      </w:r>
      <w:r w:rsidRPr="0038282D">
        <w:t>までに掲げる事項が生じた場合には、それぞれに定めるとおりの対応を行うものとする。</w:t>
      </w:r>
    </w:p>
    <w:p w14:paraId="51FC275A" w14:textId="1F0C06CB" w:rsidR="008618A2" w:rsidRPr="0038282D" w:rsidRDefault="00B10ED1" w:rsidP="00D31C8C">
      <w:pPr>
        <w:pStyle w:val="list4"/>
        <w:numPr>
          <w:ilvl w:val="0"/>
          <w:numId w:val="99"/>
        </w:numPr>
        <w:kinsoku w:val="0"/>
        <w:ind w:left="851"/>
      </w:pPr>
      <w:bookmarkStart w:id="1621" w:name="ｏｄｂの格納データと情報システムの現況との間に相違があった場合ｏｄｂの格納データ"/>
      <w:r w:rsidRPr="0038282D">
        <w:rPr>
          <w:rFonts w:hint="eastAsia"/>
        </w:rPr>
        <w:t>情報システムに係る</w:t>
      </w:r>
      <w:r w:rsidR="006011A2" w:rsidRPr="0038282D">
        <w:rPr>
          <w:rFonts w:hint="eastAsia"/>
        </w:rPr>
        <w:t>文書</w:t>
      </w:r>
      <w:r w:rsidR="008618A2" w:rsidRPr="0038282D">
        <w:t>と情報システムの現況との間に相違があった場合</w:t>
      </w:r>
      <w:r w:rsidR="002738AF" w:rsidRPr="0038282D">
        <w:rPr>
          <w:rFonts w:hint="eastAsia"/>
        </w:rPr>
        <w:t xml:space="preserve">　</w:t>
      </w:r>
      <w:r w:rsidRPr="0038282D">
        <w:rPr>
          <w:rFonts w:hint="eastAsia"/>
        </w:rPr>
        <w:t>同</w:t>
      </w:r>
      <w:r w:rsidR="006011A2" w:rsidRPr="0038282D">
        <w:rPr>
          <w:rFonts w:hint="eastAsia"/>
        </w:rPr>
        <w:t>文書</w:t>
      </w:r>
      <w:r w:rsidR="008618A2" w:rsidRPr="0038282D">
        <w:t>の更新及び再発防止策の検討・実施</w:t>
      </w:r>
      <w:bookmarkEnd w:id="1621"/>
    </w:p>
    <w:p w14:paraId="517E8B0D" w14:textId="77777777" w:rsidR="008618A2" w:rsidRPr="0038282D" w:rsidRDefault="008618A2" w:rsidP="00D31C8C">
      <w:pPr>
        <w:pStyle w:val="list4"/>
        <w:kinsoku w:val="0"/>
        <w:ind w:left="851"/>
      </w:pPr>
      <w:bookmarkStart w:id="1622" w:name="ライセンス許諾条件違反ライセンス許諾条件への適合等"/>
      <w:r w:rsidRPr="0038282D">
        <w:t>ライセンス許諾条件違反　ライセンス許諾条件への適合等</w:t>
      </w:r>
      <w:bookmarkEnd w:id="1622"/>
    </w:p>
    <w:p w14:paraId="7EA94603" w14:textId="77777777" w:rsidR="008618A2" w:rsidRPr="0038282D" w:rsidRDefault="008618A2" w:rsidP="00D31C8C">
      <w:pPr>
        <w:pStyle w:val="list4"/>
        <w:kinsoku w:val="0"/>
        <w:ind w:left="851"/>
      </w:pPr>
      <w:bookmarkStart w:id="1623" w:name="サポート切れサポート切れの影響及び今後の対応策の検討等"/>
      <w:r w:rsidRPr="0038282D">
        <w:t>サポート切れ　サポート切れの影響及び今後の対応策の検討等</w:t>
      </w:r>
      <w:bookmarkEnd w:id="1623"/>
    </w:p>
    <w:p w14:paraId="25E0990F" w14:textId="6D91C425" w:rsidR="0083545D" w:rsidRPr="0038282D" w:rsidRDefault="008618A2" w:rsidP="00D31C8C">
      <w:pPr>
        <w:pStyle w:val="list4"/>
        <w:kinsoku w:val="0"/>
        <w:ind w:left="851"/>
      </w:pPr>
      <w:bookmarkStart w:id="1624" w:name="ハードウェアソフトウェア製品等の利用を停止したときｏｄｂにその旨の登録ただしその"/>
      <w:r w:rsidRPr="0038282D">
        <w:t xml:space="preserve">ハードウェア、ソフトウェア製品等の利用を停止したとき　</w:t>
      </w:r>
      <w:r w:rsidR="006011A2" w:rsidRPr="0038282D">
        <w:rPr>
          <w:rFonts w:hint="eastAsia"/>
        </w:rPr>
        <w:t>ＰＭＯ</w:t>
      </w:r>
      <w:r w:rsidR="00EF031A" w:rsidRPr="0038282D">
        <w:rPr>
          <w:rFonts w:hint="eastAsia"/>
          <w:kern w:val="0"/>
          <w:u w:val="single"/>
        </w:rPr>
        <w:t>にその旨を連絡</w:t>
      </w:r>
      <w:r w:rsidRPr="0038282D">
        <w:t>（ただし、その利用を一旦停止し、その後、再利用することが適当であるもの（以下「再利用候補物」という。）に限る。なお、利用の停止から再利用の実施までの手続は、会計担当部門の協力を得て、会計法令等に基づく手続の実施、再利用候補物の保管場所の確保等が必要となることに留意すること。）</w:t>
      </w:r>
      <w:bookmarkEnd w:id="1624"/>
    </w:p>
    <w:p w14:paraId="159F9508" w14:textId="77777777" w:rsidR="008618A2" w:rsidRPr="0038282D" w:rsidRDefault="008618A2" w:rsidP="00D31C8C">
      <w:pPr>
        <w:pStyle w:val="4"/>
        <w:numPr>
          <w:ilvl w:val="3"/>
          <w:numId w:val="2"/>
        </w:numPr>
        <w:kinsoku w:val="0"/>
        <w:spacing w:before="163"/>
      </w:pPr>
      <w:bookmarkStart w:id="1625" w:name="運用及び保守作業の改善"/>
      <w:r w:rsidRPr="0038282D">
        <w:t>大規模災害等の発生時</w:t>
      </w:r>
      <w:r w:rsidRPr="0038282D">
        <w:rPr>
          <w:rFonts w:hint="eastAsia"/>
        </w:rPr>
        <w:t>対応</w:t>
      </w:r>
    </w:p>
    <w:p w14:paraId="26250669" w14:textId="179D8445" w:rsidR="008618A2" w:rsidRPr="0038282D" w:rsidRDefault="003712F7" w:rsidP="00D31C8C">
      <w:pPr>
        <w:pStyle w:val="aff8"/>
        <w:kinsoku w:val="0"/>
      </w:pPr>
      <w:r w:rsidRPr="0038282D">
        <w:rPr>
          <w:rFonts w:hint="eastAsia"/>
        </w:rPr>
        <w:t>ＰＪＭＯは、</w:t>
      </w:r>
      <w:r w:rsidR="008618A2" w:rsidRPr="0038282D">
        <w:rPr>
          <w:rFonts w:hint="eastAsia"/>
        </w:rPr>
        <w:t>大規模災害等の発災時において、情報システム運用継続計画に</w:t>
      </w:r>
      <w:r w:rsidR="00FB08EE" w:rsidRPr="0038282D">
        <w:rPr>
          <w:rFonts w:hint="eastAsia"/>
        </w:rPr>
        <w:t>基づき</w:t>
      </w:r>
      <w:r w:rsidR="008618A2" w:rsidRPr="0038282D">
        <w:rPr>
          <w:rFonts w:hint="eastAsia"/>
        </w:rPr>
        <w:t>、情報システムの運用及び保守を行うものとする。</w:t>
      </w:r>
    </w:p>
    <w:p w14:paraId="7573ADF4" w14:textId="77777777" w:rsidR="008618A2" w:rsidRPr="0038282D" w:rsidRDefault="008618A2" w:rsidP="00D31C8C">
      <w:pPr>
        <w:pStyle w:val="aff8"/>
        <w:kinsoku w:val="0"/>
      </w:pPr>
      <w:r w:rsidRPr="0038282D">
        <w:rPr>
          <w:rFonts w:hint="eastAsia"/>
        </w:rPr>
        <w:t>なお、発災時における円滑かつ迅速な対応のため、ＰＪＭＯは、定常時から定期的に、発災時における運用及び保守の体制への移行について、訓練を行うものとする。</w:t>
      </w:r>
    </w:p>
    <w:p w14:paraId="71E5523D" w14:textId="6A868BD7" w:rsidR="008618A2" w:rsidRPr="0038282D" w:rsidRDefault="008618A2" w:rsidP="00D31C8C">
      <w:pPr>
        <w:pStyle w:val="3"/>
        <w:numPr>
          <w:ilvl w:val="2"/>
          <w:numId w:val="2"/>
        </w:numPr>
        <w:spacing w:before="163"/>
      </w:pPr>
      <w:bookmarkStart w:id="1626" w:name="_Toc527910112"/>
      <w:bookmarkStart w:id="1627" w:name="_Toc82177575"/>
      <w:r w:rsidRPr="0038282D">
        <w:lastRenderedPageBreak/>
        <w:t>運用及び保守の改善</w:t>
      </w:r>
      <w:bookmarkEnd w:id="1625"/>
      <w:bookmarkEnd w:id="1626"/>
      <w:bookmarkEnd w:id="1627"/>
    </w:p>
    <w:p w14:paraId="0590DDE2" w14:textId="5A6F0D88" w:rsidR="008618A2" w:rsidRPr="0038282D" w:rsidRDefault="008618A2" w:rsidP="00D31C8C">
      <w:pPr>
        <w:pStyle w:val="FirstParagraph"/>
        <w:kinsoku w:val="0"/>
      </w:pPr>
      <w:r w:rsidRPr="0038282D">
        <w:t>ＰＪＭＯは、毎年度末までに、当該年度の運用実績等から、作業効率や作業項目の過不足を評価・検証するものとする。この場合において、要求する水準を満たしていないときは、ＰＪＭＯは、運用事業者、保守事業者等に対し、運用実施要領又は保守実施要領に沿った対応を求めるほか、当該事業者とともに運用実施要領又は保守実施要領の改善を検討するものとする。なお、評価・検証の結果、やむを得ず原契約の範囲に含まれない作業項目を追加する必要が生じた場合には、契約変更等を検討するものとする。</w:t>
      </w:r>
    </w:p>
    <w:p w14:paraId="219CD3FC" w14:textId="69DE3094" w:rsidR="008618A2" w:rsidRPr="0038282D" w:rsidRDefault="00132443" w:rsidP="00D31C8C">
      <w:pPr>
        <w:pStyle w:val="4"/>
        <w:numPr>
          <w:ilvl w:val="3"/>
          <w:numId w:val="2"/>
        </w:numPr>
        <w:kinsoku w:val="0"/>
        <w:spacing w:before="163"/>
        <w:ind w:left="476"/>
      </w:pPr>
      <w:bookmarkStart w:id="1628" w:name="大規模災害等の発災時の対応"/>
      <w:r w:rsidRPr="0038282D">
        <w:t>運用計画及び保守</w:t>
      </w:r>
      <w:r w:rsidR="008618A2" w:rsidRPr="0038282D">
        <w:t>計画の見直し</w:t>
      </w:r>
    </w:p>
    <w:p w14:paraId="187D3CD2" w14:textId="7B5B186F" w:rsidR="008618A2" w:rsidRPr="0038282D" w:rsidRDefault="008618A2" w:rsidP="00D31C8C">
      <w:pPr>
        <w:pStyle w:val="aff8"/>
        <w:kinsoku w:val="0"/>
      </w:pPr>
      <w:r w:rsidRPr="0038282D">
        <w:t>ＰＪＭＯは、毎年度末までに、当該年度の運用実績等を踏まえ、</w:t>
      </w:r>
      <w:r w:rsidR="0032757B" w:rsidRPr="0038282D">
        <w:rPr>
          <w:rFonts w:hint="eastAsia"/>
        </w:rPr>
        <w:t>ＰＭＯ</w:t>
      </w:r>
      <w:r w:rsidR="00DF3370" w:rsidRPr="0038282D">
        <w:rPr>
          <w:rFonts w:hint="eastAsia"/>
        </w:rPr>
        <w:t>等</w:t>
      </w:r>
      <w:r w:rsidRPr="0038282D">
        <w:t>からの助言を受け、運用事業者、保守事業者等とともに、運用計画及び保守計画の見直しを行うものとする。</w:t>
      </w:r>
    </w:p>
    <w:p w14:paraId="179308B4" w14:textId="13034795" w:rsidR="008618A2" w:rsidRPr="0038282D" w:rsidRDefault="008618A2" w:rsidP="00D31C8C">
      <w:pPr>
        <w:pStyle w:val="aff8"/>
        <w:kinsoku w:val="0"/>
      </w:pPr>
      <w:r w:rsidRPr="0038282D">
        <w:t>ＰＪＭＯは、運用計画及び保守計画の見直しについて、その内容をプロジェクト計画書に反映する。</w:t>
      </w:r>
    </w:p>
    <w:p w14:paraId="7EC18EA5" w14:textId="77777777" w:rsidR="008618A2" w:rsidRPr="0038282D" w:rsidRDefault="008618A2" w:rsidP="00D31C8C">
      <w:pPr>
        <w:pStyle w:val="4"/>
        <w:numPr>
          <w:ilvl w:val="3"/>
          <w:numId w:val="2"/>
        </w:numPr>
        <w:kinsoku w:val="0"/>
        <w:spacing w:before="163"/>
        <w:ind w:left="476"/>
      </w:pPr>
      <w:r w:rsidRPr="0038282D">
        <w:t>運用作業の改善</w:t>
      </w:r>
    </w:p>
    <w:p w14:paraId="628A450D" w14:textId="70C5520F" w:rsidR="008618A2" w:rsidRPr="0038282D" w:rsidRDefault="008618A2" w:rsidP="00D31C8C">
      <w:pPr>
        <w:pStyle w:val="aff8"/>
        <w:kinsoku w:val="0"/>
      </w:pPr>
      <w:r w:rsidRPr="0038282D">
        <w:rPr>
          <w:rFonts w:hint="eastAsia"/>
        </w:rPr>
        <w:t>ＰＪＭＯは、運用の実施開始後に、運用をより円滑に実施するため、定期的に（例えば半年に一度）運用計画</w:t>
      </w:r>
      <w:r w:rsidR="00515BFB" w:rsidRPr="0038282D">
        <w:rPr>
          <w:rFonts w:hint="eastAsia"/>
        </w:rPr>
        <w:t>及び</w:t>
      </w:r>
      <w:r w:rsidRPr="0038282D">
        <w:rPr>
          <w:rFonts w:hint="eastAsia"/>
        </w:rPr>
        <w:t>運用実施要領に基づき</w:t>
      </w:r>
      <w:r w:rsidR="00196587" w:rsidRPr="0038282D">
        <w:rPr>
          <w:rFonts w:hint="eastAsia"/>
        </w:rPr>
        <w:t>、</w:t>
      </w:r>
      <w:r w:rsidRPr="0038282D">
        <w:rPr>
          <w:rFonts w:hint="eastAsia"/>
        </w:rPr>
        <w:t>運用作業の</w:t>
      </w:r>
      <w:r w:rsidR="004548F2" w:rsidRPr="0038282D">
        <w:rPr>
          <w:rFonts w:hint="eastAsia"/>
        </w:rPr>
        <w:t>改善</w:t>
      </w:r>
      <w:r w:rsidRPr="0038282D">
        <w:rPr>
          <w:rFonts w:hint="eastAsia"/>
        </w:rPr>
        <w:t>を行うものとする。</w:t>
      </w:r>
    </w:p>
    <w:p w14:paraId="6D880053" w14:textId="77777777" w:rsidR="008618A2" w:rsidRPr="0038282D" w:rsidRDefault="008618A2" w:rsidP="00D31C8C">
      <w:pPr>
        <w:pStyle w:val="4"/>
        <w:numPr>
          <w:ilvl w:val="3"/>
          <w:numId w:val="2"/>
        </w:numPr>
        <w:kinsoku w:val="0"/>
        <w:spacing w:before="163"/>
        <w:ind w:left="476"/>
      </w:pPr>
      <w:r w:rsidRPr="0038282D">
        <w:t>保守作業の改善</w:t>
      </w:r>
    </w:p>
    <w:p w14:paraId="158172FB" w14:textId="15484E0B" w:rsidR="008618A2" w:rsidRPr="0038282D" w:rsidRDefault="008618A2" w:rsidP="00D31C8C">
      <w:pPr>
        <w:pStyle w:val="aff8"/>
        <w:kinsoku w:val="0"/>
      </w:pPr>
      <w:r w:rsidRPr="0038282D">
        <w:rPr>
          <w:rFonts w:hint="eastAsia"/>
        </w:rPr>
        <w:t>ＰＪＭＯは、保守の実施開始後に、保守をより円滑に実施するため、定期的に（例えば半年に一度）保守計画</w:t>
      </w:r>
      <w:r w:rsidR="00515BFB" w:rsidRPr="0038282D">
        <w:rPr>
          <w:rFonts w:hint="eastAsia"/>
        </w:rPr>
        <w:t>及び</w:t>
      </w:r>
      <w:r w:rsidRPr="0038282D">
        <w:rPr>
          <w:rFonts w:hint="eastAsia"/>
        </w:rPr>
        <w:t>保守実施要領に基づき</w:t>
      </w:r>
      <w:r w:rsidR="009B7B2E" w:rsidRPr="0038282D">
        <w:rPr>
          <w:rFonts w:hint="eastAsia"/>
        </w:rPr>
        <w:t>、</w:t>
      </w:r>
      <w:r w:rsidRPr="0038282D">
        <w:rPr>
          <w:rFonts w:hint="eastAsia"/>
        </w:rPr>
        <w:t>保守作業の</w:t>
      </w:r>
      <w:r w:rsidR="004548F2" w:rsidRPr="0038282D">
        <w:rPr>
          <w:rFonts w:hint="eastAsia"/>
        </w:rPr>
        <w:t>改善</w:t>
      </w:r>
      <w:r w:rsidRPr="0038282D">
        <w:rPr>
          <w:rFonts w:hint="eastAsia"/>
        </w:rPr>
        <w:t>を行うものとする。</w:t>
      </w:r>
    </w:p>
    <w:p w14:paraId="2224C05B" w14:textId="604CE114" w:rsidR="008618A2" w:rsidRPr="0038282D" w:rsidRDefault="008618A2" w:rsidP="00D31C8C">
      <w:pPr>
        <w:pStyle w:val="4"/>
        <w:numPr>
          <w:ilvl w:val="3"/>
          <w:numId w:val="2"/>
        </w:numPr>
        <w:kinsoku w:val="0"/>
        <w:spacing w:before="163"/>
        <w:ind w:left="476"/>
      </w:pPr>
      <w:r w:rsidRPr="0038282D">
        <w:t>大規模災害等の</w:t>
      </w:r>
      <w:r w:rsidR="004548F2" w:rsidRPr="0038282D">
        <w:rPr>
          <w:rFonts w:hint="eastAsia"/>
        </w:rPr>
        <w:t>情報システム運用継続計画の見直し</w:t>
      </w:r>
      <w:bookmarkEnd w:id="1628"/>
    </w:p>
    <w:p w14:paraId="76F42D3C" w14:textId="00639FB3" w:rsidR="008618A2" w:rsidRPr="0038282D" w:rsidRDefault="008618A2" w:rsidP="00D31C8C">
      <w:pPr>
        <w:pStyle w:val="aff8"/>
        <w:kinsoku w:val="0"/>
      </w:pPr>
      <w:r w:rsidRPr="0038282D">
        <w:t>ＰＪＭＯは、</w:t>
      </w:r>
      <w:r w:rsidRPr="0038282D">
        <w:rPr>
          <w:rFonts w:hint="eastAsia"/>
        </w:rPr>
        <w:t>他の地域で大規模災害等が発生した場合には、それら地域での対応状況等を参考にして対応体制や対応手順等について、情報システム運用継続計画の見直しを行うものとする。</w:t>
      </w:r>
    </w:p>
    <w:p w14:paraId="10785042" w14:textId="174ABDD9" w:rsidR="008618A2" w:rsidRPr="0038282D" w:rsidRDefault="008618A2" w:rsidP="00D31C8C">
      <w:pPr>
        <w:pStyle w:val="aff8"/>
        <w:kinsoku w:val="0"/>
      </w:pPr>
      <w:r w:rsidRPr="0038282D">
        <w:t>また、</w:t>
      </w:r>
      <w:r w:rsidRPr="0038282D">
        <w:rPr>
          <w:rFonts w:hint="eastAsia"/>
        </w:rPr>
        <w:t>「２．</w:t>
      </w:r>
      <w:r w:rsidRPr="0038282D">
        <w:t>4) 大規模災害等の発生時対応」での訓練の結果を受け、情報システム運用継続計画の見直しを行うものとする。</w:t>
      </w:r>
    </w:p>
    <w:p w14:paraId="72ABB862" w14:textId="22E47CBA" w:rsidR="008618A2" w:rsidRPr="0038282D" w:rsidRDefault="008618A2" w:rsidP="00D31C8C">
      <w:pPr>
        <w:pStyle w:val="4"/>
        <w:numPr>
          <w:ilvl w:val="3"/>
          <w:numId w:val="2"/>
        </w:numPr>
        <w:kinsoku w:val="0"/>
        <w:spacing w:before="163"/>
      </w:pPr>
      <w:bookmarkStart w:id="1629" w:name="運用計画及び保守作業計画の見直し"/>
      <w:r w:rsidRPr="0038282D">
        <w:t>システム監査の指摘事項</w:t>
      </w:r>
      <w:r w:rsidR="00F426CA" w:rsidRPr="0038282D">
        <w:rPr>
          <w:rFonts w:hint="eastAsia"/>
        </w:rPr>
        <w:t>への対応</w:t>
      </w:r>
    </w:p>
    <w:p w14:paraId="40CD8196" w14:textId="77777777" w:rsidR="008618A2" w:rsidRPr="0038282D" w:rsidRDefault="008618A2" w:rsidP="00D31C8C">
      <w:pPr>
        <w:pStyle w:val="aff8"/>
        <w:kinsoku w:val="0"/>
      </w:pPr>
      <w:r w:rsidRPr="0038282D">
        <w:t>ＰＪＭＯは、</w:t>
      </w:r>
      <w:r w:rsidRPr="0038282D">
        <w:rPr>
          <w:rFonts w:hint="eastAsia"/>
        </w:rPr>
        <w:t>システム監査の指摘事項について、その内容を精査し、対応すべき課題及びリスクであると認識したものについてはその原因を分析し、費用対効果を踏まえて優先順位を付け、順次改善するものとする。</w:t>
      </w:r>
    </w:p>
    <w:p w14:paraId="445E3C40" w14:textId="7EAB5A8C" w:rsidR="008618A2" w:rsidRPr="0038282D" w:rsidRDefault="008618A2" w:rsidP="00D31C8C">
      <w:pPr>
        <w:pStyle w:val="3"/>
        <w:numPr>
          <w:ilvl w:val="2"/>
          <w:numId w:val="2"/>
        </w:numPr>
        <w:spacing w:before="163"/>
      </w:pPr>
      <w:bookmarkStart w:id="1630" w:name="_Toc517951168"/>
      <w:bookmarkStart w:id="1631" w:name="_Toc517951776"/>
      <w:bookmarkStart w:id="1632" w:name="_Toc523327223"/>
      <w:bookmarkStart w:id="1633" w:name="_Toc524621548"/>
      <w:bookmarkStart w:id="1634" w:name="_Toc524699366"/>
      <w:bookmarkStart w:id="1635" w:name="_Toc525038193"/>
      <w:bookmarkStart w:id="1636" w:name="_Toc525119277"/>
      <w:bookmarkStart w:id="1637" w:name="_Toc525119482"/>
      <w:bookmarkStart w:id="1638" w:name="_Toc527910113"/>
      <w:bookmarkStart w:id="1639" w:name="_Toc528251850"/>
      <w:bookmarkStart w:id="1640" w:name="_Toc517951169"/>
      <w:bookmarkStart w:id="1641" w:name="_Toc517951777"/>
      <w:bookmarkStart w:id="1642" w:name="_Toc523327224"/>
      <w:bookmarkStart w:id="1643" w:name="_Toc524621549"/>
      <w:bookmarkStart w:id="1644" w:name="_Toc524699367"/>
      <w:bookmarkStart w:id="1645" w:name="_Toc525038194"/>
      <w:bookmarkStart w:id="1646" w:name="_Toc525119278"/>
      <w:bookmarkStart w:id="1647" w:name="_Toc525119483"/>
      <w:bookmarkStart w:id="1648" w:name="_Toc527910114"/>
      <w:bookmarkStart w:id="1649" w:name="_Toc528251851"/>
      <w:bookmarkStart w:id="1650" w:name="_Toc517951170"/>
      <w:bookmarkStart w:id="1651" w:name="_Toc517951778"/>
      <w:bookmarkStart w:id="1652" w:name="_Toc523327225"/>
      <w:bookmarkStart w:id="1653" w:name="_Toc524621550"/>
      <w:bookmarkStart w:id="1654" w:name="_Toc524699368"/>
      <w:bookmarkStart w:id="1655" w:name="_Toc525038195"/>
      <w:bookmarkStart w:id="1656" w:name="_Toc525119279"/>
      <w:bookmarkStart w:id="1657" w:name="_Toc525119484"/>
      <w:bookmarkStart w:id="1658" w:name="_Toc527910115"/>
      <w:bookmarkStart w:id="1659" w:name="_Toc528251852"/>
      <w:bookmarkStart w:id="1660" w:name="運用事業者保守事業者等からの引継ぎ等"/>
      <w:bookmarkStart w:id="1661" w:name="_Toc527910116"/>
      <w:bookmarkStart w:id="1662" w:name="_Toc82177576"/>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r w:rsidRPr="0038282D">
        <w:t>運用</w:t>
      </w:r>
      <w:r w:rsidRPr="0038282D">
        <w:rPr>
          <w:rFonts w:hint="eastAsia"/>
        </w:rPr>
        <w:t>及び</w:t>
      </w:r>
      <w:r w:rsidRPr="0038282D">
        <w:t>保守の引継ぎ</w:t>
      </w:r>
      <w:bookmarkEnd w:id="1660"/>
      <w:bookmarkEnd w:id="1661"/>
      <w:bookmarkEnd w:id="1662"/>
    </w:p>
    <w:p w14:paraId="6E3A457A" w14:textId="77777777" w:rsidR="008618A2" w:rsidRPr="0038282D" w:rsidRDefault="008618A2" w:rsidP="00D31C8C">
      <w:pPr>
        <w:pStyle w:val="FirstParagraph"/>
        <w:kinsoku w:val="0"/>
      </w:pPr>
      <w:r w:rsidRPr="0038282D">
        <w:t>ＰＪＭＯは、次のとおり、運用事業者、保守事業者等から必要な引継ぎ等が確実に行われるようにするものとする。</w:t>
      </w:r>
    </w:p>
    <w:p w14:paraId="4C885E8B" w14:textId="77777777" w:rsidR="008618A2" w:rsidRPr="0038282D" w:rsidRDefault="008618A2" w:rsidP="00D31C8C">
      <w:pPr>
        <w:pStyle w:val="4"/>
        <w:numPr>
          <w:ilvl w:val="3"/>
          <w:numId w:val="2"/>
        </w:numPr>
        <w:kinsoku w:val="0"/>
        <w:spacing w:before="163"/>
        <w:ind w:left="476"/>
      </w:pPr>
      <w:bookmarkStart w:id="1663" w:name="情報システムの更改に関する情報提供"/>
      <w:r w:rsidRPr="0038282D">
        <w:t>情報システムの更改に関する情報提供</w:t>
      </w:r>
      <w:bookmarkEnd w:id="1663"/>
    </w:p>
    <w:p w14:paraId="269FD2D7" w14:textId="77777777" w:rsidR="008618A2" w:rsidRPr="0038282D" w:rsidRDefault="008618A2" w:rsidP="00D31C8C">
      <w:pPr>
        <w:pStyle w:val="aff8"/>
        <w:kinsoku w:val="0"/>
      </w:pPr>
      <w:r w:rsidRPr="0038282D">
        <w:t>ＰＪＭＯは、情報システムを更改するときは、運用事業者、保守事業者等に対し、次期の情報システムにおける要件定義又は設計・開発に携わる事業者に</w:t>
      </w:r>
      <w:r w:rsidRPr="0038282D">
        <w:lastRenderedPageBreak/>
        <w:t>作業経緯、残存課題等に関する情報を提供させ、かつ、質疑応答等の必要な協力を求めるものとする。</w:t>
      </w:r>
    </w:p>
    <w:p w14:paraId="5C683B80" w14:textId="77777777" w:rsidR="008618A2" w:rsidRPr="0038282D" w:rsidRDefault="008618A2" w:rsidP="00D31C8C">
      <w:pPr>
        <w:pStyle w:val="4"/>
        <w:numPr>
          <w:ilvl w:val="3"/>
          <w:numId w:val="2"/>
        </w:numPr>
        <w:kinsoku w:val="0"/>
        <w:spacing w:before="163"/>
        <w:ind w:left="476"/>
      </w:pPr>
      <w:bookmarkStart w:id="1664" w:name="更改を伴わない事業者の交代に伴う引継ぎ"/>
      <w:r w:rsidRPr="0038282D">
        <w:t>更改を伴わない事業者の交代に伴う引継ぎ</w:t>
      </w:r>
      <w:bookmarkEnd w:id="1664"/>
    </w:p>
    <w:p w14:paraId="25BF7C96" w14:textId="77777777" w:rsidR="008618A2" w:rsidRPr="0038282D" w:rsidRDefault="008618A2" w:rsidP="00D31C8C">
      <w:pPr>
        <w:pStyle w:val="aff8"/>
        <w:kinsoku w:val="0"/>
      </w:pPr>
      <w:r w:rsidRPr="0038282D">
        <w:t>ＰＪＭＯは、情報システムの更改を伴わずに、運用事業者、保守事業者等に交代が生じるときは、交代前の事業者から交代後の事業者に対し、作業経緯、残存課題等について確実に引継ぎがなされるよう求めるものとする。</w:t>
      </w:r>
    </w:p>
    <w:p w14:paraId="3E1B4D3A" w14:textId="0EBDAA84" w:rsidR="008618A2" w:rsidRPr="0038282D" w:rsidRDefault="008618A2" w:rsidP="00D31C8C">
      <w:pPr>
        <w:pStyle w:val="2"/>
      </w:pPr>
      <w:bookmarkStart w:id="1665" w:name="_システム監査の実施"/>
      <w:bookmarkStart w:id="1666" w:name="システム監査の実施"/>
      <w:bookmarkStart w:id="1667" w:name="_Toc527910117"/>
      <w:bookmarkStart w:id="1668" w:name="_Toc82177577"/>
      <w:bookmarkEnd w:id="1665"/>
      <w:r w:rsidRPr="0038282D">
        <w:lastRenderedPageBreak/>
        <w:t>システム監査</w:t>
      </w:r>
      <w:bookmarkEnd w:id="1666"/>
      <w:bookmarkEnd w:id="1667"/>
      <w:bookmarkEnd w:id="1668"/>
    </w:p>
    <w:p w14:paraId="386E6F88" w14:textId="3169DFE9" w:rsidR="008618A2" w:rsidRPr="0038282D" w:rsidRDefault="008618A2" w:rsidP="00D31C8C">
      <w:pPr>
        <w:pStyle w:val="FirstParagraph"/>
        <w:kinsoku w:val="0"/>
      </w:pPr>
      <w:r w:rsidRPr="0038282D">
        <w:rPr>
          <w:rFonts w:hint="eastAsia"/>
        </w:rPr>
        <w:t>ＰＭＯ</w:t>
      </w:r>
      <w:r w:rsidRPr="0038282D">
        <w:t>は、</w:t>
      </w:r>
      <w:r w:rsidRPr="0038282D">
        <w:rPr>
          <w:rFonts w:hint="eastAsia"/>
        </w:rPr>
        <w:t>プロジェクトの目標を達成することを目的として、</w:t>
      </w:r>
      <w:r w:rsidRPr="0038282D">
        <w:t>所管する情報システム</w:t>
      </w:r>
      <w:r w:rsidRPr="0038282D">
        <w:rPr>
          <w:rFonts w:hint="eastAsia"/>
        </w:rPr>
        <w:t>にまつわるリスクに適切に対処しているかを</w:t>
      </w:r>
      <w:r w:rsidRPr="0038282D">
        <w:t>客観的に評価するために、内部又は外部からの支援を得て、次のとおり監査を行うものとする。</w:t>
      </w:r>
    </w:p>
    <w:p w14:paraId="7FB9767D" w14:textId="0776A56B" w:rsidR="008618A2" w:rsidRPr="0038282D" w:rsidRDefault="008618A2" w:rsidP="00D31C8C">
      <w:pPr>
        <w:pStyle w:val="a3"/>
        <w:kinsoku w:val="0"/>
      </w:pPr>
      <w:r w:rsidRPr="0038282D">
        <w:t>なお、</w:t>
      </w:r>
      <w:r w:rsidRPr="0038282D">
        <w:rPr>
          <w:rFonts w:hint="eastAsia"/>
        </w:rPr>
        <w:t>各府省の体制等の状況によって、ＰＪＭＯ</w:t>
      </w:r>
      <w:r w:rsidR="001143D5" w:rsidRPr="0038282D">
        <w:rPr>
          <w:rFonts w:hint="eastAsia"/>
        </w:rPr>
        <w:t>等</w:t>
      </w:r>
      <w:r w:rsidRPr="0038282D">
        <w:t>が直接監査を行うことを妨げない。この場合においては、</w:t>
      </w:r>
      <w:r w:rsidR="00572437" w:rsidRPr="0038282D">
        <w:rPr>
          <w:rFonts w:hint="eastAsia"/>
        </w:rPr>
        <w:t>監査体制の確立、監査実施計画書の作成・調整・確定、監査の実施の主体はＰＪＭＯ</w:t>
      </w:r>
      <w:r w:rsidR="00635AA6" w:rsidRPr="0038282D">
        <w:rPr>
          <w:rFonts w:hint="eastAsia"/>
        </w:rPr>
        <w:t>等</w:t>
      </w:r>
      <w:r w:rsidR="00572437" w:rsidRPr="0038282D">
        <w:rPr>
          <w:rFonts w:hint="eastAsia"/>
        </w:rPr>
        <w:t>とする。</w:t>
      </w:r>
    </w:p>
    <w:p w14:paraId="0903A18F" w14:textId="77777777" w:rsidR="008618A2" w:rsidRPr="0038282D" w:rsidRDefault="008618A2" w:rsidP="00D31C8C">
      <w:pPr>
        <w:pStyle w:val="3"/>
        <w:numPr>
          <w:ilvl w:val="2"/>
          <w:numId w:val="2"/>
        </w:numPr>
        <w:spacing w:before="163"/>
      </w:pPr>
      <w:bookmarkStart w:id="1669" w:name="システム監査"/>
      <w:bookmarkStart w:id="1670" w:name="_Toc527910118"/>
      <w:bookmarkStart w:id="1671" w:name="_Toc82177578"/>
      <w:r w:rsidRPr="0038282D">
        <w:t>システム監査</w:t>
      </w:r>
      <w:bookmarkEnd w:id="1669"/>
      <w:bookmarkEnd w:id="1670"/>
      <w:bookmarkEnd w:id="1671"/>
    </w:p>
    <w:p w14:paraId="6B59A012" w14:textId="68C1E26D" w:rsidR="008618A2" w:rsidRPr="0038282D" w:rsidRDefault="008618A2" w:rsidP="00D31C8C">
      <w:pPr>
        <w:pStyle w:val="FirstParagraph"/>
        <w:kinsoku w:val="0"/>
      </w:pPr>
      <w:r w:rsidRPr="0038282D">
        <w:rPr>
          <w:rFonts w:hint="eastAsia"/>
        </w:rPr>
        <w:t>ＰＭＯ</w:t>
      </w:r>
      <w:r w:rsidRPr="0038282D">
        <w:t>は、システム監査計画（「第２編第８章 システム監査の計画</w:t>
      </w:r>
      <w:r w:rsidR="00BF3E76" w:rsidRPr="0038282D">
        <w:rPr>
          <w:rFonts w:hint="eastAsia"/>
        </w:rPr>
        <w:t>・管理</w:t>
      </w:r>
      <w:r w:rsidRPr="0038282D">
        <w:t>」参照）に基づき、次のとおり監査を行うものとする。なお、システム監査計画に定めがない場合であっても、</w:t>
      </w:r>
      <w:r w:rsidRPr="0038282D">
        <w:rPr>
          <w:rFonts w:hint="eastAsia"/>
        </w:rPr>
        <w:t>ＰＭＯ</w:t>
      </w:r>
      <w:r w:rsidRPr="0038282D">
        <w:t>が監査を行う必要があると</w:t>
      </w:r>
      <w:r w:rsidRPr="0038282D">
        <w:rPr>
          <w:rFonts w:hint="eastAsia"/>
        </w:rPr>
        <w:t>判断し</w:t>
      </w:r>
      <w:r w:rsidRPr="0038282D">
        <w:t>たとき</w:t>
      </w:r>
      <w:r w:rsidRPr="0038282D">
        <w:rPr>
          <w:rFonts w:hint="eastAsia"/>
        </w:rPr>
        <w:t>は</w:t>
      </w:r>
      <w:r w:rsidRPr="0038282D">
        <w:t>、監査を行うものとする。</w:t>
      </w:r>
    </w:p>
    <w:p w14:paraId="685ECA6C" w14:textId="77777777" w:rsidR="008618A2" w:rsidRPr="0038282D" w:rsidRDefault="008618A2" w:rsidP="00D31C8C">
      <w:pPr>
        <w:pStyle w:val="4"/>
        <w:numPr>
          <w:ilvl w:val="3"/>
          <w:numId w:val="2"/>
        </w:numPr>
        <w:kinsoku w:val="0"/>
        <w:spacing w:before="163"/>
        <w:ind w:left="476"/>
      </w:pPr>
      <w:bookmarkStart w:id="1672" w:name="監査体制の確立"/>
      <w:r w:rsidRPr="0038282D">
        <w:t>監査体制の確立</w:t>
      </w:r>
      <w:bookmarkEnd w:id="1672"/>
    </w:p>
    <w:p w14:paraId="1788830E" w14:textId="4E3E82E8" w:rsidR="008618A2" w:rsidRPr="0038282D" w:rsidRDefault="008618A2" w:rsidP="00D31C8C">
      <w:pPr>
        <w:pStyle w:val="aff8"/>
        <w:kinsoku w:val="0"/>
      </w:pPr>
      <w:r w:rsidRPr="0038282D">
        <w:rPr>
          <w:rFonts w:hint="eastAsia"/>
        </w:rPr>
        <w:t>ＰＭＯ</w:t>
      </w:r>
      <w:r w:rsidRPr="0038282D">
        <w:t>は、監査の独立性</w:t>
      </w:r>
      <w:r w:rsidR="0021111D" w:rsidRPr="0038282D">
        <w:t>及び</w:t>
      </w:r>
      <w:r w:rsidRPr="0038282D">
        <w:t>客観性の確保の観点から、監査実施前に、少なくとも次のアからエまでに掲げる事項を満たす監査体制を確立するよう努めるものとする。</w:t>
      </w:r>
    </w:p>
    <w:p w14:paraId="6B186030" w14:textId="77777777" w:rsidR="008618A2" w:rsidRPr="0038282D" w:rsidRDefault="008618A2" w:rsidP="00D31C8C">
      <w:pPr>
        <w:pStyle w:val="5"/>
        <w:numPr>
          <w:ilvl w:val="4"/>
          <w:numId w:val="2"/>
        </w:numPr>
        <w:kinsoku w:val="0"/>
        <w:spacing w:before="326"/>
        <w:ind w:left="663"/>
      </w:pPr>
      <w:bookmarkStart w:id="1673" w:name="監査責任者"/>
      <w:r w:rsidRPr="0038282D">
        <w:t>監査責任者</w:t>
      </w:r>
      <w:bookmarkEnd w:id="1673"/>
      <w:r w:rsidRPr="0038282D">
        <w:rPr>
          <w:rFonts w:hint="eastAsia"/>
        </w:rPr>
        <w:t>及び監査実施者</w:t>
      </w:r>
    </w:p>
    <w:p w14:paraId="212F02CE" w14:textId="21F0D724" w:rsidR="008618A2" w:rsidRPr="0038282D" w:rsidRDefault="008618A2" w:rsidP="00D31C8C">
      <w:pPr>
        <w:pStyle w:val="aff8"/>
        <w:kinsoku w:val="0"/>
      </w:pPr>
      <w:r w:rsidRPr="0038282D">
        <w:t>監査体制</w:t>
      </w:r>
      <w:r w:rsidRPr="0038282D">
        <w:rPr>
          <w:rFonts w:hint="eastAsia"/>
        </w:rPr>
        <w:t>は、</w:t>
      </w:r>
      <w:r w:rsidRPr="0038282D">
        <w:t>監査責任者</w:t>
      </w:r>
      <w:r w:rsidRPr="0038282D">
        <w:rPr>
          <w:rFonts w:hint="eastAsia"/>
        </w:rPr>
        <w:t>及び監査実施者により構成すること。</w:t>
      </w:r>
    </w:p>
    <w:p w14:paraId="238B6BEF" w14:textId="77777777" w:rsidR="008618A2" w:rsidRPr="0038282D" w:rsidRDefault="008618A2" w:rsidP="00D31C8C">
      <w:pPr>
        <w:pStyle w:val="5"/>
        <w:numPr>
          <w:ilvl w:val="4"/>
          <w:numId w:val="2"/>
        </w:numPr>
        <w:kinsoku w:val="0"/>
        <w:spacing w:before="326"/>
        <w:ind w:left="663"/>
      </w:pPr>
      <w:bookmarkStart w:id="1674" w:name="独立性"/>
      <w:r w:rsidRPr="0038282D">
        <w:t>独立性</w:t>
      </w:r>
      <w:bookmarkEnd w:id="1674"/>
    </w:p>
    <w:p w14:paraId="36B87429" w14:textId="7F605183" w:rsidR="008618A2" w:rsidRPr="0038282D" w:rsidRDefault="008618A2" w:rsidP="00D31C8C">
      <w:pPr>
        <w:pStyle w:val="aff8"/>
        <w:kinsoku w:val="0"/>
      </w:pPr>
      <w:r w:rsidRPr="0038282D">
        <w:t>監査体制の構成員は、監査対象となるプロジェクト</w:t>
      </w:r>
      <w:r w:rsidRPr="0038282D">
        <w:rPr>
          <w:rFonts w:hint="eastAsia"/>
        </w:rPr>
        <w:t>や</w:t>
      </w:r>
      <w:r w:rsidRPr="0038282D">
        <w:t>情報システムに関する業務等に関与していないこと。なお、監査対象となるプロジェクト、情報システムに関する業務等に関与した者は、自らが監査対象となる業務の監査を行うことはできないこと。</w:t>
      </w:r>
    </w:p>
    <w:p w14:paraId="5D4D158B" w14:textId="77777777" w:rsidR="008618A2" w:rsidRPr="0038282D" w:rsidRDefault="008618A2" w:rsidP="00D31C8C">
      <w:pPr>
        <w:pStyle w:val="5"/>
        <w:numPr>
          <w:ilvl w:val="4"/>
          <w:numId w:val="2"/>
        </w:numPr>
        <w:kinsoku w:val="0"/>
        <w:spacing w:before="326"/>
        <w:ind w:left="663"/>
      </w:pPr>
      <w:bookmarkStart w:id="1675" w:name="監査能力"/>
      <w:r w:rsidRPr="0038282D">
        <w:t>監査能力</w:t>
      </w:r>
      <w:bookmarkEnd w:id="1675"/>
    </w:p>
    <w:p w14:paraId="71406EBA" w14:textId="77777777" w:rsidR="008618A2" w:rsidRPr="0038282D" w:rsidRDefault="008618A2" w:rsidP="00D31C8C">
      <w:pPr>
        <w:pStyle w:val="aff8"/>
        <w:kinsoku w:val="0"/>
      </w:pPr>
      <w:r w:rsidRPr="0038282D">
        <w:t>監査体制の構成員のうち少なくとも一人は、監査の実務経験を有すること。</w:t>
      </w:r>
    </w:p>
    <w:p w14:paraId="4FE4D1BA" w14:textId="77777777" w:rsidR="008618A2" w:rsidRPr="0038282D" w:rsidRDefault="008618A2" w:rsidP="00D31C8C">
      <w:pPr>
        <w:pStyle w:val="5"/>
        <w:numPr>
          <w:ilvl w:val="4"/>
          <w:numId w:val="2"/>
        </w:numPr>
        <w:kinsoku w:val="0"/>
        <w:spacing w:before="326"/>
        <w:ind w:left="663"/>
      </w:pPr>
      <w:bookmarkStart w:id="1676" w:name="専門性"/>
      <w:r w:rsidRPr="0038282D">
        <w:t>専門性</w:t>
      </w:r>
      <w:bookmarkEnd w:id="1676"/>
    </w:p>
    <w:p w14:paraId="184EA5AA" w14:textId="77777777" w:rsidR="008618A2" w:rsidRPr="0038282D" w:rsidRDefault="008618A2" w:rsidP="00D31C8C">
      <w:pPr>
        <w:pStyle w:val="aff8"/>
        <w:kinsoku w:val="0"/>
      </w:pPr>
      <w:r w:rsidRPr="0038282D">
        <w:t>監査体制の構成員のうち少なくとも一人は、監査目的に応じた技術的な知識及び実務経験を有すること。</w:t>
      </w:r>
    </w:p>
    <w:p w14:paraId="1C361D1D" w14:textId="59DCE490" w:rsidR="008618A2" w:rsidRPr="0038282D" w:rsidRDefault="008618A2" w:rsidP="00D31C8C">
      <w:pPr>
        <w:pStyle w:val="4"/>
        <w:numPr>
          <w:ilvl w:val="3"/>
          <w:numId w:val="2"/>
        </w:numPr>
        <w:kinsoku w:val="0"/>
        <w:spacing w:before="163"/>
        <w:ind w:left="476"/>
      </w:pPr>
      <w:bookmarkStart w:id="1677" w:name="監査実施計画書の作成"/>
      <w:r w:rsidRPr="0038282D">
        <w:t>監査実施計画の</w:t>
      </w:r>
      <w:r w:rsidRPr="0038282D">
        <w:rPr>
          <w:rFonts w:hint="eastAsia"/>
        </w:rPr>
        <w:t>策定</w:t>
      </w:r>
      <w:bookmarkEnd w:id="1677"/>
    </w:p>
    <w:p w14:paraId="63079768" w14:textId="53AE2CB1" w:rsidR="008618A2" w:rsidRPr="0038282D" w:rsidRDefault="008618A2" w:rsidP="00D31C8C">
      <w:pPr>
        <w:pStyle w:val="aff8"/>
        <w:kinsoku w:val="0"/>
      </w:pPr>
      <w:r w:rsidRPr="0038282D">
        <w:rPr>
          <w:rFonts w:hint="eastAsia"/>
        </w:rPr>
        <w:t>監査責任者</w:t>
      </w:r>
      <w:r w:rsidRPr="0038282D">
        <w:t>は、</w:t>
      </w:r>
      <w:r w:rsidRPr="0038282D">
        <w:rPr>
          <w:rFonts w:hint="eastAsia"/>
        </w:rPr>
        <w:t>システム監査計画書に基づいて、</w:t>
      </w:r>
      <w:r w:rsidRPr="0038282D">
        <w:t>次のとおり監査実施計画書を作成するものとする。</w:t>
      </w:r>
    </w:p>
    <w:p w14:paraId="354861A0" w14:textId="77777777" w:rsidR="008618A2" w:rsidRPr="0038282D" w:rsidRDefault="008618A2" w:rsidP="00D31C8C">
      <w:pPr>
        <w:pStyle w:val="5"/>
        <w:numPr>
          <w:ilvl w:val="4"/>
          <w:numId w:val="2"/>
        </w:numPr>
        <w:kinsoku w:val="0"/>
        <w:spacing w:before="326"/>
        <w:ind w:left="663"/>
      </w:pPr>
      <w:bookmarkStart w:id="1678" w:name="監査実施計画書の記載内容"/>
      <w:r w:rsidRPr="0038282D">
        <w:t>監査実施計画書の記載内容</w:t>
      </w:r>
      <w:bookmarkEnd w:id="1678"/>
    </w:p>
    <w:p w14:paraId="34D5FFBB" w14:textId="32F54972" w:rsidR="008618A2" w:rsidRPr="0038282D" w:rsidRDefault="008618A2" w:rsidP="00D31C8C">
      <w:pPr>
        <w:pStyle w:val="aff8"/>
        <w:kinsoku w:val="0"/>
      </w:pPr>
      <w:r w:rsidRPr="0038282D">
        <w:t>監査実施計画書には、原則として次の</w:t>
      </w:r>
      <w:r w:rsidR="008E2AC8" w:rsidRPr="0038282D">
        <w:t>[1]</w:t>
      </w:r>
      <w:r w:rsidRPr="0038282D">
        <w:t>から</w:t>
      </w:r>
      <w:r w:rsidR="008E2AC8" w:rsidRPr="0038282D">
        <w:t>[7]</w:t>
      </w:r>
      <w:r w:rsidRPr="0038282D">
        <w:t>までに掲げる事項を記載する。</w:t>
      </w:r>
    </w:p>
    <w:p w14:paraId="10C08327" w14:textId="77777777" w:rsidR="008618A2" w:rsidRPr="0038282D" w:rsidRDefault="008618A2" w:rsidP="00D31C8C">
      <w:pPr>
        <w:pStyle w:val="list4"/>
        <w:numPr>
          <w:ilvl w:val="0"/>
          <w:numId w:val="108"/>
        </w:numPr>
        <w:kinsoku w:val="0"/>
      </w:pPr>
      <w:bookmarkStart w:id="1679" w:name="監査対象-1"/>
      <w:r w:rsidRPr="0038282D">
        <w:t>監査対象</w:t>
      </w:r>
      <w:bookmarkEnd w:id="1679"/>
    </w:p>
    <w:p w14:paraId="34A179CA" w14:textId="77777777" w:rsidR="008618A2" w:rsidRPr="0038282D" w:rsidRDefault="008618A2" w:rsidP="00D31C8C">
      <w:pPr>
        <w:pStyle w:val="list4"/>
        <w:kinsoku w:val="0"/>
      </w:pPr>
      <w:bookmarkStart w:id="1680" w:name="監査目的-1"/>
      <w:r w:rsidRPr="0038282D">
        <w:lastRenderedPageBreak/>
        <w:t>監査目的</w:t>
      </w:r>
      <w:bookmarkEnd w:id="1680"/>
    </w:p>
    <w:p w14:paraId="2F00F131" w14:textId="77777777" w:rsidR="008618A2" w:rsidRPr="0038282D" w:rsidRDefault="008618A2" w:rsidP="00D31C8C">
      <w:pPr>
        <w:pStyle w:val="list4"/>
        <w:kinsoku w:val="0"/>
      </w:pPr>
      <w:bookmarkStart w:id="1681" w:name="監査範囲-1"/>
      <w:r w:rsidRPr="0038282D">
        <w:t>監査範囲</w:t>
      </w:r>
      <w:bookmarkEnd w:id="1681"/>
    </w:p>
    <w:p w14:paraId="59266E5A" w14:textId="77777777" w:rsidR="008618A2" w:rsidRPr="0038282D" w:rsidRDefault="008618A2" w:rsidP="00D31C8C">
      <w:pPr>
        <w:pStyle w:val="list4"/>
        <w:kinsoku w:val="0"/>
      </w:pPr>
      <w:bookmarkStart w:id="1682" w:name="スケジュール"/>
      <w:r w:rsidRPr="0038282D">
        <w:t>スケジュール</w:t>
      </w:r>
      <w:bookmarkEnd w:id="1682"/>
    </w:p>
    <w:p w14:paraId="501A8FF0" w14:textId="77777777" w:rsidR="008618A2" w:rsidRPr="0038282D" w:rsidRDefault="008618A2" w:rsidP="00D31C8C">
      <w:pPr>
        <w:pStyle w:val="list4"/>
        <w:kinsoku w:val="0"/>
      </w:pPr>
      <w:bookmarkStart w:id="1683" w:name="監査体制"/>
      <w:r w:rsidRPr="0038282D">
        <w:t>監査体制</w:t>
      </w:r>
      <w:bookmarkEnd w:id="1683"/>
    </w:p>
    <w:p w14:paraId="6B4B9D13" w14:textId="77777777" w:rsidR="008618A2" w:rsidRPr="0038282D" w:rsidRDefault="008618A2" w:rsidP="00D31C8C">
      <w:pPr>
        <w:pStyle w:val="list4"/>
        <w:kinsoku w:val="0"/>
      </w:pPr>
      <w:bookmarkStart w:id="1684" w:name="監査実施方法"/>
      <w:r w:rsidRPr="0038282D">
        <w:t>監査実施方法</w:t>
      </w:r>
      <w:bookmarkEnd w:id="1684"/>
    </w:p>
    <w:p w14:paraId="7E6136C7" w14:textId="77777777" w:rsidR="008618A2" w:rsidRPr="0038282D" w:rsidRDefault="008618A2" w:rsidP="00D31C8C">
      <w:pPr>
        <w:pStyle w:val="list4"/>
        <w:kinsoku w:val="0"/>
      </w:pPr>
      <w:bookmarkStart w:id="1685" w:name="その他-4"/>
      <w:r w:rsidRPr="0038282D">
        <w:t>その他</w:t>
      </w:r>
      <w:bookmarkEnd w:id="1685"/>
    </w:p>
    <w:p w14:paraId="1B51093D" w14:textId="77777777" w:rsidR="008618A2" w:rsidRPr="0038282D" w:rsidRDefault="008618A2" w:rsidP="00D31C8C">
      <w:pPr>
        <w:pStyle w:val="5"/>
        <w:numPr>
          <w:ilvl w:val="4"/>
          <w:numId w:val="2"/>
        </w:numPr>
        <w:kinsoku w:val="0"/>
        <w:spacing w:before="326"/>
        <w:ind w:left="663"/>
      </w:pPr>
      <w:bookmarkStart w:id="1686" w:name="監査実施計画書の調整確定"/>
      <w:r w:rsidRPr="0038282D">
        <w:t>監査実施計画書の調整・確定</w:t>
      </w:r>
      <w:bookmarkEnd w:id="1686"/>
    </w:p>
    <w:p w14:paraId="0EDC203C" w14:textId="5A507854" w:rsidR="008618A2" w:rsidRPr="0038282D" w:rsidRDefault="008618A2" w:rsidP="00D31C8C">
      <w:pPr>
        <w:pStyle w:val="23"/>
        <w:kinsoku w:val="0"/>
      </w:pPr>
      <w:r w:rsidRPr="0038282D">
        <w:rPr>
          <w:rFonts w:hint="eastAsia"/>
        </w:rPr>
        <w:t>監査責任者</w:t>
      </w:r>
      <w:r w:rsidRPr="0038282D">
        <w:t>は、あらかじめ監査実施計画書の案を</w:t>
      </w:r>
      <w:r w:rsidRPr="0038282D">
        <w:rPr>
          <w:rFonts w:hint="eastAsia"/>
        </w:rPr>
        <w:t>ＰＪＭＯ</w:t>
      </w:r>
      <w:r w:rsidRPr="0038282D">
        <w:t>と調整し</w:t>
      </w:r>
      <w:r w:rsidRPr="0038282D">
        <w:rPr>
          <w:rFonts w:hint="eastAsia"/>
        </w:rPr>
        <w:t>、ＰＭＯに報告する。</w:t>
      </w:r>
    </w:p>
    <w:p w14:paraId="2DCD64AE" w14:textId="77777777" w:rsidR="008618A2" w:rsidRPr="0038282D" w:rsidRDefault="008618A2" w:rsidP="00D31C8C">
      <w:pPr>
        <w:pStyle w:val="23"/>
        <w:kinsoku w:val="0"/>
      </w:pPr>
      <w:r w:rsidRPr="0038282D">
        <w:rPr>
          <w:rFonts w:hint="eastAsia"/>
        </w:rPr>
        <w:t>ＰＭＯは、監査実施計画書を確認し、確定するものとする。</w:t>
      </w:r>
    </w:p>
    <w:p w14:paraId="3B9C3A9B" w14:textId="5C251577" w:rsidR="008618A2" w:rsidRPr="0038282D" w:rsidRDefault="008618A2" w:rsidP="00D31C8C">
      <w:pPr>
        <w:pStyle w:val="23"/>
        <w:kinsoku w:val="0"/>
      </w:pPr>
      <w:r w:rsidRPr="0038282D">
        <w:rPr>
          <w:rFonts w:hint="eastAsia"/>
        </w:rPr>
        <w:t>なお、状況の変化等を勘案して監査実施計画書に変更が必要と判断されるときは、監査責任者は、ＰＭＯと相談して見直しを行うものとする。</w:t>
      </w:r>
    </w:p>
    <w:p w14:paraId="73812C84" w14:textId="77777777" w:rsidR="008618A2" w:rsidRPr="0038282D" w:rsidRDefault="008618A2" w:rsidP="00D31C8C">
      <w:pPr>
        <w:pStyle w:val="4"/>
        <w:numPr>
          <w:ilvl w:val="3"/>
          <w:numId w:val="2"/>
        </w:numPr>
        <w:kinsoku w:val="0"/>
        <w:spacing w:before="163"/>
        <w:ind w:left="476"/>
      </w:pPr>
      <w:bookmarkStart w:id="1687" w:name="監査の実施"/>
      <w:r w:rsidRPr="0038282D">
        <w:t>監査の実施</w:t>
      </w:r>
      <w:bookmarkEnd w:id="1687"/>
    </w:p>
    <w:p w14:paraId="3D95A67C" w14:textId="34F1561F" w:rsidR="008618A2" w:rsidRPr="0038282D" w:rsidRDefault="008618A2" w:rsidP="00D31C8C">
      <w:pPr>
        <w:pStyle w:val="aff8"/>
        <w:kinsoku w:val="0"/>
      </w:pPr>
      <w:r w:rsidRPr="0038282D">
        <w:rPr>
          <w:rFonts w:hint="eastAsia"/>
        </w:rPr>
        <w:t>監査責任者及び実施者は、次のアから</w:t>
      </w:r>
      <w:r w:rsidR="00C67B75" w:rsidRPr="0038282D">
        <w:rPr>
          <w:rFonts w:hint="eastAsia"/>
        </w:rPr>
        <w:t>キ</w:t>
      </w:r>
      <w:r w:rsidRPr="0038282D">
        <w:rPr>
          <w:rFonts w:hint="eastAsia"/>
        </w:rPr>
        <w:t>に示す手順で作業を行うものとする。</w:t>
      </w:r>
    </w:p>
    <w:p w14:paraId="3120B77E" w14:textId="2EFA6DED" w:rsidR="008618A2" w:rsidRPr="0038282D" w:rsidRDefault="008618A2" w:rsidP="00D31C8C">
      <w:pPr>
        <w:pStyle w:val="aff8"/>
        <w:kinsoku w:val="0"/>
      </w:pPr>
      <w:r w:rsidRPr="0038282D">
        <w:rPr>
          <w:rFonts w:hint="eastAsia"/>
        </w:rPr>
        <w:t>監査実施者は</w:t>
      </w:r>
      <w:r w:rsidRPr="0038282D">
        <w:t>、監査手続書を作成した上で監査を行うものとし、その結果について監査調書（指摘事項等の監査証拠を添付すること。）を作成するものとする。</w:t>
      </w:r>
    </w:p>
    <w:p w14:paraId="4F2C2B73" w14:textId="7FB0956D" w:rsidR="008618A2" w:rsidRPr="0038282D" w:rsidRDefault="008618A2" w:rsidP="00D31C8C">
      <w:pPr>
        <w:pStyle w:val="aff8"/>
        <w:kinsoku w:val="0"/>
      </w:pPr>
      <w:r w:rsidRPr="0038282D">
        <w:t>監査責任者は、監査結果について、</w:t>
      </w:r>
      <w:r w:rsidRPr="0038282D">
        <w:rPr>
          <w:rFonts w:hint="eastAsia"/>
        </w:rPr>
        <w:t>ＰＭＯ</w:t>
      </w:r>
      <w:r w:rsidRPr="0038282D">
        <w:t>に報告するものと</w:t>
      </w:r>
      <w:r w:rsidRPr="0038282D">
        <w:rPr>
          <w:rFonts w:hint="eastAsia"/>
        </w:rPr>
        <w:t>する。</w:t>
      </w:r>
    </w:p>
    <w:p w14:paraId="6C8BA9F9" w14:textId="77777777" w:rsidR="008618A2" w:rsidRPr="0038282D" w:rsidRDefault="008618A2" w:rsidP="00D31C8C">
      <w:pPr>
        <w:pStyle w:val="5"/>
        <w:numPr>
          <w:ilvl w:val="4"/>
          <w:numId w:val="2"/>
        </w:numPr>
        <w:kinsoku w:val="0"/>
        <w:spacing w:before="326"/>
        <w:ind w:left="663"/>
      </w:pPr>
      <w:bookmarkStart w:id="1688" w:name="指摘事項への対応"/>
      <w:r w:rsidRPr="0038282D">
        <w:rPr>
          <w:rFonts w:hint="eastAsia"/>
        </w:rPr>
        <w:t>予備調査</w:t>
      </w:r>
    </w:p>
    <w:p w14:paraId="4504B56F" w14:textId="3461760D" w:rsidR="008618A2" w:rsidRPr="0038282D" w:rsidRDefault="008618A2" w:rsidP="00D31C8C">
      <w:pPr>
        <w:pStyle w:val="aff8"/>
        <w:kinsoku w:val="0"/>
      </w:pPr>
      <w:r w:rsidRPr="0038282D">
        <w:rPr>
          <w:rFonts w:hint="eastAsia"/>
        </w:rPr>
        <w:t>監査実施者は、監査対象を理解するために、監査対象である組織、業務、情報システムの概要について把握するための予備調査を実施する。</w:t>
      </w:r>
    </w:p>
    <w:p w14:paraId="60B14674" w14:textId="77777777" w:rsidR="008618A2" w:rsidRPr="0038282D" w:rsidRDefault="008618A2" w:rsidP="00D31C8C">
      <w:pPr>
        <w:pStyle w:val="5"/>
        <w:numPr>
          <w:ilvl w:val="4"/>
          <w:numId w:val="2"/>
        </w:numPr>
        <w:kinsoku w:val="0"/>
        <w:spacing w:before="326"/>
        <w:ind w:left="663"/>
      </w:pPr>
      <w:r w:rsidRPr="0038282D">
        <w:rPr>
          <w:rFonts w:hint="eastAsia"/>
        </w:rPr>
        <w:t>監査手続書の作成</w:t>
      </w:r>
    </w:p>
    <w:p w14:paraId="0BE8B5E6" w14:textId="2981A0EE" w:rsidR="008618A2" w:rsidRPr="0038282D" w:rsidRDefault="008618A2" w:rsidP="00D31C8C">
      <w:pPr>
        <w:pStyle w:val="aff8"/>
        <w:kinsoku w:val="0"/>
        <w:spacing w:before="48" w:after="48"/>
      </w:pPr>
      <w:r w:rsidRPr="0038282D">
        <w:rPr>
          <w:rFonts w:hint="eastAsia"/>
        </w:rPr>
        <w:t>監査実施者は、予備調査結果等に基づき、監査の手続（入手する監査証拠及びその入手方法等）を定めた監査手続書を作成する。</w:t>
      </w:r>
    </w:p>
    <w:p w14:paraId="7996DF4A" w14:textId="77777777" w:rsidR="008618A2" w:rsidRPr="0038282D" w:rsidRDefault="008618A2" w:rsidP="00D31C8C">
      <w:pPr>
        <w:pStyle w:val="5"/>
        <w:numPr>
          <w:ilvl w:val="4"/>
          <w:numId w:val="2"/>
        </w:numPr>
        <w:kinsoku w:val="0"/>
        <w:spacing w:before="326"/>
        <w:ind w:left="663"/>
      </w:pPr>
      <w:r w:rsidRPr="0038282D">
        <w:rPr>
          <w:rFonts w:hint="eastAsia"/>
        </w:rPr>
        <w:t>実地調査</w:t>
      </w:r>
    </w:p>
    <w:p w14:paraId="2C011691" w14:textId="4CDE4B7B" w:rsidR="008618A2" w:rsidRPr="0038282D" w:rsidRDefault="008618A2" w:rsidP="00D31C8C">
      <w:pPr>
        <w:pStyle w:val="aff8"/>
        <w:kinsoku w:val="0"/>
      </w:pPr>
      <w:r w:rsidRPr="0038282D">
        <w:rPr>
          <w:rFonts w:hint="eastAsia"/>
        </w:rPr>
        <w:t>監査実施者は、監査対象先に赴いて、監査手続書に基づき監査を実施する。監査体制は、実施結果、入手した監査証拠、監査の実施に際し監査実施者が気付いた点等をまとめた監査調書を作成する。</w:t>
      </w:r>
    </w:p>
    <w:p w14:paraId="40CB75BE" w14:textId="77777777" w:rsidR="008618A2" w:rsidRPr="0038282D" w:rsidRDefault="008618A2" w:rsidP="00D31C8C">
      <w:pPr>
        <w:pStyle w:val="5"/>
        <w:numPr>
          <w:ilvl w:val="4"/>
          <w:numId w:val="2"/>
        </w:numPr>
        <w:kinsoku w:val="0"/>
        <w:spacing w:before="326"/>
        <w:ind w:left="663"/>
      </w:pPr>
      <w:r w:rsidRPr="0038282D">
        <w:rPr>
          <w:rFonts w:hint="eastAsia"/>
        </w:rPr>
        <w:t>監査報告書案の作成</w:t>
      </w:r>
    </w:p>
    <w:p w14:paraId="5870D549" w14:textId="53D6AD93" w:rsidR="008618A2" w:rsidRPr="0038282D" w:rsidRDefault="008618A2" w:rsidP="00D31C8C">
      <w:pPr>
        <w:pStyle w:val="aff8"/>
        <w:kinsoku w:val="0"/>
      </w:pPr>
      <w:r w:rsidRPr="0038282D">
        <w:rPr>
          <w:rFonts w:hint="eastAsia"/>
        </w:rPr>
        <w:t>監査実施者は、監査調書等を基に、監査結果や指摘事項等をまとめた監査報告書</w:t>
      </w:r>
      <w:r w:rsidR="00812E43" w:rsidRPr="0038282D">
        <w:rPr>
          <w:rFonts w:hint="eastAsia"/>
        </w:rPr>
        <w:t>案</w:t>
      </w:r>
      <w:r w:rsidRPr="0038282D">
        <w:rPr>
          <w:rFonts w:hint="eastAsia"/>
        </w:rPr>
        <w:t>を作成する。</w:t>
      </w:r>
    </w:p>
    <w:p w14:paraId="7BB3347F" w14:textId="07F5F3A1" w:rsidR="008618A2" w:rsidRPr="0038282D" w:rsidRDefault="008618A2" w:rsidP="00D31C8C">
      <w:pPr>
        <w:pStyle w:val="5"/>
        <w:numPr>
          <w:ilvl w:val="4"/>
          <w:numId w:val="2"/>
        </w:numPr>
        <w:kinsoku w:val="0"/>
        <w:spacing w:before="326"/>
        <w:ind w:left="663"/>
      </w:pPr>
      <w:r w:rsidRPr="0038282D">
        <w:rPr>
          <w:rFonts w:hint="eastAsia"/>
        </w:rPr>
        <w:t>指摘事項の監査対象への確認</w:t>
      </w:r>
    </w:p>
    <w:p w14:paraId="24F1EA51" w14:textId="2B94F7D2" w:rsidR="008618A2" w:rsidRPr="0038282D" w:rsidRDefault="008618A2" w:rsidP="00D31C8C">
      <w:pPr>
        <w:pStyle w:val="aff8"/>
        <w:kinsoku w:val="0"/>
      </w:pPr>
      <w:r w:rsidRPr="0038282D">
        <w:rPr>
          <w:rFonts w:hint="eastAsia"/>
        </w:rPr>
        <w:t>監査実施者は、監査報告書案の指摘事項について、監査対象の担当者等に確認を行い、監査報告書に修正が必要な箇所を修正する。</w:t>
      </w:r>
    </w:p>
    <w:p w14:paraId="6FB6FAC4" w14:textId="77777777" w:rsidR="008618A2" w:rsidRPr="0038282D" w:rsidRDefault="008618A2" w:rsidP="00D31C8C">
      <w:pPr>
        <w:pStyle w:val="5"/>
        <w:numPr>
          <w:ilvl w:val="4"/>
          <w:numId w:val="2"/>
        </w:numPr>
        <w:kinsoku w:val="0"/>
        <w:spacing w:before="326"/>
        <w:ind w:left="663"/>
      </w:pPr>
      <w:r w:rsidRPr="0038282D">
        <w:rPr>
          <w:rFonts w:hint="eastAsia"/>
        </w:rPr>
        <w:lastRenderedPageBreak/>
        <w:t>監査報告書の提出</w:t>
      </w:r>
    </w:p>
    <w:p w14:paraId="59BF2D22" w14:textId="6D0790BE" w:rsidR="008618A2" w:rsidRPr="0038282D" w:rsidRDefault="008618A2" w:rsidP="00D31C8C">
      <w:pPr>
        <w:pStyle w:val="aff8"/>
        <w:kinsoku w:val="0"/>
      </w:pPr>
      <w:r w:rsidRPr="0038282D">
        <w:rPr>
          <w:rFonts w:hint="eastAsia"/>
        </w:rPr>
        <w:t>監査責任者は、ＰＭＯに監査報告書を提出</w:t>
      </w:r>
      <w:r w:rsidR="00E65AB7" w:rsidRPr="0038282D">
        <w:rPr>
          <w:rFonts w:hint="eastAsia"/>
        </w:rPr>
        <w:t>した上で、ＰＪＭＯに通知する。</w:t>
      </w:r>
      <w:r w:rsidR="00E44BFC" w:rsidRPr="0038282D">
        <w:rPr>
          <w:rFonts w:hint="eastAsia"/>
        </w:rPr>
        <w:t>また、</w:t>
      </w:r>
      <w:r w:rsidR="00E44BFC" w:rsidRPr="0038282D">
        <w:t>監査責任者は、監査結果</w:t>
      </w:r>
      <w:r w:rsidR="00E44BFC" w:rsidRPr="0038282D">
        <w:rPr>
          <w:rFonts w:hint="eastAsia"/>
        </w:rPr>
        <w:t>を合議制機関等に報告するものとする。</w:t>
      </w:r>
      <w:r w:rsidR="00E44BFC" w:rsidRPr="0038282D">
        <w:t xml:space="preserve">（「第２編第８章 </w:t>
      </w:r>
      <w:r w:rsidR="00E44BFC" w:rsidRPr="0038282D">
        <w:rPr>
          <w:rFonts w:hint="eastAsia"/>
        </w:rPr>
        <w:t>３．システム監査結果の報告</w:t>
      </w:r>
      <w:r w:rsidR="00E44BFC" w:rsidRPr="0038282D">
        <w:t>」参照）</w:t>
      </w:r>
    </w:p>
    <w:p w14:paraId="16335BFA" w14:textId="77777777" w:rsidR="008618A2" w:rsidRPr="0038282D" w:rsidRDefault="008618A2" w:rsidP="00D31C8C">
      <w:pPr>
        <w:pStyle w:val="5"/>
        <w:numPr>
          <w:ilvl w:val="4"/>
          <w:numId w:val="2"/>
        </w:numPr>
        <w:kinsoku w:val="0"/>
        <w:spacing w:before="326"/>
        <w:ind w:left="663"/>
      </w:pPr>
      <w:r w:rsidRPr="0038282D">
        <w:rPr>
          <w:rFonts w:hint="eastAsia"/>
        </w:rPr>
        <w:t>監査調書の整理</w:t>
      </w:r>
    </w:p>
    <w:p w14:paraId="4B5C4B81" w14:textId="77777777" w:rsidR="008618A2" w:rsidRPr="0038282D" w:rsidRDefault="008618A2" w:rsidP="00D31C8C">
      <w:pPr>
        <w:pStyle w:val="aff8"/>
        <w:kinsoku w:val="0"/>
      </w:pPr>
      <w:r w:rsidRPr="0038282D">
        <w:rPr>
          <w:rFonts w:hint="eastAsia"/>
        </w:rPr>
        <w:t>監査責任者は、監査調書を閲覧しやすいように整理する。</w:t>
      </w:r>
    </w:p>
    <w:p w14:paraId="2EC96ADB" w14:textId="77777777" w:rsidR="008618A2" w:rsidRPr="0038282D" w:rsidRDefault="008618A2" w:rsidP="00D31C8C">
      <w:pPr>
        <w:pStyle w:val="4"/>
        <w:numPr>
          <w:ilvl w:val="3"/>
          <w:numId w:val="2"/>
        </w:numPr>
        <w:kinsoku w:val="0"/>
        <w:spacing w:before="163"/>
        <w:ind w:left="476"/>
      </w:pPr>
      <w:r w:rsidRPr="0038282D">
        <w:t>指摘事項への対応</w:t>
      </w:r>
      <w:bookmarkEnd w:id="1688"/>
    </w:p>
    <w:p w14:paraId="69EBF1C4" w14:textId="2EA00609" w:rsidR="00123550" w:rsidRPr="0038282D" w:rsidRDefault="008618A2" w:rsidP="00D31C8C">
      <w:pPr>
        <w:pStyle w:val="aff8"/>
        <w:kinsoku w:val="0"/>
      </w:pPr>
      <w:r w:rsidRPr="0038282D">
        <w:t>ＰＪＭＯは、監査結果により指摘された事項については、これを課題として認識の上、</w:t>
      </w:r>
      <w:r w:rsidRPr="0038282D">
        <w:rPr>
          <w:rFonts w:hint="eastAsia"/>
        </w:rPr>
        <w:t>改善計画を立案し、監査責任者及びＰＭＯに報告するものとする。また、ＰＪＭＯは、改善計画に基づいて、指摘事項への</w:t>
      </w:r>
      <w:r w:rsidRPr="0038282D">
        <w:t>対応</w:t>
      </w:r>
      <w:r w:rsidRPr="0038282D">
        <w:rPr>
          <w:rFonts w:hint="eastAsia"/>
        </w:rPr>
        <w:t>を行い</w:t>
      </w:r>
      <w:r w:rsidRPr="0038282D">
        <w:t>、当該対応の結果について、監査責任者</w:t>
      </w:r>
      <w:r w:rsidRPr="0038282D">
        <w:rPr>
          <w:rFonts w:hint="eastAsia"/>
        </w:rPr>
        <w:t>及びＰＭＯ</w:t>
      </w:r>
      <w:r w:rsidRPr="0038282D">
        <w:t>に報告するものと</w:t>
      </w:r>
      <w:r w:rsidRPr="0038282D">
        <w:rPr>
          <w:rFonts w:hint="eastAsia"/>
        </w:rPr>
        <w:t>する。</w:t>
      </w:r>
    </w:p>
    <w:p w14:paraId="001528FB" w14:textId="616A43A2" w:rsidR="008618A2" w:rsidRPr="0038282D" w:rsidRDefault="00123550" w:rsidP="00D31C8C">
      <w:pPr>
        <w:pStyle w:val="aff8"/>
        <w:kinsoku w:val="0"/>
      </w:pPr>
      <w:r w:rsidRPr="0038282D">
        <w:rPr>
          <w:rFonts w:hint="eastAsia"/>
        </w:rPr>
        <w:t>なお、指摘事項への対応を行った結果、プロジェクト計画書</w:t>
      </w:r>
      <w:r w:rsidR="00626A3D" w:rsidRPr="0038282D">
        <w:rPr>
          <w:rFonts w:hint="eastAsia"/>
        </w:rPr>
        <w:t>との</w:t>
      </w:r>
      <w:r w:rsidRPr="0038282D">
        <w:rPr>
          <w:rFonts w:hint="eastAsia"/>
        </w:rPr>
        <w:t>差異が発生した場合は、プロジェクト推進責任者は、プロジェクト計画書に反映し、当該計画書の内容を更新する</w:t>
      </w:r>
      <w:r w:rsidR="001F02F9" w:rsidRPr="0038282D">
        <w:rPr>
          <w:rFonts w:hint="eastAsia"/>
        </w:rPr>
        <w:t>。</w:t>
      </w:r>
    </w:p>
    <w:p w14:paraId="46D1DB5B" w14:textId="77777777" w:rsidR="008618A2" w:rsidRPr="0038282D" w:rsidRDefault="008618A2" w:rsidP="00D31C8C">
      <w:pPr>
        <w:pStyle w:val="4"/>
        <w:numPr>
          <w:ilvl w:val="3"/>
          <w:numId w:val="2"/>
        </w:numPr>
        <w:kinsoku w:val="0"/>
        <w:spacing w:before="163"/>
        <w:ind w:left="476"/>
      </w:pPr>
      <w:bookmarkStart w:id="1689" w:name="フォローアップ"/>
      <w:r w:rsidRPr="0038282D">
        <w:t>フォローアップ</w:t>
      </w:r>
      <w:bookmarkEnd w:id="1689"/>
    </w:p>
    <w:p w14:paraId="7BD91869" w14:textId="60542F65" w:rsidR="008618A2" w:rsidRPr="0038282D" w:rsidRDefault="008618A2" w:rsidP="00D31C8C">
      <w:pPr>
        <w:pStyle w:val="aff8"/>
        <w:kinsoku w:val="0"/>
      </w:pPr>
      <w:r w:rsidRPr="0038282D">
        <w:t>システム監査計画に基づく監査又はＰＭＯの指示による監査の場合は、ＰＭＯは、当該監査の結果への対応について、フォローアップを行うものとする。</w:t>
      </w:r>
    </w:p>
    <w:p w14:paraId="528A6044" w14:textId="52D451FD" w:rsidR="008618A2" w:rsidRPr="0038282D" w:rsidRDefault="00F426CA" w:rsidP="00D31C8C">
      <w:pPr>
        <w:pStyle w:val="3"/>
        <w:numPr>
          <w:ilvl w:val="2"/>
          <w:numId w:val="2"/>
        </w:numPr>
        <w:spacing w:before="163"/>
      </w:pPr>
      <w:bookmarkStart w:id="1690" w:name="監査に関する調達の特例"/>
      <w:bookmarkStart w:id="1691" w:name="_Toc82177579"/>
      <w:r w:rsidRPr="0038282D">
        <w:rPr>
          <w:rFonts w:hint="eastAsia"/>
        </w:rPr>
        <w:t>システム</w:t>
      </w:r>
      <w:bookmarkStart w:id="1692" w:name="_Toc527910119"/>
      <w:r w:rsidR="008618A2" w:rsidRPr="0038282D">
        <w:t>監査に関する調達の特例</w:t>
      </w:r>
      <w:bookmarkEnd w:id="1690"/>
      <w:bookmarkEnd w:id="1691"/>
      <w:bookmarkEnd w:id="1692"/>
    </w:p>
    <w:p w14:paraId="219BEEBE" w14:textId="18AB1933" w:rsidR="008618A2" w:rsidRPr="0038282D" w:rsidRDefault="008618A2" w:rsidP="00D31C8C">
      <w:pPr>
        <w:pStyle w:val="FirstParagraph"/>
        <w:kinsoku w:val="0"/>
      </w:pPr>
      <w:r w:rsidRPr="0038282D">
        <w:rPr>
          <w:rFonts w:hint="eastAsia"/>
        </w:rPr>
        <w:t>ＰＭＯ</w:t>
      </w:r>
      <w:r w:rsidRPr="0038282D">
        <w:t>は、監査業務を委託する場合、「第６章 調達」の規定に従うものとする。このほか、特例として、監査に関する調達仕様書を作成するときは、次の1）から3）までに掲げる事項を盛り込むものとする。</w:t>
      </w:r>
    </w:p>
    <w:p w14:paraId="7622A0EC" w14:textId="77777777" w:rsidR="008618A2" w:rsidRPr="0038282D" w:rsidRDefault="008618A2" w:rsidP="00D31C8C">
      <w:pPr>
        <w:pStyle w:val="4"/>
        <w:numPr>
          <w:ilvl w:val="3"/>
          <w:numId w:val="2"/>
        </w:numPr>
        <w:kinsoku w:val="0"/>
        <w:spacing w:before="163"/>
        <w:ind w:left="476"/>
      </w:pPr>
      <w:bookmarkStart w:id="1693" w:name="作業の実施に当たっての遵守事項-1"/>
      <w:r w:rsidRPr="0038282D">
        <w:t>作業の実施に当たっての遵守事項</w:t>
      </w:r>
      <w:bookmarkEnd w:id="1693"/>
    </w:p>
    <w:p w14:paraId="29847CE4" w14:textId="77777777" w:rsidR="008618A2" w:rsidRPr="0038282D" w:rsidRDefault="008618A2" w:rsidP="00D31C8C">
      <w:pPr>
        <w:pStyle w:val="aff8"/>
        <w:kinsoku w:val="0"/>
      </w:pPr>
      <w:r w:rsidRPr="0038282D">
        <w:t>監査事業者等は、監査結果及び監査で知り得た情報を監査体制の構成員以外の者と共有してはならないこと。</w:t>
      </w:r>
    </w:p>
    <w:p w14:paraId="5AB7F3BE" w14:textId="77777777" w:rsidR="008618A2" w:rsidRPr="0038282D" w:rsidRDefault="008618A2" w:rsidP="00D31C8C">
      <w:pPr>
        <w:pStyle w:val="4"/>
        <w:numPr>
          <w:ilvl w:val="3"/>
          <w:numId w:val="2"/>
        </w:numPr>
        <w:kinsoku w:val="0"/>
        <w:spacing w:before="163"/>
        <w:ind w:left="476"/>
      </w:pPr>
      <w:bookmarkStart w:id="1694" w:name="入札制限-1"/>
      <w:r w:rsidRPr="0038282D">
        <w:t>入札制限</w:t>
      </w:r>
      <w:bookmarkEnd w:id="1694"/>
    </w:p>
    <w:p w14:paraId="5E0EB3B6" w14:textId="76F27564" w:rsidR="008618A2" w:rsidRPr="0038282D" w:rsidRDefault="008618A2" w:rsidP="00D31C8C">
      <w:pPr>
        <w:pStyle w:val="aff8"/>
        <w:kinsoku w:val="0"/>
      </w:pPr>
      <w:r w:rsidRPr="0038282D">
        <w:t>監査対象である情報システムの調達案件（監査業務案件を除く。）に関与した事業者は、監査の独立性及び客観性の確保の観点から、当該情報システムの監査に関する調達案件の入札に参加できないものとすること（「第６章</w:t>
      </w:r>
      <w:r w:rsidR="00DD6D79" w:rsidRPr="0038282D">
        <w:rPr>
          <w:rFonts w:hint="eastAsia"/>
        </w:rPr>
        <w:t>３</w:t>
      </w:r>
      <w:r w:rsidRPr="0038282D">
        <w:t>．1)クb) 入札制限」参照）。</w:t>
      </w:r>
    </w:p>
    <w:p w14:paraId="75113856" w14:textId="77777777" w:rsidR="008618A2" w:rsidRPr="0038282D" w:rsidRDefault="008618A2" w:rsidP="00D31C8C">
      <w:pPr>
        <w:pStyle w:val="4"/>
        <w:numPr>
          <w:ilvl w:val="3"/>
          <w:numId w:val="2"/>
        </w:numPr>
        <w:kinsoku w:val="0"/>
        <w:spacing w:before="163"/>
        <w:ind w:left="476"/>
      </w:pPr>
      <w:bookmarkStart w:id="1695" w:name="再委託に関する事項-1"/>
      <w:r w:rsidRPr="0038282D">
        <w:t>再委託に関する事項</w:t>
      </w:r>
      <w:bookmarkEnd w:id="1695"/>
    </w:p>
    <w:p w14:paraId="6018D582" w14:textId="0F497BEA" w:rsidR="008618A2" w:rsidRPr="0038282D" w:rsidRDefault="008618A2" w:rsidP="00D31C8C">
      <w:pPr>
        <w:pStyle w:val="aff8"/>
        <w:kinsoku w:val="0"/>
      </w:pPr>
      <w:r w:rsidRPr="0038282D">
        <w:t>原則として、監査業務の再委託は行ってはならないこと。</w:t>
      </w:r>
      <w:bookmarkStart w:id="1696" w:name="_Toc523327230"/>
      <w:bookmarkStart w:id="1697" w:name="_Toc523327231"/>
      <w:bookmarkStart w:id="1698" w:name="_Toc523327232"/>
      <w:bookmarkStart w:id="1699" w:name="_Toc523327233"/>
      <w:bookmarkStart w:id="1700" w:name="_Toc523327234"/>
      <w:bookmarkStart w:id="1701" w:name="_Toc523327235"/>
      <w:bookmarkStart w:id="1702" w:name="_Toc523327236"/>
      <w:bookmarkStart w:id="1703" w:name="_Toc523327237"/>
      <w:bookmarkStart w:id="1704" w:name="_Toc523327238"/>
      <w:bookmarkStart w:id="1705" w:name="_Toc523327239"/>
      <w:bookmarkStart w:id="1706" w:name="_Toc523327240"/>
      <w:bookmarkStart w:id="1707" w:name="_Toc523327241"/>
      <w:bookmarkStart w:id="1708" w:name="_Toc523327242"/>
      <w:bookmarkStart w:id="1709" w:name="_Toc523327243"/>
      <w:bookmarkStart w:id="1710" w:name="_Toc523327244"/>
      <w:bookmarkStart w:id="1711" w:name="_Toc523327245"/>
      <w:bookmarkStart w:id="1712" w:name="_Toc523327246"/>
      <w:bookmarkStart w:id="1713" w:name="_Toc523327247"/>
      <w:bookmarkStart w:id="1714" w:name="_Toc523327248"/>
      <w:bookmarkStart w:id="1715" w:name="_Toc523327249"/>
      <w:bookmarkStart w:id="1716" w:name="_Toc523327250"/>
      <w:bookmarkStart w:id="1717" w:name="_Toc523327251"/>
      <w:bookmarkStart w:id="1718" w:name="_Toc523327252"/>
      <w:bookmarkStart w:id="1719" w:name="_Toc523327253"/>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33C3CDAB" w14:textId="77777777" w:rsidR="008618A2" w:rsidRPr="0038282D" w:rsidRDefault="008618A2" w:rsidP="00D31C8C">
      <w:pPr>
        <w:pStyle w:val="1"/>
        <w:numPr>
          <w:ilvl w:val="0"/>
          <w:numId w:val="0"/>
        </w:numPr>
        <w:kinsoku w:val="0"/>
        <w:spacing w:before="978"/>
        <w:sectPr w:rsidR="008618A2" w:rsidRPr="0038282D" w:rsidSect="00D31C8C">
          <w:headerReference w:type="default" r:id="rId24"/>
          <w:pgSz w:w="11906" w:h="16838" w:code="9"/>
          <w:pgMar w:top="1701" w:right="1418" w:bottom="1418" w:left="1418" w:header="851" w:footer="794" w:gutter="0"/>
          <w:cols w:space="425"/>
          <w:docGrid w:type="linesAndChars" w:linePitch="326"/>
        </w:sectPr>
      </w:pPr>
      <w:bookmarkStart w:id="1720" w:name="_Toc358814871"/>
      <w:bookmarkStart w:id="1721" w:name="_Toc360032257"/>
    </w:p>
    <w:p w14:paraId="79B5F31B" w14:textId="77777777" w:rsidR="008618A2" w:rsidRPr="0038282D" w:rsidRDefault="008618A2" w:rsidP="00D31C8C">
      <w:pPr>
        <w:pStyle w:val="1"/>
        <w:numPr>
          <w:ilvl w:val="0"/>
          <w:numId w:val="0"/>
        </w:numPr>
        <w:kinsoku w:val="0"/>
        <w:spacing w:before="978"/>
      </w:pPr>
      <w:bookmarkStart w:id="1722" w:name="_Toc527910120"/>
      <w:bookmarkStart w:id="1723" w:name="_Toc82177580"/>
      <w:r w:rsidRPr="0038282D">
        <w:rPr>
          <w:rFonts w:hint="eastAsia"/>
        </w:rPr>
        <w:lastRenderedPageBreak/>
        <w:t>別紙</w:t>
      </w:r>
      <w:bookmarkEnd w:id="1720"/>
      <w:bookmarkEnd w:id="1721"/>
      <w:bookmarkEnd w:id="1722"/>
      <w:bookmarkEnd w:id="1723"/>
    </w:p>
    <w:p w14:paraId="543C58C8" w14:textId="77777777" w:rsidR="008618A2" w:rsidRPr="0038282D" w:rsidRDefault="008618A2" w:rsidP="00D31C8C">
      <w:pPr>
        <w:pStyle w:val="2"/>
        <w:numPr>
          <w:ilvl w:val="0"/>
          <w:numId w:val="0"/>
        </w:numPr>
        <w:sectPr w:rsidR="008618A2" w:rsidRPr="0038282D" w:rsidSect="00D31C8C">
          <w:headerReference w:type="default" r:id="rId25"/>
          <w:footerReference w:type="default" r:id="rId26"/>
          <w:pgSz w:w="11906" w:h="16838"/>
          <w:pgMar w:top="1701" w:right="1418" w:bottom="1418" w:left="1418" w:header="851" w:footer="992" w:gutter="0"/>
          <w:cols w:space="425"/>
          <w:docGrid w:type="linesAndChars" w:linePitch="326"/>
        </w:sectPr>
      </w:pPr>
      <w:bookmarkStart w:id="1724" w:name="_Toc358814872"/>
      <w:bookmarkStart w:id="1725" w:name="_Toc360032258"/>
      <w:bookmarkStart w:id="1726" w:name="_Ref397606734"/>
      <w:bookmarkStart w:id="1727" w:name="_Ref478146157"/>
    </w:p>
    <w:p w14:paraId="2A26C1CE" w14:textId="77777777" w:rsidR="008618A2" w:rsidRPr="0038282D" w:rsidRDefault="008618A2" w:rsidP="00D31C8C">
      <w:pPr>
        <w:pStyle w:val="2"/>
        <w:numPr>
          <w:ilvl w:val="0"/>
          <w:numId w:val="0"/>
        </w:numPr>
      </w:pPr>
      <w:bookmarkStart w:id="1728" w:name="_Toc527910121"/>
      <w:bookmarkStart w:id="1729" w:name="_Toc82177581"/>
      <w:r w:rsidRPr="0038282D">
        <w:rPr>
          <w:rFonts w:hint="eastAsia"/>
        </w:rPr>
        <w:lastRenderedPageBreak/>
        <w:t xml:space="preserve">別紙１　</w:t>
      </w:r>
      <w:bookmarkEnd w:id="1724"/>
      <w:bookmarkEnd w:id="1725"/>
      <w:bookmarkEnd w:id="1726"/>
      <w:r w:rsidRPr="0038282D">
        <w:rPr>
          <w:rFonts w:hint="eastAsia"/>
        </w:rPr>
        <w:t>附則</w:t>
      </w:r>
      <w:bookmarkEnd w:id="1727"/>
      <w:bookmarkEnd w:id="1728"/>
      <w:bookmarkEnd w:id="1729"/>
    </w:p>
    <w:p w14:paraId="2BE5CAD0" w14:textId="77777777" w:rsidR="008618A2" w:rsidRPr="0038282D" w:rsidRDefault="008618A2" w:rsidP="00D31C8C">
      <w:pPr>
        <w:pStyle w:val="3"/>
        <w:numPr>
          <w:ilvl w:val="2"/>
          <w:numId w:val="41"/>
        </w:numPr>
        <w:spacing w:before="163"/>
      </w:pPr>
      <w:bookmarkStart w:id="1730" w:name="_Toc527910122"/>
      <w:bookmarkStart w:id="1731" w:name="_Toc82177582"/>
      <w:bookmarkStart w:id="1732" w:name="_Toc358814873"/>
      <w:bookmarkStart w:id="1733" w:name="_Toc360032259"/>
      <w:r w:rsidRPr="0038282D">
        <w:t>2014年（平成26年</w:t>
      </w:r>
      <w:r w:rsidRPr="0038282D">
        <w:rPr>
          <w:rFonts w:hint="eastAsia"/>
        </w:rPr>
        <w:t>）</w:t>
      </w:r>
      <w:r w:rsidRPr="0038282D">
        <w:t>12月3日の決定における附則</w:t>
      </w:r>
      <w:bookmarkEnd w:id="1730"/>
      <w:bookmarkEnd w:id="1731"/>
    </w:p>
    <w:p w14:paraId="29A25246" w14:textId="77777777" w:rsidR="008618A2" w:rsidRPr="0038282D" w:rsidRDefault="008618A2" w:rsidP="00D31C8C">
      <w:pPr>
        <w:pStyle w:val="4"/>
        <w:numPr>
          <w:ilvl w:val="3"/>
          <w:numId w:val="2"/>
        </w:numPr>
        <w:kinsoku w:val="0"/>
        <w:spacing w:before="163"/>
        <w:ind w:left="476"/>
      </w:pPr>
      <w:r w:rsidRPr="0038282D">
        <w:rPr>
          <w:rFonts w:hint="eastAsia"/>
        </w:rPr>
        <w:t>施行期日</w:t>
      </w:r>
    </w:p>
    <w:p w14:paraId="533B108F" w14:textId="77777777" w:rsidR="008618A2" w:rsidRPr="0038282D" w:rsidRDefault="008618A2" w:rsidP="00D31C8C">
      <w:pPr>
        <w:pStyle w:val="a3"/>
        <w:kinsoku w:val="0"/>
        <w:ind w:left="426"/>
      </w:pPr>
      <w:r w:rsidRPr="0038282D">
        <w:rPr>
          <w:rFonts w:hint="eastAsia"/>
        </w:rPr>
        <w:t>標準ガイドラインは、</w:t>
      </w:r>
      <w:r w:rsidRPr="0038282D">
        <w:t>2015</w:t>
      </w:r>
      <w:r w:rsidRPr="0038282D">
        <w:rPr>
          <w:rFonts w:hint="eastAsia"/>
        </w:rPr>
        <w:t>年（平成</w:t>
      </w:r>
      <w:r w:rsidRPr="0038282D">
        <w:t>27年）4月1日から施行する。ただし、次に掲げる事項については、当該事項の定めるところによる。</w:t>
      </w:r>
    </w:p>
    <w:p w14:paraId="1BF72295" w14:textId="77777777" w:rsidR="008618A2" w:rsidRPr="0038282D" w:rsidRDefault="008618A2" w:rsidP="00D31C8C">
      <w:pPr>
        <w:pStyle w:val="5"/>
        <w:numPr>
          <w:ilvl w:val="4"/>
          <w:numId w:val="2"/>
        </w:numPr>
        <w:kinsoku w:val="0"/>
        <w:spacing w:before="326"/>
        <w:ind w:left="663"/>
      </w:pPr>
      <w:r w:rsidRPr="0038282D">
        <w:rPr>
          <w:rFonts w:hint="eastAsia"/>
        </w:rPr>
        <w:t>プロジェクト計画書及びプロジェクト管理要領の作成に関する特例</w:t>
      </w:r>
    </w:p>
    <w:p w14:paraId="72F65F6E" w14:textId="77777777" w:rsidR="008618A2" w:rsidRPr="0038282D" w:rsidRDefault="008618A2" w:rsidP="00D31C8C">
      <w:pPr>
        <w:pStyle w:val="a3"/>
        <w:kinsoku w:val="0"/>
        <w:ind w:left="425" w:firstLine="295"/>
      </w:pPr>
      <w:r w:rsidRPr="0038282D">
        <w:t>2015</w:t>
      </w:r>
      <w:r w:rsidRPr="0038282D">
        <w:rPr>
          <w:rFonts w:hint="eastAsia"/>
        </w:rPr>
        <w:t>年（平成</w:t>
      </w:r>
      <w:r w:rsidRPr="0038282D">
        <w:t>27年）4月1日に現に実行中のプロジェクトのうち、次の(1)及び(2)に掲げるものについては、2015</w:t>
      </w:r>
      <w:r w:rsidRPr="0038282D">
        <w:rPr>
          <w:rFonts w:hint="eastAsia"/>
        </w:rPr>
        <w:t>年（平成</w:t>
      </w:r>
      <w:r w:rsidRPr="0038282D">
        <w:t>27年）4</w:t>
      </w:r>
      <w:r w:rsidRPr="0038282D">
        <w:rPr>
          <w:rFonts w:hint="eastAsia"/>
        </w:rPr>
        <w:t>月</w:t>
      </w:r>
      <w:r w:rsidRPr="0038282D">
        <w:t>1日以後、遅くともそれぞれに定める時期までにプロジェクト計画書及びプロジェクト管理要領を作成するものとする。ただし、一プロジェクトに複数の情報システムが含まれる場合は、これらの情報システムのそれぞれに係る(1)又は(2)に定める時期のうち、2015</w:t>
      </w:r>
      <w:r w:rsidRPr="0038282D">
        <w:rPr>
          <w:rFonts w:hint="eastAsia"/>
        </w:rPr>
        <w:t>年（平成</w:t>
      </w:r>
      <w:r w:rsidRPr="0038282D">
        <w:t>27年）4月1日以後、最も早く到来することとなる時期までに作成するものとする。</w:t>
      </w:r>
    </w:p>
    <w:p w14:paraId="70B7ECBA" w14:textId="0F6DD905" w:rsidR="008618A2" w:rsidRPr="0038282D" w:rsidRDefault="008618A2" w:rsidP="00D31C8C">
      <w:pPr>
        <w:pStyle w:val="52"/>
        <w:kinsoku w:val="0"/>
        <w:ind w:left="420" w:hanging="281"/>
        <w:rPr>
          <w:rFonts w:asciiTheme="minorEastAsia" w:eastAsiaTheme="minorEastAsia" w:hAnsiTheme="minorEastAsia"/>
        </w:rPr>
      </w:pPr>
      <w:r w:rsidRPr="0038282D">
        <w:rPr>
          <w:rFonts w:asciiTheme="minorEastAsia" w:eastAsiaTheme="minorEastAsia" w:hAnsiTheme="minorEastAsia"/>
        </w:rPr>
        <w:t xml:space="preserve">(1) 本番移行開始前の情報システムを対象とするプロジェクト  </w:t>
      </w:r>
      <w:r w:rsidRPr="0038282D">
        <w:t>2015</w:t>
      </w:r>
      <w:r w:rsidRPr="0038282D">
        <w:rPr>
          <w:rFonts w:hint="eastAsia"/>
        </w:rPr>
        <w:t>年（</w:t>
      </w:r>
      <w:r w:rsidRPr="0038282D">
        <w:rPr>
          <w:rFonts w:asciiTheme="minorEastAsia" w:eastAsiaTheme="minorEastAsia" w:hAnsiTheme="minorEastAsia" w:hint="eastAsia"/>
        </w:rPr>
        <w:t>平成</w:t>
      </w:r>
      <w:r w:rsidRPr="0038282D">
        <w:rPr>
          <w:rFonts w:asciiTheme="minorEastAsia" w:eastAsiaTheme="minorEastAsia" w:hAnsiTheme="minorEastAsia"/>
        </w:rPr>
        <w:t>27年）４月１日以後初めてのレビューポイント（「第３編</w:t>
      </w:r>
      <w:r w:rsidRPr="0038282D">
        <w:rPr>
          <w:rFonts w:asciiTheme="minorEastAsia" w:eastAsiaTheme="minorEastAsia" w:hAnsiTheme="minorEastAsia"/>
        </w:rPr>
        <w:fldChar w:fldCharType="begin" w:fldLock="1"/>
      </w:r>
      <w:r w:rsidRPr="0038282D">
        <w:rPr>
          <w:rFonts w:asciiTheme="minorEastAsia" w:eastAsiaTheme="minorEastAsia" w:hAnsiTheme="minorEastAsia"/>
        </w:rPr>
        <w:instrText xml:space="preserve"> REF _Ref373169962 \r \h  \* MERGEFORMAT </w:instrText>
      </w:r>
      <w:r w:rsidRPr="0038282D">
        <w:rPr>
          <w:rFonts w:asciiTheme="minorEastAsia" w:eastAsiaTheme="minorEastAsia" w:hAnsiTheme="minorEastAsia"/>
        </w:rPr>
      </w:r>
      <w:r w:rsidRPr="0038282D">
        <w:rPr>
          <w:rFonts w:asciiTheme="minorEastAsia" w:eastAsiaTheme="minorEastAsia" w:hAnsiTheme="minorEastAsia"/>
        </w:rPr>
        <w:fldChar w:fldCharType="separate"/>
      </w:r>
      <w:r w:rsidRPr="0038282D">
        <w:rPr>
          <w:rFonts w:asciiTheme="minorEastAsia" w:eastAsiaTheme="minorEastAsia" w:hAnsiTheme="minorEastAsia" w:hint="eastAsia"/>
        </w:rPr>
        <w:t>第２章２．</w:t>
      </w:r>
      <w:r w:rsidRPr="0038282D">
        <w:rPr>
          <w:rFonts w:asciiTheme="minorEastAsia" w:eastAsiaTheme="minorEastAsia" w:hAnsiTheme="minorEastAsia"/>
        </w:rPr>
        <w:fldChar w:fldCharType="end"/>
      </w:r>
      <w:r w:rsidRPr="0038282D">
        <w:rPr>
          <w:rFonts w:asciiTheme="minorEastAsia" w:eastAsiaTheme="minorEastAsia" w:hAnsiTheme="minorEastAsia"/>
        </w:rPr>
        <w:fldChar w:fldCharType="begin" w:fldLock="1"/>
      </w:r>
      <w:r w:rsidRPr="0038282D">
        <w:rPr>
          <w:rFonts w:asciiTheme="minorEastAsia" w:eastAsiaTheme="minorEastAsia" w:hAnsiTheme="minorEastAsia"/>
        </w:rPr>
        <w:instrText xml:space="preserve"> REF _Ref373169962 \h  \* MERGEFORMAT </w:instrText>
      </w:r>
      <w:r w:rsidRPr="0038282D">
        <w:rPr>
          <w:rFonts w:asciiTheme="minorEastAsia" w:eastAsiaTheme="minorEastAsia" w:hAnsiTheme="minorEastAsia"/>
        </w:rPr>
      </w:r>
      <w:r w:rsidRPr="0038282D">
        <w:rPr>
          <w:rFonts w:asciiTheme="minorEastAsia" w:eastAsiaTheme="minorEastAsia" w:hAnsiTheme="minorEastAsia"/>
        </w:rPr>
        <w:fldChar w:fldCharType="separate"/>
      </w:r>
      <w:r w:rsidRPr="0038282D">
        <w:rPr>
          <w:rFonts w:asciiTheme="minorEastAsia" w:eastAsiaTheme="minorEastAsia" w:hAnsiTheme="minorEastAsia" w:hint="eastAsia"/>
        </w:rPr>
        <w:t>プロジェクトの工程レビュー</w:t>
      </w:r>
      <w:r w:rsidRPr="0038282D">
        <w:rPr>
          <w:rFonts w:asciiTheme="minorEastAsia" w:eastAsiaTheme="minorEastAsia" w:hAnsiTheme="minorEastAsia"/>
        </w:rPr>
        <w:fldChar w:fldCharType="end"/>
      </w:r>
      <w:r w:rsidRPr="0038282D">
        <w:rPr>
          <w:rFonts w:asciiTheme="minorEastAsia" w:eastAsiaTheme="minorEastAsia" w:hAnsiTheme="minorEastAsia" w:hint="eastAsia"/>
        </w:rPr>
        <w:t>」参照）又はこれに相当する時期を迎える前</w:t>
      </w:r>
    </w:p>
    <w:p w14:paraId="5B019FD1" w14:textId="77777777" w:rsidR="008618A2" w:rsidRPr="0038282D" w:rsidRDefault="008618A2" w:rsidP="00D31C8C">
      <w:pPr>
        <w:pStyle w:val="52"/>
        <w:kinsoku w:val="0"/>
        <w:ind w:left="420" w:hanging="281"/>
        <w:rPr>
          <w:rFonts w:asciiTheme="minorEastAsia" w:eastAsiaTheme="minorEastAsia" w:hAnsiTheme="minorEastAsia"/>
        </w:rPr>
      </w:pPr>
      <w:r w:rsidRPr="0038282D">
        <w:rPr>
          <w:rFonts w:asciiTheme="minorEastAsia" w:eastAsiaTheme="minorEastAsia" w:hAnsiTheme="minorEastAsia"/>
        </w:rPr>
        <w:t>(2) 本番移行開始後の情報システムを対象とするプロジェクト  2018</w:t>
      </w:r>
      <w:r w:rsidRPr="0038282D">
        <w:rPr>
          <w:rFonts w:asciiTheme="minorEastAsia" w:eastAsiaTheme="minorEastAsia" w:hAnsiTheme="minorEastAsia" w:hint="eastAsia"/>
        </w:rPr>
        <w:t>年（平成</w:t>
      </w:r>
      <w:r w:rsidRPr="0038282D">
        <w:rPr>
          <w:rFonts w:asciiTheme="minorEastAsia" w:eastAsiaTheme="minorEastAsia" w:hAnsiTheme="minorEastAsia"/>
        </w:rPr>
        <w:t>30年）8月31日</w:t>
      </w:r>
    </w:p>
    <w:p w14:paraId="685D05B1" w14:textId="77777777" w:rsidR="008618A2" w:rsidRPr="0038282D" w:rsidRDefault="008618A2" w:rsidP="00D31C8C">
      <w:pPr>
        <w:pStyle w:val="4"/>
        <w:numPr>
          <w:ilvl w:val="3"/>
          <w:numId w:val="2"/>
        </w:numPr>
        <w:kinsoku w:val="0"/>
        <w:spacing w:before="163"/>
        <w:ind w:left="476"/>
      </w:pPr>
      <w:bookmarkStart w:id="1734" w:name="_Ref478145017"/>
      <w:r w:rsidRPr="0038282D">
        <w:rPr>
          <w:rFonts w:hint="eastAsia"/>
        </w:rPr>
        <w:t>関連する指針等の廃止</w:t>
      </w:r>
      <w:bookmarkEnd w:id="1732"/>
      <w:bookmarkEnd w:id="1733"/>
      <w:bookmarkEnd w:id="1734"/>
    </w:p>
    <w:p w14:paraId="53B03F4D" w14:textId="77777777" w:rsidR="008618A2" w:rsidRPr="0038282D" w:rsidRDefault="008618A2" w:rsidP="00D31C8C">
      <w:pPr>
        <w:pStyle w:val="a3"/>
        <w:kinsoku w:val="0"/>
        <w:ind w:left="476"/>
      </w:pPr>
      <w:r w:rsidRPr="0038282D">
        <w:rPr>
          <w:rFonts w:hint="eastAsia"/>
        </w:rPr>
        <w:t>次の</w:t>
      </w:r>
      <w:r w:rsidRPr="0038282D">
        <w:t>(1)から(5)までに掲げる指針等は、標準ガイドラインの適用開始時に廃止するものとする。</w:t>
      </w:r>
    </w:p>
    <w:p w14:paraId="2B794B4F" w14:textId="77777777" w:rsidR="008618A2" w:rsidRPr="0038282D" w:rsidRDefault="008618A2" w:rsidP="00D31C8C">
      <w:pPr>
        <w:pStyle w:val="42"/>
        <w:kinsoku w:val="0"/>
        <w:ind w:left="714" w:hanging="238"/>
      </w:pPr>
      <w:r w:rsidRPr="0038282D">
        <w:t xml:space="preserve">(1) </w:t>
      </w:r>
      <w:r w:rsidRPr="0038282D">
        <w:rPr>
          <w:rFonts w:hint="eastAsia"/>
        </w:rPr>
        <w:t>「業務・システム最適化指針」（</w:t>
      </w:r>
      <w:r w:rsidRPr="0038282D">
        <w:t>2006年（平成18年）3月31日（各府省情報化統括責任者（ＣＩＯ）連絡会議決定</w:t>
      </w:r>
      <w:r w:rsidRPr="0038282D">
        <w:rPr>
          <w:rFonts w:hint="eastAsia"/>
        </w:rPr>
        <w:t>）</w:t>
      </w:r>
    </w:p>
    <w:p w14:paraId="674AE379" w14:textId="77777777" w:rsidR="008618A2" w:rsidRPr="0038282D" w:rsidRDefault="008618A2" w:rsidP="00D31C8C">
      <w:pPr>
        <w:pStyle w:val="42"/>
        <w:kinsoku w:val="0"/>
        <w:ind w:left="714" w:hanging="238"/>
      </w:pPr>
      <w:r w:rsidRPr="0038282D">
        <w:t xml:space="preserve">(2) </w:t>
      </w:r>
      <w:r w:rsidRPr="0038282D">
        <w:rPr>
          <w:rFonts w:hint="eastAsia"/>
        </w:rPr>
        <w:t>「情報システムに係る政府調達の基本指針」（</w:t>
      </w:r>
      <w:r w:rsidRPr="0038282D">
        <w:t>2007年（平成19年）3月1日各府省情報化統括責任者（ＣＩＯ）連絡会議決定</w:t>
      </w:r>
      <w:r w:rsidRPr="0038282D">
        <w:rPr>
          <w:rFonts w:hint="eastAsia"/>
        </w:rPr>
        <w:t>）</w:t>
      </w:r>
    </w:p>
    <w:p w14:paraId="3F0587A0" w14:textId="08D2144E" w:rsidR="008618A2" w:rsidRPr="0038282D" w:rsidRDefault="008618A2" w:rsidP="00D31C8C">
      <w:pPr>
        <w:pStyle w:val="42"/>
        <w:kinsoku w:val="0"/>
        <w:ind w:left="714" w:hanging="238"/>
      </w:pPr>
      <w:r w:rsidRPr="0038282D">
        <w:t xml:space="preserve">(3) </w:t>
      </w:r>
      <w:r w:rsidRPr="0038282D">
        <w:rPr>
          <w:rFonts w:hint="eastAsia"/>
        </w:rPr>
        <w:t>「行政機関におけるＩＴ人材の育成・確保指針」（</w:t>
      </w:r>
      <w:r w:rsidRPr="0038282D">
        <w:t>2007年（平成19年）4月13日各府省情報化統括責任者（ＣＩＯ）連絡会議決定）</w:t>
      </w:r>
    </w:p>
    <w:p w14:paraId="5230E9D4" w14:textId="77777777" w:rsidR="008618A2" w:rsidRPr="0038282D" w:rsidRDefault="008618A2" w:rsidP="00D31C8C">
      <w:pPr>
        <w:pStyle w:val="42"/>
        <w:kinsoku w:val="0"/>
        <w:ind w:left="714" w:hanging="238"/>
      </w:pPr>
      <w:r w:rsidRPr="0038282D">
        <w:t xml:space="preserve">(4) </w:t>
      </w:r>
      <w:r w:rsidRPr="0038282D">
        <w:rPr>
          <w:rFonts w:hint="eastAsia"/>
        </w:rPr>
        <w:t>「電子政府ユーザビリティガイドライン」（</w:t>
      </w:r>
      <w:r w:rsidRPr="0038282D">
        <w:t>2009年（平成21年）7月1日各府省情報化統括責任者（ＣＩＯ）連絡会議決定）</w:t>
      </w:r>
    </w:p>
    <w:p w14:paraId="398748A7" w14:textId="77777777" w:rsidR="008618A2" w:rsidRPr="0038282D" w:rsidRDefault="008618A2" w:rsidP="00D31C8C">
      <w:pPr>
        <w:pStyle w:val="42"/>
        <w:kinsoku w:val="0"/>
        <w:ind w:left="714" w:hanging="238"/>
      </w:pPr>
      <w:r w:rsidRPr="0038282D">
        <w:t>(5) (1)から(4)までを根拠に作成された実務参考資料</w:t>
      </w:r>
    </w:p>
    <w:p w14:paraId="15FAF1F5" w14:textId="77777777" w:rsidR="008618A2" w:rsidRPr="0038282D" w:rsidRDefault="008618A2" w:rsidP="00D31C8C">
      <w:pPr>
        <w:pStyle w:val="42"/>
        <w:kinsoku w:val="0"/>
      </w:pPr>
    </w:p>
    <w:p w14:paraId="5720FBD3" w14:textId="77777777" w:rsidR="008618A2" w:rsidRPr="0038282D" w:rsidRDefault="008618A2" w:rsidP="00D31C8C">
      <w:pPr>
        <w:pStyle w:val="4"/>
        <w:numPr>
          <w:ilvl w:val="3"/>
          <w:numId w:val="2"/>
        </w:numPr>
        <w:kinsoku w:val="0"/>
        <w:spacing w:before="163"/>
        <w:ind w:left="476"/>
      </w:pPr>
      <w:bookmarkStart w:id="1735" w:name="_Toc358814874"/>
      <w:bookmarkStart w:id="1736" w:name="_Toc360032260"/>
      <w:r w:rsidRPr="0038282D">
        <w:rPr>
          <w:rFonts w:hint="eastAsia"/>
        </w:rPr>
        <w:t>経過措置</w:t>
      </w:r>
      <w:bookmarkEnd w:id="1735"/>
      <w:bookmarkEnd w:id="1736"/>
    </w:p>
    <w:p w14:paraId="2769B3DB" w14:textId="77777777" w:rsidR="008618A2" w:rsidRPr="0038282D" w:rsidRDefault="008618A2" w:rsidP="00D31C8C">
      <w:pPr>
        <w:pStyle w:val="a3"/>
        <w:kinsoku w:val="0"/>
        <w:ind w:left="476" w:firstLine="244"/>
      </w:pPr>
      <w:r w:rsidRPr="0038282D">
        <w:rPr>
          <w:rFonts w:hint="eastAsia"/>
        </w:rPr>
        <w:t>廃止される</w:t>
      </w:r>
      <w:r w:rsidRPr="0038282D">
        <w:fldChar w:fldCharType="begin" w:fldLock="1"/>
      </w:r>
      <w:r w:rsidRPr="0038282D">
        <w:instrText xml:space="preserve"> REF _Ref478145017 \r \h  \* MERGEFORMAT </w:instrText>
      </w:r>
      <w:r w:rsidRPr="0038282D">
        <w:fldChar w:fldCharType="separate"/>
      </w:r>
      <w:r w:rsidRPr="0038282D">
        <w:t>2)</w:t>
      </w:r>
      <w:r w:rsidRPr="0038282D">
        <w:fldChar w:fldCharType="end"/>
      </w:r>
      <w:r w:rsidRPr="0038282D">
        <w:t>(1)から(4)までの決定に基づき、現に実施し、完了していない取組については、なお従前の例による。ただし、次の</w:t>
      </w:r>
      <w:r w:rsidRPr="0038282D">
        <w:fldChar w:fldCharType="begin" w:fldLock="1"/>
      </w:r>
      <w:r w:rsidRPr="0038282D">
        <w:instrText xml:space="preserve"> REF _Ref478144680 \n \h  \* MERGEFORMAT </w:instrText>
      </w:r>
      <w:r w:rsidRPr="0038282D">
        <w:fldChar w:fldCharType="separate"/>
      </w:r>
      <w:r w:rsidRPr="0038282D">
        <w:rPr>
          <w:rFonts w:hint="eastAsia"/>
        </w:rPr>
        <w:t>ア</w:t>
      </w:r>
      <w:r w:rsidRPr="0038282D">
        <w:fldChar w:fldCharType="end"/>
      </w:r>
      <w:r w:rsidRPr="0038282D">
        <w:rPr>
          <w:rFonts w:hint="eastAsia"/>
        </w:rPr>
        <w:t>及び</w:t>
      </w:r>
      <w:r w:rsidRPr="0038282D">
        <w:fldChar w:fldCharType="begin" w:fldLock="1"/>
      </w:r>
      <w:r w:rsidRPr="0038282D">
        <w:instrText xml:space="preserve"> REF _Ref478144684 \n \h  \* MERGEFORMAT </w:instrText>
      </w:r>
      <w:r w:rsidRPr="0038282D">
        <w:fldChar w:fldCharType="separate"/>
      </w:r>
      <w:r w:rsidRPr="0038282D">
        <w:rPr>
          <w:rFonts w:hint="eastAsia"/>
        </w:rPr>
        <w:t>イ</w:t>
      </w:r>
      <w:r w:rsidRPr="0038282D">
        <w:fldChar w:fldCharType="end"/>
      </w:r>
      <w:r w:rsidRPr="0038282D">
        <w:rPr>
          <w:rFonts w:hint="eastAsia"/>
        </w:rPr>
        <w:t>に掲げる指針については、それぞれに定めるとおりとする。</w:t>
      </w:r>
    </w:p>
    <w:p w14:paraId="1D25A91C" w14:textId="77777777" w:rsidR="008618A2" w:rsidRPr="0038282D" w:rsidRDefault="008618A2" w:rsidP="00D31C8C">
      <w:pPr>
        <w:pStyle w:val="a3"/>
        <w:kinsoku w:val="0"/>
        <w:ind w:left="426"/>
      </w:pPr>
      <w:r w:rsidRPr="0038282D">
        <w:rPr>
          <w:rFonts w:hint="eastAsia"/>
        </w:rPr>
        <w:t>なお、本経過措置は、</w:t>
      </w:r>
      <w:r w:rsidRPr="0038282D">
        <w:t>2020年3月31日までとし、次に掲げる指針は完全に廃止するものとする。</w:t>
      </w:r>
    </w:p>
    <w:p w14:paraId="48D554C3" w14:textId="77777777" w:rsidR="008618A2" w:rsidRPr="0038282D" w:rsidRDefault="008618A2" w:rsidP="00D31C8C">
      <w:pPr>
        <w:pStyle w:val="5"/>
        <w:numPr>
          <w:ilvl w:val="4"/>
          <w:numId w:val="2"/>
        </w:numPr>
        <w:kinsoku w:val="0"/>
        <w:spacing w:before="326"/>
        <w:ind w:left="663"/>
      </w:pPr>
      <w:bookmarkStart w:id="1737" w:name="_Ref478144680"/>
      <w:r w:rsidRPr="0038282D">
        <w:rPr>
          <w:rFonts w:hint="eastAsia"/>
        </w:rPr>
        <w:lastRenderedPageBreak/>
        <w:t>業務・システム最適化指針</w:t>
      </w:r>
      <w:bookmarkEnd w:id="1737"/>
    </w:p>
    <w:p w14:paraId="3B21A285" w14:textId="77777777" w:rsidR="008618A2" w:rsidRPr="0038282D" w:rsidRDefault="008618A2" w:rsidP="00D31C8C">
      <w:pPr>
        <w:pStyle w:val="a3"/>
        <w:kinsoku w:val="0"/>
        <w:ind w:left="426"/>
      </w:pPr>
      <w:r w:rsidRPr="0038282D">
        <w:rPr>
          <w:rFonts w:hint="eastAsia"/>
        </w:rPr>
        <w:t>「電子政府構築計画」（</w:t>
      </w:r>
      <w:r w:rsidRPr="0038282D">
        <w:t>2003</w:t>
      </w:r>
      <w:r w:rsidRPr="0038282D">
        <w:rPr>
          <w:rFonts w:hint="eastAsia"/>
        </w:rPr>
        <w:t>年（平成</w:t>
      </w:r>
      <w:r w:rsidRPr="0038282D">
        <w:t>15</w:t>
      </w:r>
      <w:r w:rsidRPr="0038282D">
        <w:rPr>
          <w:rFonts w:hint="eastAsia"/>
        </w:rPr>
        <w:t>年）７月</w:t>
      </w:r>
      <w:r w:rsidRPr="0038282D">
        <w:t>17</w:t>
      </w:r>
      <w:r w:rsidRPr="0038282D">
        <w:rPr>
          <w:rFonts w:hint="eastAsia"/>
        </w:rPr>
        <w:t>日各府省情報化統括責任者（</w:t>
      </w:r>
      <w:r w:rsidRPr="0038282D">
        <w:t>ＣＩＯ</w:t>
      </w:r>
      <w:r w:rsidRPr="0038282D">
        <w:rPr>
          <w:rFonts w:hint="eastAsia"/>
        </w:rPr>
        <w:t>）連絡会議決定）に基づき策定された</w:t>
      </w:r>
      <w:r w:rsidRPr="0038282D">
        <w:t>87</w:t>
      </w:r>
      <w:r w:rsidRPr="0038282D">
        <w:rPr>
          <w:rFonts w:hint="eastAsia"/>
        </w:rPr>
        <w:t>分野の業務・システム最適化計画に関する業務に関し、契約変更を伴わない内容については、標準ガイドラインを優先的に適用するものとする。</w:t>
      </w:r>
    </w:p>
    <w:p w14:paraId="14648E74" w14:textId="77777777" w:rsidR="008618A2" w:rsidRPr="0038282D" w:rsidRDefault="008618A2" w:rsidP="00D31C8C">
      <w:pPr>
        <w:pStyle w:val="5"/>
        <w:numPr>
          <w:ilvl w:val="4"/>
          <w:numId w:val="2"/>
        </w:numPr>
        <w:kinsoku w:val="0"/>
        <w:spacing w:before="326"/>
        <w:ind w:left="663"/>
      </w:pPr>
      <w:bookmarkStart w:id="1738" w:name="_Ref478144684"/>
      <w:r w:rsidRPr="0038282D">
        <w:rPr>
          <w:rFonts w:hint="eastAsia"/>
        </w:rPr>
        <w:t>情報システムに係る政府調達の基本指針</w:t>
      </w:r>
      <w:bookmarkEnd w:id="1738"/>
    </w:p>
    <w:p w14:paraId="70B9AC37" w14:textId="77777777" w:rsidR="008618A2" w:rsidRPr="0038282D" w:rsidRDefault="008618A2" w:rsidP="00D31C8C">
      <w:pPr>
        <w:pStyle w:val="a3"/>
        <w:kinsoku w:val="0"/>
        <w:ind w:left="476" w:firstLine="244"/>
      </w:pPr>
      <w:r w:rsidRPr="0038282D">
        <w:rPr>
          <w:rFonts w:hint="eastAsia"/>
        </w:rPr>
        <w:t>「情報システムに係る政府調達の基本指針」に基づき行われる調達手続中、情報システムに係る調達事例データベースへの登録は、</w:t>
      </w:r>
      <w:r w:rsidRPr="0038282D">
        <w:t>2014年（平成26年）9月26日の同データベースの廃止をもって不要とする。</w:t>
      </w:r>
    </w:p>
    <w:p w14:paraId="1E109D0A" w14:textId="77777777" w:rsidR="008618A2" w:rsidRPr="0038282D" w:rsidRDefault="008618A2" w:rsidP="00D31C8C">
      <w:pPr>
        <w:pStyle w:val="a3"/>
        <w:kinsoku w:val="0"/>
        <w:ind w:left="476" w:firstLine="244"/>
      </w:pPr>
      <w:r w:rsidRPr="0038282D">
        <w:rPr>
          <w:rFonts w:hint="eastAsia"/>
        </w:rPr>
        <w:t>同方針に基づき行われた調達案件に関し、契約変更を伴わない内容については、受注事業者との協議の上、標準ガイドラインを適用するものとする。</w:t>
      </w:r>
    </w:p>
    <w:p w14:paraId="7E654133" w14:textId="77777777" w:rsidR="008618A2" w:rsidRPr="0038282D" w:rsidRDefault="008618A2" w:rsidP="00D31C8C">
      <w:pPr>
        <w:pStyle w:val="3"/>
        <w:numPr>
          <w:ilvl w:val="2"/>
          <w:numId w:val="2"/>
        </w:numPr>
        <w:spacing w:before="163"/>
      </w:pPr>
      <w:bookmarkStart w:id="1739" w:name="_Toc527910123"/>
      <w:bookmarkStart w:id="1740" w:name="_Toc82177583"/>
      <w:r w:rsidRPr="0038282D">
        <w:t>2017年（平成29年</w:t>
      </w:r>
      <w:r w:rsidRPr="0038282D">
        <w:rPr>
          <w:rFonts w:hint="eastAsia"/>
        </w:rPr>
        <w:t>）</w:t>
      </w:r>
      <w:r w:rsidRPr="0038282D">
        <w:t>5月9日の改定における附則</w:t>
      </w:r>
      <w:bookmarkEnd w:id="1739"/>
      <w:bookmarkEnd w:id="1740"/>
    </w:p>
    <w:p w14:paraId="0D83470E" w14:textId="77777777" w:rsidR="008618A2" w:rsidRPr="0038282D" w:rsidRDefault="008618A2" w:rsidP="00D31C8C">
      <w:pPr>
        <w:pStyle w:val="4"/>
        <w:numPr>
          <w:ilvl w:val="3"/>
          <w:numId w:val="2"/>
        </w:numPr>
        <w:kinsoku w:val="0"/>
        <w:spacing w:before="163"/>
        <w:ind w:left="476"/>
      </w:pPr>
      <w:r w:rsidRPr="0038282D">
        <w:t>施行期日</w:t>
      </w:r>
    </w:p>
    <w:p w14:paraId="00498B94" w14:textId="77777777" w:rsidR="008618A2" w:rsidRPr="0038282D" w:rsidRDefault="008618A2" w:rsidP="00D31C8C">
      <w:pPr>
        <w:pStyle w:val="a3"/>
        <w:kinsoku w:val="0"/>
        <w:ind w:firstLine="482"/>
      </w:pPr>
      <w:r w:rsidRPr="0038282D">
        <w:t>2017年（平成29年）5月9日の改定の内容は、改定の日から施行する。</w:t>
      </w:r>
    </w:p>
    <w:p w14:paraId="207C55AE" w14:textId="77777777" w:rsidR="008618A2" w:rsidRPr="0038282D" w:rsidRDefault="008618A2" w:rsidP="00D31C8C">
      <w:pPr>
        <w:pStyle w:val="3"/>
        <w:numPr>
          <w:ilvl w:val="2"/>
          <w:numId w:val="2"/>
        </w:numPr>
        <w:spacing w:before="163"/>
      </w:pPr>
      <w:bookmarkStart w:id="1741" w:name="_Toc527910124"/>
      <w:bookmarkStart w:id="1742" w:name="_Toc82177584"/>
      <w:r w:rsidRPr="0038282D">
        <w:t>2018年（平成30年</w:t>
      </w:r>
      <w:r w:rsidRPr="0038282D">
        <w:rPr>
          <w:rFonts w:hint="eastAsia"/>
        </w:rPr>
        <w:t>）</w:t>
      </w:r>
      <w:r w:rsidRPr="0038282D">
        <w:t>3月30日</w:t>
      </w:r>
      <w:r w:rsidRPr="0038282D">
        <w:rPr>
          <w:rFonts w:hint="eastAsia"/>
        </w:rPr>
        <w:t>の</w:t>
      </w:r>
      <w:r w:rsidRPr="0038282D">
        <w:t>改定における</w:t>
      </w:r>
      <w:r w:rsidRPr="0038282D">
        <w:rPr>
          <w:rFonts w:hint="eastAsia"/>
        </w:rPr>
        <w:t>附則</w:t>
      </w:r>
      <w:bookmarkEnd w:id="1741"/>
      <w:bookmarkEnd w:id="1742"/>
    </w:p>
    <w:p w14:paraId="5CEFAE6E" w14:textId="77777777" w:rsidR="008618A2" w:rsidRPr="0038282D" w:rsidRDefault="008618A2" w:rsidP="00D31C8C">
      <w:pPr>
        <w:pStyle w:val="4"/>
        <w:numPr>
          <w:ilvl w:val="3"/>
          <w:numId w:val="2"/>
        </w:numPr>
        <w:kinsoku w:val="0"/>
        <w:spacing w:before="163"/>
        <w:ind w:left="476"/>
      </w:pPr>
      <w:r w:rsidRPr="0038282D">
        <w:t>施行期日</w:t>
      </w:r>
    </w:p>
    <w:p w14:paraId="72039F5A" w14:textId="77777777" w:rsidR="008618A2" w:rsidRPr="0038282D" w:rsidRDefault="008618A2" w:rsidP="00D31C8C">
      <w:pPr>
        <w:pStyle w:val="a3"/>
        <w:kinsoku w:val="0"/>
        <w:ind w:firstLine="482"/>
      </w:pPr>
      <w:r w:rsidRPr="0038282D">
        <w:t>2018年（平成30年）3月30日の改定の内容は、</w:t>
      </w:r>
      <w:r w:rsidRPr="0038282D">
        <w:rPr>
          <w:rFonts w:hint="eastAsia"/>
        </w:rPr>
        <w:t>改定の</w:t>
      </w:r>
      <w:r w:rsidRPr="0038282D">
        <w:t>日から</w:t>
      </w:r>
      <w:r w:rsidRPr="0038282D">
        <w:rPr>
          <w:rFonts w:hint="eastAsia"/>
        </w:rPr>
        <w:t>施行</w:t>
      </w:r>
      <w:r w:rsidRPr="0038282D">
        <w:t>する。</w:t>
      </w:r>
    </w:p>
    <w:p w14:paraId="10054765" w14:textId="77777777" w:rsidR="008618A2" w:rsidRPr="0038282D" w:rsidRDefault="008618A2" w:rsidP="00D31C8C">
      <w:pPr>
        <w:pStyle w:val="a3"/>
        <w:kinsoku w:val="0"/>
        <w:ind w:left="426"/>
      </w:pPr>
      <w:r w:rsidRPr="0038282D">
        <w:rPr>
          <w:rFonts w:hint="eastAsia"/>
        </w:rPr>
        <w:t>ただし、次に掲げる事項については、当該事項の定めるところによる。なお、当該事項に該当する場合であっても、施行日前に実施することを妨げるものではない。</w:t>
      </w:r>
    </w:p>
    <w:p w14:paraId="35909F5F" w14:textId="77777777" w:rsidR="008618A2" w:rsidRPr="0038282D" w:rsidRDefault="008618A2" w:rsidP="00D31C8C">
      <w:pPr>
        <w:pStyle w:val="5"/>
        <w:numPr>
          <w:ilvl w:val="4"/>
          <w:numId w:val="2"/>
        </w:numPr>
        <w:kinsoku w:val="0"/>
        <w:spacing w:before="326"/>
        <w:ind w:left="663"/>
      </w:pPr>
      <w:r w:rsidRPr="0038282D">
        <w:rPr>
          <w:rFonts w:hint="eastAsia"/>
        </w:rPr>
        <w:t>プロジェクトの検証に関する特例</w:t>
      </w:r>
    </w:p>
    <w:p w14:paraId="083EC367" w14:textId="4A73D10C" w:rsidR="008618A2" w:rsidRPr="0038282D" w:rsidRDefault="008618A2" w:rsidP="00D31C8C">
      <w:pPr>
        <w:pStyle w:val="52"/>
        <w:kinsoku w:val="0"/>
        <w:ind w:left="420" w:hanging="281"/>
      </w:pPr>
      <w:r w:rsidRPr="0038282D">
        <w:t xml:space="preserve">(1) </w:t>
      </w:r>
      <w:r w:rsidRPr="0038282D">
        <w:rPr>
          <w:rFonts w:hint="eastAsia"/>
        </w:rPr>
        <w:t>「</w:t>
      </w:r>
      <w:r w:rsidRPr="0038282D">
        <w:fldChar w:fldCharType="begin" w:fldLock="1"/>
      </w:r>
      <w:r w:rsidRPr="0038282D">
        <w:instrText xml:space="preserve"> REF _Ref505381805 \r \h </w:instrText>
      </w:r>
      <w:r w:rsidR="00AF5DA2" w:rsidRPr="0038282D">
        <w:instrText xml:space="preserve"> \* MERGEFORMAT </w:instrText>
      </w:r>
      <w:r w:rsidRPr="0038282D">
        <w:fldChar w:fldCharType="separate"/>
      </w:r>
      <w:r w:rsidRPr="0038282D">
        <w:rPr>
          <w:rFonts w:hint="eastAsia"/>
        </w:rPr>
        <w:t>第２編第９章</w:t>
      </w:r>
      <w:r w:rsidRPr="0038282D">
        <w:fldChar w:fldCharType="end"/>
      </w:r>
      <w:r w:rsidRPr="0038282D">
        <w:rPr>
          <w:rFonts w:hint="eastAsia"/>
        </w:rPr>
        <w:t xml:space="preserve">　</w:t>
      </w:r>
      <w:r w:rsidRPr="0038282D">
        <w:fldChar w:fldCharType="begin" w:fldLock="1"/>
      </w:r>
      <w:r w:rsidRPr="0038282D">
        <w:instrText xml:space="preserve"> REF _Ref505381808 \h </w:instrText>
      </w:r>
      <w:r w:rsidR="00AF5DA2" w:rsidRPr="0038282D">
        <w:instrText xml:space="preserve"> \* MERGEFORMAT </w:instrText>
      </w:r>
      <w:r w:rsidRPr="0038282D">
        <w:fldChar w:fldCharType="separate"/>
      </w:r>
      <w:r w:rsidRPr="0038282D">
        <w:rPr>
          <w:rFonts w:hint="eastAsia"/>
        </w:rPr>
        <w:t>プロジェクトの検証</w:t>
      </w:r>
      <w:r w:rsidRPr="0038282D">
        <w:fldChar w:fldCharType="end"/>
      </w:r>
      <w:r w:rsidRPr="0038282D">
        <w:rPr>
          <w:rFonts w:hint="eastAsia"/>
        </w:rPr>
        <w:t xml:space="preserve">」の部分　</w:t>
      </w:r>
      <w:r w:rsidRPr="0038282D">
        <w:t>2019年（平成31年）4月1日</w:t>
      </w:r>
    </w:p>
    <w:p w14:paraId="6ADAE942" w14:textId="77777777" w:rsidR="008618A2" w:rsidRPr="0038282D" w:rsidRDefault="008618A2" w:rsidP="00D31C8C">
      <w:pPr>
        <w:pStyle w:val="4"/>
        <w:numPr>
          <w:ilvl w:val="3"/>
          <w:numId w:val="2"/>
        </w:numPr>
        <w:kinsoku w:val="0"/>
        <w:spacing w:before="163"/>
        <w:ind w:left="476"/>
      </w:pPr>
      <w:r w:rsidRPr="0038282D">
        <w:rPr>
          <w:rFonts w:hint="eastAsia"/>
        </w:rPr>
        <w:t>経過措置</w:t>
      </w:r>
    </w:p>
    <w:p w14:paraId="6B337492" w14:textId="77777777" w:rsidR="008618A2" w:rsidRPr="0038282D" w:rsidRDefault="008618A2" w:rsidP="00D31C8C">
      <w:pPr>
        <w:pStyle w:val="5"/>
        <w:numPr>
          <w:ilvl w:val="4"/>
          <w:numId w:val="2"/>
        </w:numPr>
        <w:kinsoku w:val="0"/>
        <w:spacing w:before="326"/>
        <w:ind w:left="663"/>
      </w:pPr>
      <w:r w:rsidRPr="0038282D">
        <w:rPr>
          <w:rFonts w:hint="eastAsia"/>
        </w:rPr>
        <w:t>各府省のＩＴガバナンス規定の明確化</w:t>
      </w:r>
    </w:p>
    <w:p w14:paraId="300BFEF3" w14:textId="77777777" w:rsidR="008618A2" w:rsidRPr="0038282D" w:rsidRDefault="008618A2" w:rsidP="00D31C8C">
      <w:pPr>
        <w:pStyle w:val="a3"/>
        <w:kinsoku w:val="0"/>
        <w:ind w:left="426"/>
      </w:pPr>
      <w:r w:rsidRPr="0038282D">
        <w:rPr>
          <w:rFonts w:hint="eastAsia"/>
        </w:rPr>
        <w:t>「</w:t>
      </w:r>
      <w:r w:rsidRPr="0038282D">
        <w:fldChar w:fldCharType="begin" w:fldLock="1"/>
      </w:r>
      <w:r w:rsidRPr="0038282D">
        <w:instrText xml:space="preserve"> REF _Ref505383840 \r \h  \* MERGEFORMAT </w:instrText>
      </w:r>
      <w:r w:rsidRPr="0038282D">
        <w:fldChar w:fldCharType="separate"/>
      </w:r>
      <w:r w:rsidRPr="0038282D">
        <w:rPr>
          <w:rFonts w:hint="eastAsia"/>
        </w:rPr>
        <w:t>第２編第２章２．</w:t>
      </w:r>
      <w:r w:rsidRPr="0038282D">
        <w:fldChar w:fldCharType="end"/>
      </w:r>
      <w:r w:rsidRPr="0038282D">
        <w:fldChar w:fldCharType="begin" w:fldLock="1"/>
      </w:r>
      <w:r w:rsidRPr="0038282D">
        <w:instrText xml:space="preserve"> REF _Ref505383843 \h  \* MERGEFORMAT </w:instrText>
      </w:r>
      <w:r w:rsidRPr="0038282D">
        <w:fldChar w:fldCharType="separate"/>
      </w:r>
      <w:r w:rsidRPr="0038282D">
        <w:rPr>
          <w:rFonts w:hint="eastAsia"/>
        </w:rPr>
        <w:t>府省体制</w:t>
      </w:r>
      <w:r w:rsidRPr="0038282D">
        <w:fldChar w:fldCharType="end"/>
      </w:r>
      <w:r w:rsidRPr="0038282D">
        <w:rPr>
          <w:rFonts w:hint="eastAsia"/>
        </w:rPr>
        <w:t>」（中長期計画の部分を除く。）、「</w:t>
      </w:r>
      <w:r w:rsidRPr="0038282D">
        <w:fldChar w:fldCharType="begin" w:fldLock="1"/>
      </w:r>
      <w:r w:rsidRPr="0038282D">
        <w:instrText xml:space="preserve"> REF _Ref505383885 \r \h  \* MERGEFORMAT </w:instrText>
      </w:r>
      <w:r w:rsidRPr="0038282D">
        <w:fldChar w:fldCharType="separate"/>
      </w:r>
      <w:r w:rsidRPr="0038282D">
        <w:t>第２編第６章</w:t>
      </w:r>
      <w:r w:rsidRPr="0038282D">
        <w:fldChar w:fldCharType="end"/>
      </w:r>
      <w:r w:rsidRPr="0038282D">
        <w:fldChar w:fldCharType="begin" w:fldLock="1"/>
      </w:r>
      <w:r w:rsidRPr="0038282D">
        <w:instrText xml:space="preserve"> REF _Ref505383914 \h  \* MERGEFORMAT </w:instrText>
      </w:r>
      <w:r w:rsidRPr="0038282D">
        <w:fldChar w:fldCharType="separate"/>
      </w:r>
      <w:r w:rsidRPr="0038282D">
        <w:rPr>
          <w:rFonts w:hint="eastAsia"/>
        </w:rPr>
        <w:t>予算及び執行</w:t>
      </w:r>
      <w:r w:rsidRPr="0038282D">
        <w:fldChar w:fldCharType="end"/>
      </w:r>
      <w:r w:rsidRPr="0038282D">
        <w:rPr>
          <w:rFonts w:hint="eastAsia"/>
        </w:rPr>
        <w:t>」及び「</w:t>
      </w:r>
      <w:r w:rsidRPr="0038282D">
        <w:fldChar w:fldCharType="begin" w:fldLock="1"/>
      </w:r>
      <w:r w:rsidRPr="0038282D">
        <w:instrText xml:space="preserve"> REF _Ref507452300 \w \h  \* MERGEFORMAT </w:instrText>
      </w:r>
      <w:r w:rsidRPr="0038282D">
        <w:fldChar w:fldCharType="separate"/>
      </w:r>
      <w:r w:rsidRPr="0038282D">
        <w:rPr>
          <w:rFonts w:hint="eastAsia"/>
        </w:rPr>
        <w:t>第２編第７章</w:t>
      </w:r>
      <w:r w:rsidRPr="0038282D">
        <w:fldChar w:fldCharType="end"/>
      </w:r>
      <w:r w:rsidRPr="0038282D">
        <w:fldChar w:fldCharType="begin" w:fldLock="1"/>
      </w:r>
      <w:r w:rsidRPr="0038282D">
        <w:instrText xml:space="preserve"> REF _Ref507452303 \h  \* MERGEFORMAT </w:instrText>
      </w:r>
      <w:r w:rsidRPr="0038282D">
        <w:fldChar w:fldCharType="separate"/>
      </w:r>
      <w:r w:rsidRPr="0038282D">
        <w:rPr>
          <w:rFonts w:hint="eastAsia"/>
        </w:rPr>
        <w:t>情報システムの管理（ＯＤＢの活用）</w:t>
      </w:r>
      <w:r w:rsidRPr="0038282D">
        <w:fldChar w:fldCharType="end"/>
      </w:r>
      <w:r w:rsidRPr="0038282D">
        <w:rPr>
          <w:rFonts w:hint="eastAsia"/>
        </w:rPr>
        <w:t>」について、</w:t>
      </w:r>
      <w:r w:rsidRPr="0038282D">
        <w:t>2018年（平成30年</w:t>
      </w:r>
      <w:r w:rsidRPr="0038282D">
        <w:rPr>
          <w:rFonts w:hint="eastAsia"/>
        </w:rPr>
        <w:t>）</w:t>
      </w:r>
      <w:r w:rsidRPr="0038282D">
        <w:t>3月30日</w:t>
      </w:r>
      <w:r w:rsidRPr="0038282D">
        <w:rPr>
          <w:rFonts w:hint="eastAsia"/>
        </w:rPr>
        <w:t>の</w:t>
      </w:r>
      <w:r w:rsidRPr="0038282D">
        <w:t>改定</w:t>
      </w:r>
      <w:r w:rsidRPr="0038282D">
        <w:rPr>
          <w:rFonts w:hint="eastAsia"/>
        </w:rPr>
        <w:t>の施行日に対応できていない事項については、</w:t>
      </w:r>
      <w:r w:rsidRPr="0038282D">
        <w:t>2020年3月31日までに実施できるよう中長期計画に必要な措置を定めるものとする。</w:t>
      </w:r>
    </w:p>
    <w:p w14:paraId="57407822" w14:textId="77777777" w:rsidR="008618A2" w:rsidRPr="0038282D" w:rsidRDefault="008618A2" w:rsidP="00D31C8C">
      <w:pPr>
        <w:pStyle w:val="5"/>
        <w:numPr>
          <w:ilvl w:val="4"/>
          <w:numId w:val="2"/>
        </w:numPr>
        <w:kinsoku w:val="0"/>
        <w:spacing w:before="326"/>
        <w:ind w:left="663"/>
      </w:pPr>
      <w:r w:rsidRPr="0038282D">
        <w:rPr>
          <w:rFonts w:hint="eastAsia"/>
        </w:rPr>
        <w:t>ＯＤＢのドメイン登録</w:t>
      </w:r>
    </w:p>
    <w:p w14:paraId="5F4D919B" w14:textId="77777777" w:rsidR="008618A2" w:rsidRPr="0038282D" w:rsidRDefault="008618A2" w:rsidP="00D31C8C">
      <w:pPr>
        <w:pStyle w:val="a3"/>
        <w:kinsoku w:val="0"/>
        <w:ind w:left="426"/>
      </w:pPr>
      <w:r w:rsidRPr="0038282D">
        <w:rPr>
          <w:rFonts w:hint="eastAsia"/>
        </w:rPr>
        <w:t>ドメイン管理簿とＯＤＢのドメイン登録の作業が重複している点について、ＯＤＢの更改に合わせた見直しの結論を得るまでは、当面ＯＤＢのドメイン部分の入力は不要とし、ドメイン管理簿の整備を継続するものとする。</w:t>
      </w:r>
    </w:p>
    <w:p w14:paraId="3DD7DEAB" w14:textId="77777777" w:rsidR="008618A2" w:rsidRPr="0038282D" w:rsidRDefault="008618A2" w:rsidP="00D31C8C">
      <w:pPr>
        <w:pStyle w:val="5"/>
        <w:numPr>
          <w:ilvl w:val="4"/>
          <w:numId w:val="2"/>
        </w:numPr>
        <w:kinsoku w:val="0"/>
        <w:spacing w:before="326"/>
        <w:ind w:left="663"/>
      </w:pPr>
      <w:r w:rsidRPr="0038282D">
        <w:rPr>
          <w:rFonts w:hint="eastAsia"/>
        </w:rPr>
        <w:lastRenderedPageBreak/>
        <w:t>既存の関連ドキュメントの標準ガイドライン群への体系化</w:t>
      </w:r>
    </w:p>
    <w:p w14:paraId="1D862D86" w14:textId="2483B800" w:rsidR="008618A2" w:rsidRPr="0038282D" w:rsidRDefault="008618A2" w:rsidP="00D31C8C">
      <w:pPr>
        <w:pStyle w:val="a3"/>
        <w:kinsoku w:val="0"/>
        <w:ind w:left="425" w:firstLine="295"/>
      </w:pPr>
      <w:r w:rsidRPr="0038282D">
        <w:rPr>
          <w:rFonts w:hint="eastAsia"/>
        </w:rPr>
        <w:t>政府</w:t>
      </w:r>
      <w:r w:rsidRPr="0038282D">
        <w:t>情報システムの整備及び管理に関する標準ガイドライン</w:t>
      </w:r>
      <w:r w:rsidRPr="0038282D">
        <w:rPr>
          <w:rFonts w:hint="eastAsia"/>
        </w:rPr>
        <w:t>実務手引書等</w:t>
      </w:r>
      <w:r w:rsidRPr="0038282D">
        <w:t>、</w:t>
      </w:r>
      <w:r w:rsidRPr="0038282D">
        <w:rPr>
          <w:rFonts w:hint="eastAsia"/>
        </w:rPr>
        <w:t>標準</w:t>
      </w:r>
      <w:r w:rsidRPr="0038282D">
        <w:t>ガイドライン群に含まれると考えられる関連文書については、順次、</w:t>
      </w:r>
      <w:r w:rsidRPr="0038282D">
        <w:rPr>
          <w:rFonts w:hint="eastAsia"/>
        </w:rPr>
        <w:t>整合性等</w:t>
      </w:r>
      <w:r w:rsidRPr="0038282D">
        <w:t>を確認の上、</w:t>
      </w:r>
      <w:r w:rsidRPr="0038282D">
        <w:rPr>
          <w:rFonts w:hint="eastAsia"/>
        </w:rPr>
        <w:t>標準</w:t>
      </w:r>
      <w:r w:rsidRPr="0038282D">
        <w:t>ガイドライン</w:t>
      </w:r>
      <w:r w:rsidRPr="0038282D">
        <w:rPr>
          <w:rFonts w:hint="eastAsia"/>
        </w:rPr>
        <w:t>群</w:t>
      </w:r>
      <w:r w:rsidRPr="0038282D">
        <w:t>に</w:t>
      </w:r>
      <w:r w:rsidRPr="0038282D">
        <w:rPr>
          <w:rFonts w:hint="eastAsia"/>
        </w:rPr>
        <w:t>体系化し</w:t>
      </w:r>
      <w:r w:rsidRPr="0038282D">
        <w:t>ていくもの</w:t>
      </w:r>
      <w:r w:rsidRPr="0038282D">
        <w:rPr>
          <w:rFonts w:hint="eastAsia"/>
        </w:rPr>
        <w:t>とし、</w:t>
      </w:r>
      <w:r w:rsidRPr="0038282D">
        <w:t>それまでの</w:t>
      </w:r>
      <w:r w:rsidRPr="0038282D">
        <w:rPr>
          <w:rFonts w:hint="eastAsia"/>
        </w:rPr>
        <w:t>間</w:t>
      </w:r>
      <w:r w:rsidRPr="0038282D">
        <w:t>、</w:t>
      </w:r>
      <w:r w:rsidRPr="0038282D">
        <w:rPr>
          <w:rFonts w:hint="eastAsia"/>
        </w:rPr>
        <w:t>効力</w:t>
      </w:r>
      <w:r w:rsidRPr="0038282D">
        <w:t>を有するものとする</w:t>
      </w:r>
      <w:r w:rsidRPr="0038282D">
        <w:rPr>
          <w:rFonts w:hint="eastAsia"/>
        </w:rPr>
        <w:t>。</w:t>
      </w:r>
    </w:p>
    <w:p w14:paraId="60F2E145" w14:textId="77777777" w:rsidR="00255722" w:rsidRPr="0038282D" w:rsidRDefault="00255722" w:rsidP="00D31C8C">
      <w:pPr>
        <w:pStyle w:val="3"/>
        <w:numPr>
          <w:ilvl w:val="2"/>
          <w:numId w:val="2"/>
        </w:numPr>
        <w:spacing w:before="163"/>
      </w:pPr>
      <w:bookmarkStart w:id="1743" w:name="_Toc82177585"/>
      <w:r w:rsidRPr="0038282D">
        <w:t>201</w:t>
      </w:r>
      <w:r w:rsidRPr="0038282D">
        <w:rPr>
          <w:rFonts w:hint="eastAsia"/>
        </w:rPr>
        <w:t>9</w:t>
      </w:r>
      <w:r w:rsidRPr="0038282D">
        <w:t>年（平成3</w:t>
      </w:r>
      <w:r w:rsidRPr="0038282D">
        <w:rPr>
          <w:rFonts w:hint="eastAsia"/>
        </w:rPr>
        <w:t>1</w:t>
      </w:r>
      <w:r w:rsidRPr="0038282D">
        <w:t>年</w:t>
      </w:r>
      <w:r w:rsidRPr="0038282D">
        <w:rPr>
          <w:rFonts w:hint="eastAsia"/>
        </w:rPr>
        <w:t>）</w:t>
      </w:r>
      <w:r w:rsidRPr="0038282D">
        <w:t>2月25日</w:t>
      </w:r>
      <w:r w:rsidRPr="0038282D">
        <w:rPr>
          <w:rFonts w:hint="eastAsia"/>
        </w:rPr>
        <w:t>の</w:t>
      </w:r>
      <w:r w:rsidRPr="0038282D">
        <w:t>改定における</w:t>
      </w:r>
      <w:r w:rsidRPr="0038282D">
        <w:rPr>
          <w:rFonts w:hint="eastAsia"/>
        </w:rPr>
        <w:t>附則</w:t>
      </w:r>
      <w:bookmarkEnd w:id="1743"/>
    </w:p>
    <w:p w14:paraId="60B8FA91" w14:textId="77777777" w:rsidR="00255722" w:rsidRPr="0038282D" w:rsidRDefault="00255722" w:rsidP="00D31C8C">
      <w:pPr>
        <w:pStyle w:val="4"/>
        <w:numPr>
          <w:ilvl w:val="3"/>
          <w:numId w:val="2"/>
        </w:numPr>
        <w:kinsoku w:val="0"/>
        <w:spacing w:before="163"/>
        <w:ind w:left="476"/>
      </w:pPr>
      <w:r w:rsidRPr="0038282D">
        <w:t>施行期日</w:t>
      </w:r>
    </w:p>
    <w:p w14:paraId="33717919" w14:textId="77777777" w:rsidR="00255722" w:rsidRPr="0038282D" w:rsidRDefault="00255722" w:rsidP="00D31C8C">
      <w:pPr>
        <w:pStyle w:val="a3"/>
        <w:kinsoku w:val="0"/>
        <w:ind w:leftChars="199" w:left="478" w:firstLineChars="100" w:firstLine="240"/>
      </w:pPr>
      <w:r w:rsidRPr="0038282D">
        <w:t>2019年（平成31年）2月25日の改定の内容は、201</w:t>
      </w:r>
      <w:r w:rsidRPr="0038282D">
        <w:rPr>
          <w:rFonts w:hint="eastAsia"/>
        </w:rPr>
        <w:t>9年（平成31</w:t>
      </w:r>
      <w:r w:rsidRPr="0038282D">
        <w:t>年）4月1日から施行する。</w:t>
      </w:r>
      <w:r w:rsidRPr="0038282D">
        <w:rPr>
          <w:rFonts w:hint="eastAsia"/>
        </w:rPr>
        <w:t>なお、当該事項に該当する場合であっても、施行日前に実施することを妨げるものではない。</w:t>
      </w:r>
    </w:p>
    <w:p w14:paraId="12C022A4" w14:textId="44B1954A" w:rsidR="00DF4402" w:rsidRPr="0038282D" w:rsidRDefault="00DF4402" w:rsidP="00D31C8C">
      <w:pPr>
        <w:pStyle w:val="3"/>
        <w:numPr>
          <w:ilvl w:val="2"/>
          <w:numId w:val="2"/>
        </w:numPr>
        <w:spacing w:before="163"/>
      </w:pPr>
      <w:bookmarkStart w:id="1744" w:name="_Toc82177586"/>
      <w:r w:rsidRPr="0038282D">
        <w:t>2020年（令和２年）</w:t>
      </w:r>
      <w:r w:rsidR="00FF15C6" w:rsidRPr="0038282D">
        <w:t>3</w:t>
      </w:r>
      <w:r w:rsidRPr="0038282D">
        <w:t>月</w:t>
      </w:r>
      <w:r w:rsidR="00406E82" w:rsidRPr="0038282D">
        <w:t>31</w:t>
      </w:r>
      <w:r w:rsidRPr="0038282D">
        <w:t>日の改定における附則</w:t>
      </w:r>
      <w:bookmarkEnd w:id="1744"/>
    </w:p>
    <w:p w14:paraId="468C9106" w14:textId="056B8CB8" w:rsidR="00083FC2" w:rsidRPr="0038282D" w:rsidRDefault="00DF4402" w:rsidP="00D31C8C">
      <w:pPr>
        <w:pStyle w:val="4"/>
        <w:kinsoku w:val="0"/>
        <w:spacing w:before="163"/>
      </w:pPr>
      <w:r w:rsidRPr="0038282D">
        <w:t>施行期日</w:t>
      </w:r>
    </w:p>
    <w:p w14:paraId="29054520" w14:textId="41423016" w:rsidR="00083FC2" w:rsidRPr="0038282D" w:rsidRDefault="00DF4402" w:rsidP="00D31C8C">
      <w:pPr>
        <w:pStyle w:val="4"/>
        <w:numPr>
          <w:ilvl w:val="0"/>
          <w:numId w:val="0"/>
        </w:numPr>
        <w:kinsoku w:val="0"/>
        <w:spacing w:before="163"/>
        <w:ind w:left="476" w:firstLineChars="100" w:firstLine="240"/>
        <w:rPr>
          <w:rFonts w:asciiTheme="minorEastAsia" w:eastAsiaTheme="minorEastAsia" w:hAnsiTheme="minorEastAsia"/>
        </w:rPr>
      </w:pPr>
      <w:r w:rsidRPr="0038282D">
        <w:rPr>
          <w:rFonts w:asciiTheme="minorEastAsia" w:eastAsiaTheme="minorEastAsia" w:hAnsiTheme="minorEastAsia"/>
        </w:rPr>
        <w:t>2020年（</w:t>
      </w:r>
      <w:r w:rsidRPr="0038282D">
        <w:rPr>
          <w:rFonts w:asciiTheme="minorEastAsia" w:eastAsiaTheme="minorEastAsia" w:hAnsiTheme="minorEastAsia" w:hint="eastAsia"/>
        </w:rPr>
        <w:t>令和</w:t>
      </w:r>
      <w:r w:rsidRPr="0038282D">
        <w:rPr>
          <w:rFonts w:asciiTheme="minorEastAsia" w:eastAsiaTheme="minorEastAsia" w:hAnsiTheme="minorEastAsia"/>
        </w:rPr>
        <w:t>2年）</w:t>
      </w:r>
      <w:r w:rsidR="00FF15C6" w:rsidRPr="0038282D">
        <w:rPr>
          <w:rFonts w:asciiTheme="minorEastAsia" w:eastAsiaTheme="minorEastAsia" w:hAnsiTheme="minorEastAsia"/>
        </w:rPr>
        <w:t>3</w:t>
      </w:r>
      <w:r w:rsidRPr="0038282D">
        <w:rPr>
          <w:rFonts w:asciiTheme="minorEastAsia" w:eastAsiaTheme="minorEastAsia" w:hAnsiTheme="minorEastAsia"/>
        </w:rPr>
        <w:t>月</w:t>
      </w:r>
      <w:r w:rsidR="00406E82" w:rsidRPr="0038282D">
        <w:rPr>
          <w:rFonts w:asciiTheme="minorEastAsia" w:eastAsiaTheme="minorEastAsia" w:hAnsiTheme="minorEastAsia"/>
        </w:rPr>
        <w:t>31</w:t>
      </w:r>
      <w:r w:rsidRPr="0038282D">
        <w:rPr>
          <w:rFonts w:asciiTheme="minorEastAsia" w:eastAsiaTheme="minorEastAsia" w:hAnsiTheme="minorEastAsia"/>
        </w:rPr>
        <w:t>日の改定の内容は、2020</w:t>
      </w:r>
      <w:r w:rsidRPr="0038282D">
        <w:rPr>
          <w:rFonts w:asciiTheme="minorEastAsia" w:eastAsiaTheme="minorEastAsia" w:hAnsiTheme="minorEastAsia" w:hint="eastAsia"/>
        </w:rPr>
        <w:t>年（令和</w:t>
      </w:r>
      <w:r w:rsidRPr="0038282D">
        <w:rPr>
          <w:rFonts w:asciiTheme="minorEastAsia" w:eastAsiaTheme="minorEastAsia" w:hAnsiTheme="minorEastAsia"/>
        </w:rPr>
        <w:t>2年）4月1日から施行する。</w:t>
      </w:r>
      <w:r w:rsidRPr="0038282D">
        <w:rPr>
          <w:rFonts w:asciiTheme="minorEastAsia" w:eastAsiaTheme="minorEastAsia" w:hAnsiTheme="minorEastAsia" w:hint="eastAsia"/>
        </w:rPr>
        <w:t>なお、当該事項に該当する場合であっても、施行日前に実施することを妨げるものではない。</w:t>
      </w:r>
    </w:p>
    <w:p w14:paraId="1EF80B12" w14:textId="2E17379A" w:rsidR="00DF4402" w:rsidRPr="0038282D" w:rsidRDefault="00DF4402" w:rsidP="00D31C8C">
      <w:pPr>
        <w:pStyle w:val="4"/>
        <w:numPr>
          <w:ilvl w:val="3"/>
          <w:numId w:val="2"/>
        </w:numPr>
        <w:kinsoku w:val="0"/>
        <w:spacing w:before="163"/>
        <w:ind w:left="476"/>
      </w:pPr>
      <w:r w:rsidRPr="0038282D">
        <w:rPr>
          <w:rFonts w:hint="eastAsia"/>
        </w:rPr>
        <w:t>経過措置</w:t>
      </w:r>
    </w:p>
    <w:p w14:paraId="11BD6C66" w14:textId="77777777" w:rsidR="00DF4402" w:rsidRPr="0038282D" w:rsidRDefault="00DF4402" w:rsidP="00D31C8C">
      <w:pPr>
        <w:pStyle w:val="a3"/>
        <w:kinsoku w:val="0"/>
        <w:ind w:leftChars="199" w:left="478" w:firstLineChars="100" w:firstLine="240"/>
      </w:pPr>
      <w:r w:rsidRPr="0038282D">
        <w:rPr>
          <w:rFonts w:hint="eastAsia"/>
        </w:rPr>
        <w:t>旧ガイドライン（</w:t>
      </w:r>
      <w:r w:rsidRPr="0038282D">
        <w:t>2019年2月25日改定）第１編第３章１による適用除外の規定は廃止する。</w:t>
      </w:r>
    </w:p>
    <w:p w14:paraId="1B9D1F26" w14:textId="63B0F8D3" w:rsidR="00BC3A81" w:rsidRPr="0038282D" w:rsidRDefault="00DF4402" w:rsidP="00D31C8C">
      <w:pPr>
        <w:pStyle w:val="a3"/>
        <w:kinsoku w:val="0"/>
        <w:ind w:leftChars="199" w:left="478" w:firstLineChars="100" w:firstLine="240"/>
      </w:pPr>
      <w:r w:rsidRPr="0038282D">
        <w:rPr>
          <w:rFonts w:hint="eastAsia"/>
        </w:rPr>
        <w:t>ただし、旧ガイドライン</w:t>
      </w:r>
      <w:r w:rsidR="005755BC" w:rsidRPr="0038282D">
        <w:rPr>
          <w:rFonts w:hint="eastAsia"/>
        </w:rPr>
        <w:t>第１編第３章１．</w:t>
      </w:r>
      <w:r w:rsidRPr="0038282D">
        <w:t>(1)の区分により適用除外の指定を受けた政府情報システムについては、新ガイドラインにおける適用除外を引き続き適用するものとする。</w:t>
      </w:r>
    </w:p>
    <w:p w14:paraId="75C0C4E6" w14:textId="76950BD4" w:rsidR="00BC3A81" w:rsidRPr="0038282D" w:rsidRDefault="00BC3A81" w:rsidP="00D31C8C">
      <w:pPr>
        <w:pStyle w:val="3"/>
        <w:numPr>
          <w:ilvl w:val="2"/>
          <w:numId w:val="2"/>
        </w:numPr>
        <w:spacing w:before="163"/>
      </w:pPr>
      <w:bookmarkStart w:id="1745" w:name="_Toc82177587"/>
      <w:r w:rsidRPr="0038282D">
        <w:t>2020年（令和２年）11月</w:t>
      </w:r>
      <w:r w:rsidR="00D418D3" w:rsidRPr="0038282D">
        <w:t>27</w:t>
      </w:r>
      <w:r w:rsidRPr="0038282D">
        <w:t>日の改定における附則</w:t>
      </w:r>
      <w:bookmarkEnd w:id="1745"/>
    </w:p>
    <w:p w14:paraId="7F4EB26C" w14:textId="77777777" w:rsidR="00BC3A81" w:rsidRPr="0038282D" w:rsidRDefault="00BC3A81" w:rsidP="00D31C8C">
      <w:pPr>
        <w:pStyle w:val="4"/>
        <w:kinsoku w:val="0"/>
        <w:spacing w:before="163"/>
      </w:pPr>
      <w:r w:rsidRPr="0038282D">
        <w:t>施行期日</w:t>
      </w:r>
    </w:p>
    <w:p w14:paraId="1B7EA895" w14:textId="4EF3B528" w:rsidR="00DF4402" w:rsidRPr="0038282D" w:rsidRDefault="00BC3A81" w:rsidP="00D31C8C">
      <w:pPr>
        <w:pStyle w:val="a3"/>
        <w:kinsoku w:val="0"/>
        <w:ind w:left="0" w:firstLine="0"/>
      </w:pPr>
      <w:r w:rsidRPr="0038282D">
        <w:rPr>
          <w:rFonts w:hint="eastAsia"/>
        </w:rPr>
        <w:t xml:space="preserve">　　　</w:t>
      </w:r>
      <w:r w:rsidRPr="0038282D">
        <w:t>2020年（</w:t>
      </w:r>
      <w:r w:rsidRPr="0038282D">
        <w:rPr>
          <w:rFonts w:hint="eastAsia"/>
        </w:rPr>
        <w:t>令和２</w:t>
      </w:r>
      <w:r w:rsidRPr="0038282D">
        <w:t>年）11月</w:t>
      </w:r>
      <w:r w:rsidR="00D418D3" w:rsidRPr="0038282D">
        <w:t>27</w:t>
      </w:r>
      <w:r w:rsidRPr="0038282D">
        <w:t>日の改定の内容は、改定の日から施行する。</w:t>
      </w:r>
    </w:p>
    <w:p w14:paraId="3F8D3AA2" w14:textId="69EC01BB" w:rsidR="008618A2" w:rsidRPr="0038282D" w:rsidRDefault="008618A2" w:rsidP="00D31C8C">
      <w:pPr>
        <w:pStyle w:val="52"/>
        <w:kinsoku w:val="0"/>
        <w:ind w:left="0"/>
      </w:pPr>
    </w:p>
    <w:p w14:paraId="1E0B4491" w14:textId="0183E9CD" w:rsidR="008658EB" w:rsidRPr="0038282D" w:rsidRDefault="008658EB" w:rsidP="00D31C8C">
      <w:pPr>
        <w:pStyle w:val="52"/>
        <w:kinsoku w:val="0"/>
        <w:ind w:left="0"/>
      </w:pPr>
    </w:p>
    <w:p w14:paraId="197E5AA9" w14:textId="5D9B1AA9" w:rsidR="008658EB" w:rsidRPr="0038282D" w:rsidRDefault="008658EB" w:rsidP="00D31C8C">
      <w:pPr>
        <w:pStyle w:val="3"/>
        <w:spacing w:before="163"/>
      </w:pPr>
      <w:bookmarkStart w:id="1746" w:name="_Toc82177588"/>
      <w:r w:rsidRPr="0038282D">
        <w:t>2021年（令和</w:t>
      </w:r>
      <w:r w:rsidRPr="0038282D">
        <w:rPr>
          <w:rFonts w:hint="eastAsia"/>
        </w:rPr>
        <w:t>３</w:t>
      </w:r>
      <w:r w:rsidRPr="0038282D">
        <w:t>年）</w:t>
      </w:r>
      <w:r w:rsidR="000A175C" w:rsidRPr="0038282D">
        <w:rPr>
          <w:rFonts w:hint="eastAsia"/>
        </w:rPr>
        <w:t>3</w:t>
      </w:r>
      <w:r w:rsidRPr="0038282D">
        <w:t>月</w:t>
      </w:r>
      <w:r w:rsidR="00670FAB" w:rsidRPr="0038282D">
        <w:t>30</w:t>
      </w:r>
      <w:r w:rsidRPr="0038282D">
        <w:t>日の改定における附則</w:t>
      </w:r>
      <w:bookmarkEnd w:id="1746"/>
    </w:p>
    <w:p w14:paraId="1F68CD67" w14:textId="77777777" w:rsidR="008658EB" w:rsidRPr="0038282D" w:rsidRDefault="008658EB" w:rsidP="00D31C8C">
      <w:pPr>
        <w:pStyle w:val="4"/>
        <w:kinsoku w:val="0"/>
        <w:spacing w:before="163"/>
      </w:pPr>
      <w:r w:rsidRPr="0038282D">
        <w:t>施行期日</w:t>
      </w:r>
    </w:p>
    <w:p w14:paraId="129CB140" w14:textId="0B0F26B7" w:rsidR="008658EB" w:rsidRPr="0038282D" w:rsidRDefault="008658EB" w:rsidP="00D31C8C">
      <w:pPr>
        <w:pStyle w:val="52"/>
        <w:kinsoku w:val="0"/>
        <w:ind w:left="0"/>
      </w:pPr>
      <w:r w:rsidRPr="0038282D">
        <w:rPr>
          <w:rFonts w:hint="eastAsia"/>
        </w:rPr>
        <w:t xml:space="preserve">　　　</w:t>
      </w:r>
      <w:r w:rsidRPr="0038282D">
        <w:t>202</w:t>
      </w:r>
      <w:r w:rsidRPr="0038282D">
        <w:rPr>
          <w:rFonts w:hint="eastAsia"/>
        </w:rPr>
        <w:t>1</w:t>
      </w:r>
      <w:r w:rsidRPr="0038282D">
        <w:t>年（</w:t>
      </w:r>
      <w:r w:rsidRPr="0038282D">
        <w:rPr>
          <w:rFonts w:hint="eastAsia"/>
        </w:rPr>
        <w:t>令和３</w:t>
      </w:r>
      <w:r w:rsidRPr="0038282D">
        <w:t>年）</w:t>
      </w:r>
      <w:r w:rsidR="000A175C" w:rsidRPr="0038282D">
        <w:rPr>
          <w:rFonts w:hint="eastAsia"/>
        </w:rPr>
        <w:t>3</w:t>
      </w:r>
      <w:r w:rsidRPr="0038282D">
        <w:t>月</w:t>
      </w:r>
      <w:r w:rsidR="00670FAB" w:rsidRPr="0038282D">
        <w:t>30</w:t>
      </w:r>
      <w:r w:rsidRPr="0038282D">
        <w:t>日の改定の内容は、改定の日から施行する。</w:t>
      </w:r>
    </w:p>
    <w:p w14:paraId="3CAD0BC7" w14:textId="497BEEC6" w:rsidR="008658EB" w:rsidRPr="0038282D" w:rsidRDefault="008658EB" w:rsidP="00D31C8C">
      <w:pPr>
        <w:pStyle w:val="52"/>
        <w:kinsoku w:val="0"/>
        <w:ind w:left="0"/>
      </w:pPr>
    </w:p>
    <w:p w14:paraId="3283F088" w14:textId="4B328D5F" w:rsidR="00556807" w:rsidRPr="0038282D" w:rsidRDefault="00277A00" w:rsidP="00D31C8C">
      <w:pPr>
        <w:pStyle w:val="3"/>
        <w:spacing w:before="163"/>
      </w:pPr>
      <w:bookmarkStart w:id="1747" w:name="_Toc82177589"/>
      <w:r w:rsidRPr="0038282D">
        <w:rPr>
          <w:rFonts w:hint="eastAsia"/>
        </w:rPr>
        <w:t>2021年（令和３年）9月</w:t>
      </w:r>
      <w:r w:rsidR="00E24F19">
        <w:rPr>
          <w:rFonts w:hint="eastAsia"/>
        </w:rPr>
        <w:t>1</w:t>
      </w:r>
      <w:r w:rsidR="00E24F19">
        <w:t>0</w:t>
      </w:r>
      <w:r w:rsidRPr="0038282D">
        <w:rPr>
          <w:rFonts w:hint="eastAsia"/>
        </w:rPr>
        <w:t>日の改定における附則</w:t>
      </w:r>
      <w:bookmarkEnd w:id="1747"/>
    </w:p>
    <w:p w14:paraId="26D41726" w14:textId="7D9A7EB6" w:rsidR="00277A00" w:rsidRPr="0038282D" w:rsidRDefault="00277A00" w:rsidP="00D31C8C">
      <w:pPr>
        <w:pStyle w:val="4"/>
        <w:kinsoku w:val="0"/>
        <w:spacing w:before="163"/>
      </w:pPr>
      <w:r w:rsidRPr="0038282D">
        <w:rPr>
          <w:rFonts w:hint="eastAsia"/>
        </w:rPr>
        <w:t>施行期日</w:t>
      </w:r>
    </w:p>
    <w:p w14:paraId="0848C4F6" w14:textId="51569529" w:rsidR="00277A00" w:rsidRPr="0038282D" w:rsidRDefault="00E532B4" w:rsidP="00D31C8C">
      <w:pPr>
        <w:pStyle w:val="52"/>
        <w:kinsoku w:val="0"/>
        <w:ind w:left="426" w:firstLineChars="70" w:firstLine="168"/>
      </w:pPr>
      <w:r w:rsidRPr="0038282D">
        <w:rPr>
          <w:rFonts w:hint="eastAsia"/>
        </w:rPr>
        <w:t>2021年（令和３年）9月</w:t>
      </w:r>
      <w:r w:rsidR="00E24F19">
        <w:rPr>
          <w:rFonts w:hint="eastAsia"/>
        </w:rPr>
        <w:t>1</w:t>
      </w:r>
      <w:r w:rsidR="00E24F19">
        <w:t>0</w:t>
      </w:r>
      <w:r w:rsidRPr="0038282D">
        <w:rPr>
          <w:rFonts w:hint="eastAsia"/>
        </w:rPr>
        <w:t>日の改定の内容は、改定の日から施行</w:t>
      </w:r>
      <w:r w:rsidR="002D77BD" w:rsidRPr="0038282D">
        <w:rPr>
          <w:rFonts w:hint="eastAsia"/>
        </w:rPr>
        <w:t>し、改定後の内容は、令和３年</w:t>
      </w:r>
      <w:r w:rsidR="00B256D7" w:rsidRPr="0038282D">
        <w:rPr>
          <w:rFonts w:hint="eastAsia"/>
        </w:rPr>
        <w:t>9月1日から適用</w:t>
      </w:r>
      <w:r w:rsidRPr="0038282D">
        <w:rPr>
          <w:rFonts w:hint="eastAsia"/>
        </w:rPr>
        <w:t>する。</w:t>
      </w:r>
    </w:p>
    <w:p w14:paraId="040E9FF4" w14:textId="476B826B" w:rsidR="002737D3" w:rsidRPr="0038282D" w:rsidRDefault="002737D3" w:rsidP="00D31C8C">
      <w:pPr>
        <w:pStyle w:val="52"/>
        <w:kinsoku w:val="0"/>
        <w:ind w:left="0"/>
      </w:pPr>
    </w:p>
    <w:p w14:paraId="02771752" w14:textId="77777777" w:rsidR="002737D3" w:rsidRPr="0038282D" w:rsidRDefault="002737D3" w:rsidP="00D31C8C">
      <w:pPr>
        <w:pStyle w:val="52"/>
        <w:kinsoku w:val="0"/>
        <w:ind w:left="0"/>
      </w:pPr>
    </w:p>
    <w:p w14:paraId="280F213C" w14:textId="77777777" w:rsidR="008618A2" w:rsidRPr="0038282D" w:rsidRDefault="008618A2" w:rsidP="00D31C8C">
      <w:pPr>
        <w:pStyle w:val="2"/>
        <w:numPr>
          <w:ilvl w:val="0"/>
          <w:numId w:val="0"/>
        </w:numPr>
      </w:pPr>
      <w:bookmarkStart w:id="1748" w:name="_Ref372838465"/>
      <w:bookmarkStart w:id="1749" w:name="_Toc527910125"/>
      <w:bookmarkStart w:id="1750" w:name="_Toc82177590"/>
      <w:bookmarkStart w:id="1751" w:name="_Toc358814876"/>
      <w:bookmarkStart w:id="1752" w:name="_Toc360032262"/>
      <w:r w:rsidRPr="0038282D">
        <w:rPr>
          <w:rFonts w:hint="eastAsia"/>
        </w:rPr>
        <w:lastRenderedPageBreak/>
        <w:t>別紙２　情報システムの経費区分</w:t>
      </w:r>
      <w:bookmarkEnd w:id="1748"/>
      <w:bookmarkEnd w:id="1749"/>
      <w:bookmarkEnd w:id="1750"/>
    </w:p>
    <w:p w14:paraId="677AC01A" w14:textId="77777777" w:rsidR="008618A2" w:rsidRPr="0038282D" w:rsidRDefault="008618A2" w:rsidP="00D31C8C">
      <w:pPr>
        <w:kinsoku w:val="0"/>
        <w:jc w:val="both"/>
      </w:pPr>
    </w:p>
    <w:tbl>
      <w:tblPr>
        <w:tblStyle w:val="aff3"/>
        <w:tblW w:w="0" w:type="auto"/>
        <w:tblLook w:val="04A0" w:firstRow="1" w:lastRow="0" w:firstColumn="1" w:lastColumn="0" w:noHBand="0" w:noVBand="1"/>
      </w:tblPr>
      <w:tblGrid>
        <w:gridCol w:w="388"/>
        <w:gridCol w:w="419"/>
        <w:gridCol w:w="1896"/>
        <w:gridCol w:w="6357"/>
      </w:tblGrid>
      <w:tr w:rsidR="008618A2" w:rsidRPr="0038282D" w14:paraId="305DE34D" w14:textId="77777777" w:rsidTr="00FC4ABA">
        <w:trPr>
          <w:trHeight w:val="417"/>
          <w:tblHeader/>
        </w:trPr>
        <w:tc>
          <w:tcPr>
            <w:tcW w:w="2748" w:type="dxa"/>
            <w:gridSpan w:val="3"/>
            <w:shd w:val="pct10" w:color="auto" w:fill="auto"/>
            <w:vAlign w:val="center"/>
          </w:tcPr>
          <w:p w14:paraId="6B28A652"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経費区分</w:t>
            </w:r>
          </w:p>
        </w:tc>
        <w:tc>
          <w:tcPr>
            <w:tcW w:w="6520" w:type="dxa"/>
            <w:shd w:val="pct10" w:color="auto" w:fill="auto"/>
            <w:vAlign w:val="center"/>
          </w:tcPr>
          <w:p w14:paraId="118181D1"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摘要</w:t>
            </w:r>
          </w:p>
        </w:tc>
      </w:tr>
      <w:tr w:rsidR="008618A2" w:rsidRPr="0038282D" w14:paraId="375BE20C" w14:textId="77777777" w:rsidTr="00FB1949">
        <w:tc>
          <w:tcPr>
            <w:tcW w:w="2748" w:type="dxa"/>
            <w:gridSpan w:val="3"/>
            <w:tcBorders>
              <w:bottom w:val="nil"/>
            </w:tcBorders>
          </w:tcPr>
          <w:p w14:paraId="1CE5D98A"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1) </w:t>
            </w:r>
            <w:r w:rsidRPr="0038282D">
              <w:rPr>
                <w:rFonts w:asciiTheme="minorEastAsia" w:eastAsiaTheme="minorEastAsia" w:hAnsiTheme="minorEastAsia" w:hint="eastAsia"/>
                <w:szCs w:val="24"/>
              </w:rPr>
              <w:t>整備経費</w:t>
            </w:r>
          </w:p>
        </w:tc>
        <w:tc>
          <w:tcPr>
            <w:tcW w:w="6520" w:type="dxa"/>
          </w:tcPr>
          <w:p w14:paraId="38D7516F"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情報システムの整備（新規開発、機能改修・追加、更改及びこれらに付随する環境の整備をいう。）に要する一時的な経費</w:t>
            </w:r>
          </w:p>
        </w:tc>
      </w:tr>
      <w:tr w:rsidR="008618A2" w:rsidRPr="0038282D" w14:paraId="01BDA3F0" w14:textId="77777777" w:rsidTr="00FB1949">
        <w:tc>
          <w:tcPr>
            <w:tcW w:w="817" w:type="dxa"/>
            <w:gridSpan w:val="2"/>
            <w:vMerge w:val="restart"/>
            <w:tcBorders>
              <w:top w:val="nil"/>
            </w:tcBorders>
          </w:tcPr>
          <w:p w14:paraId="5AFBAE37"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0457553E"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ア　調査研究等経費</w:t>
            </w:r>
          </w:p>
        </w:tc>
        <w:tc>
          <w:tcPr>
            <w:tcW w:w="6520" w:type="dxa"/>
          </w:tcPr>
          <w:p w14:paraId="256DD629"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情報システムの整備に当たり、業務の設計、要件定義を行う目的で行う現状分析、プロトタイプ作成、ドキュメント作成支援、調査研究等に要する経費（最適化計画の策定に要する経費を含む。）</w:t>
            </w:r>
          </w:p>
        </w:tc>
      </w:tr>
      <w:tr w:rsidR="008618A2" w:rsidRPr="0038282D" w14:paraId="6A270957" w14:textId="77777777" w:rsidTr="00FB1949">
        <w:tc>
          <w:tcPr>
            <w:tcW w:w="817" w:type="dxa"/>
            <w:gridSpan w:val="2"/>
            <w:vMerge/>
            <w:tcBorders>
              <w:top w:val="nil"/>
            </w:tcBorders>
          </w:tcPr>
          <w:p w14:paraId="6346D4C6"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2F5D9EAD"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イ　設計経費</w:t>
            </w:r>
          </w:p>
        </w:tc>
        <w:tc>
          <w:tcPr>
            <w:tcW w:w="6520" w:type="dxa"/>
          </w:tcPr>
          <w:p w14:paraId="359D2F29"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情報システムの整備に際し、その開発に関する設計書の作成に要する経費</w:t>
            </w:r>
          </w:p>
        </w:tc>
      </w:tr>
      <w:tr w:rsidR="008618A2" w:rsidRPr="0038282D" w14:paraId="518113B9" w14:textId="77777777" w:rsidTr="00FB1949">
        <w:tc>
          <w:tcPr>
            <w:tcW w:w="817" w:type="dxa"/>
            <w:gridSpan w:val="2"/>
            <w:vMerge/>
            <w:tcBorders>
              <w:top w:val="nil"/>
            </w:tcBorders>
          </w:tcPr>
          <w:p w14:paraId="769E3973"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2F0EF1BB"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ウ　開発経費</w:t>
            </w:r>
          </w:p>
        </w:tc>
        <w:tc>
          <w:tcPr>
            <w:tcW w:w="6520" w:type="dxa"/>
          </w:tcPr>
          <w:p w14:paraId="6B5C5DA3"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情報システムの整備に際し、情報システムのプログラミング、パラメータ設定等による情報システムの開発（単体テストを含む。）に要する経費</w:t>
            </w:r>
          </w:p>
        </w:tc>
      </w:tr>
      <w:tr w:rsidR="008618A2" w:rsidRPr="0038282D" w14:paraId="35B14549" w14:textId="77777777" w:rsidTr="00FB1949">
        <w:tc>
          <w:tcPr>
            <w:tcW w:w="817" w:type="dxa"/>
            <w:gridSpan w:val="2"/>
            <w:vMerge/>
            <w:tcBorders>
              <w:top w:val="nil"/>
            </w:tcBorders>
          </w:tcPr>
          <w:p w14:paraId="5FDE946B"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78F0C281"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エ　据付調整経費</w:t>
            </w:r>
          </w:p>
        </w:tc>
        <w:tc>
          <w:tcPr>
            <w:tcW w:w="6520" w:type="dxa"/>
          </w:tcPr>
          <w:p w14:paraId="4762D5CF"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ハードウェアやラックの搬入・据付け、ネットワークケーブルの敷設等、情報システムの物理的な稼働環境の整備に要する経費</w:t>
            </w:r>
          </w:p>
        </w:tc>
      </w:tr>
      <w:tr w:rsidR="008618A2" w:rsidRPr="0038282D" w14:paraId="0D0B60A4" w14:textId="77777777" w:rsidTr="00FB1949">
        <w:trPr>
          <w:trHeight w:val="286"/>
        </w:trPr>
        <w:tc>
          <w:tcPr>
            <w:tcW w:w="817" w:type="dxa"/>
            <w:gridSpan w:val="2"/>
            <w:vMerge/>
            <w:tcBorders>
              <w:top w:val="nil"/>
            </w:tcBorders>
          </w:tcPr>
          <w:p w14:paraId="6CBBC840"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7AFE2B12"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オ　テスト経費</w:t>
            </w:r>
          </w:p>
        </w:tc>
        <w:tc>
          <w:tcPr>
            <w:tcW w:w="6520" w:type="dxa"/>
          </w:tcPr>
          <w:p w14:paraId="03C73A11"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開発する情報システムの結合テスト、総合テスト及び受入テストに要する経費</w:t>
            </w:r>
          </w:p>
        </w:tc>
      </w:tr>
      <w:tr w:rsidR="008618A2" w:rsidRPr="0038282D" w14:paraId="32746AD7" w14:textId="77777777" w:rsidTr="003D6127">
        <w:trPr>
          <w:trHeight w:val="70"/>
        </w:trPr>
        <w:tc>
          <w:tcPr>
            <w:tcW w:w="817" w:type="dxa"/>
            <w:gridSpan w:val="2"/>
            <w:vMerge/>
            <w:tcBorders>
              <w:top w:val="nil"/>
            </w:tcBorders>
          </w:tcPr>
          <w:p w14:paraId="08872B7A"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49BAE21"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カ　移行経費</w:t>
            </w:r>
          </w:p>
        </w:tc>
        <w:tc>
          <w:tcPr>
            <w:tcW w:w="6520" w:type="dxa"/>
          </w:tcPr>
          <w:p w14:paraId="2373F46B"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情報システムのシステム移行及びデータ移行に要する経費</w:t>
            </w:r>
          </w:p>
        </w:tc>
      </w:tr>
      <w:tr w:rsidR="008618A2" w:rsidRPr="0038282D" w14:paraId="53B08E04" w14:textId="77777777" w:rsidTr="003D6127">
        <w:trPr>
          <w:trHeight w:val="70"/>
        </w:trPr>
        <w:tc>
          <w:tcPr>
            <w:tcW w:w="817" w:type="dxa"/>
            <w:gridSpan w:val="2"/>
            <w:vMerge/>
            <w:tcBorders>
              <w:top w:val="nil"/>
            </w:tcBorders>
          </w:tcPr>
          <w:p w14:paraId="373375E6"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Borders>
              <w:bottom w:val="single" w:sz="4" w:space="0" w:color="auto"/>
            </w:tcBorders>
          </w:tcPr>
          <w:p w14:paraId="4C3ED072"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キ　廃棄経費</w:t>
            </w:r>
          </w:p>
        </w:tc>
        <w:tc>
          <w:tcPr>
            <w:tcW w:w="6520" w:type="dxa"/>
            <w:tcBorders>
              <w:bottom w:val="single" w:sz="4" w:space="0" w:color="auto"/>
            </w:tcBorders>
          </w:tcPr>
          <w:p w14:paraId="20CF81BA"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情報システムの廃止及び更改に伴う、ハードウェアやラック、ネットワークケーブル等の撤去及び廃棄に要する経費</w:t>
            </w:r>
          </w:p>
        </w:tc>
      </w:tr>
      <w:tr w:rsidR="008618A2" w:rsidRPr="0038282D" w14:paraId="73452017" w14:textId="77777777" w:rsidTr="003D6127">
        <w:trPr>
          <w:trHeight w:val="70"/>
        </w:trPr>
        <w:tc>
          <w:tcPr>
            <w:tcW w:w="817" w:type="dxa"/>
            <w:gridSpan w:val="2"/>
            <w:vMerge/>
            <w:tcBorders>
              <w:top w:val="nil"/>
            </w:tcBorders>
          </w:tcPr>
          <w:p w14:paraId="37451A4D"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Borders>
              <w:top w:val="single" w:sz="4" w:space="0" w:color="auto"/>
              <w:bottom w:val="single" w:sz="4" w:space="0" w:color="auto"/>
            </w:tcBorders>
          </w:tcPr>
          <w:p w14:paraId="710ED68F"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ク　プロジェクト管理支援経費</w:t>
            </w:r>
          </w:p>
        </w:tc>
        <w:tc>
          <w:tcPr>
            <w:tcW w:w="6520" w:type="dxa"/>
            <w:tcBorders>
              <w:top w:val="single" w:sz="4" w:space="0" w:color="auto"/>
              <w:bottom w:val="single" w:sz="4" w:space="0" w:color="auto"/>
            </w:tcBorders>
          </w:tcPr>
          <w:p w14:paraId="614A1CF0" w14:textId="167FBFD4"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情報システムの整備に伴うプロジェクト管理支援事業者に要する経費</w:t>
            </w:r>
          </w:p>
        </w:tc>
      </w:tr>
      <w:tr w:rsidR="008618A2" w:rsidRPr="0038282D" w14:paraId="446B3EE2" w14:textId="77777777" w:rsidTr="00FB1949">
        <w:tc>
          <w:tcPr>
            <w:tcW w:w="817" w:type="dxa"/>
            <w:gridSpan w:val="2"/>
            <w:vMerge/>
            <w:tcBorders>
              <w:top w:val="nil"/>
            </w:tcBorders>
          </w:tcPr>
          <w:p w14:paraId="3DED0AB1"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9BFF75A"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ケ　施設整備等経費</w:t>
            </w:r>
          </w:p>
        </w:tc>
        <w:tc>
          <w:tcPr>
            <w:tcW w:w="6520" w:type="dxa"/>
          </w:tcPr>
          <w:p w14:paraId="6481035F"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情報システムを構成するハードウェアを設置する施設、データ等を保管する施設又は運用事業者等が運用・保守等を行うために駐在する施設の整備、改修等に要する経費</w:t>
            </w:r>
          </w:p>
        </w:tc>
      </w:tr>
      <w:tr w:rsidR="008618A2" w:rsidRPr="0038282D" w14:paraId="72586784" w14:textId="77777777" w:rsidTr="00FB1949">
        <w:tc>
          <w:tcPr>
            <w:tcW w:w="817" w:type="dxa"/>
            <w:gridSpan w:val="2"/>
            <w:vMerge/>
            <w:tcBorders>
              <w:top w:val="nil"/>
            </w:tcBorders>
          </w:tcPr>
          <w:p w14:paraId="6158491A"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Borders>
              <w:top w:val="nil"/>
            </w:tcBorders>
          </w:tcPr>
          <w:p w14:paraId="12F964F5"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コ　ハードウェア買取経費</w:t>
            </w:r>
          </w:p>
        </w:tc>
        <w:tc>
          <w:tcPr>
            <w:tcW w:w="6520" w:type="dxa"/>
            <w:tcBorders>
              <w:top w:val="nil"/>
            </w:tcBorders>
          </w:tcPr>
          <w:p w14:paraId="04A2BDCF" w14:textId="5F69B5D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情報システムを構成するハードウェアの買取</w:t>
            </w:r>
            <w:r w:rsidR="00255502" w:rsidRPr="0038282D">
              <w:rPr>
                <w:rFonts w:asciiTheme="minorEastAsia" w:eastAsiaTheme="minorEastAsia" w:hAnsiTheme="minorEastAsia" w:hint="eastAsia"/>
                <w:szCs w:val="24"/>
              </w:rPr>
              <w:t>り</w:t>
            </w:r>
            <w:r w:rsidRPr="0038282D">
              <w:rPr>
                <w:rFonts w:asciiTheme="minorEastAsia" w:eastAsiaTheme="minorEastAsia" w:hAnsiTheme="minorEastAsia" w:hint="eastAsia"/>
                <w:szCs w:val="24"/>
              </w:rPr>
              <w:t>に要する経費</w:t>
            </w:r>
          </w:p>
        </w:tc>
      </w:tr>
      <w:tr w:rsidR="008618A2" w:rsidRPr="0038282D" w14:paraId="52EA46B8" w14:textId="77777777" w:rsidTr="00FB1949">
        <w:tc>
          <w:tcPr>
            <w:tcW w:w="817" w:type="dxa"/>
            <w:gridSpan w:val="2"/>
            <w:vMerge/>
            <w:tcBorders>
              <w:top w:val="nil"/>
            </w:tcBorders>
          </w:tcPr>
          <w:p w14:paraId="4488316F"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37DD3A2E"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サ　ソフトウェア買取経費</w:t>
            </w:r>
          </w:p>
        </w:tc>
        <w:tc>
          <w:tcPr>
            <w:tcW w:w="6520" w:type="dxa"/>
          </w:tcPr>
          <w:p w14:paraId="3D0DBBCC" w14:textId="55BD9C5F"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情報システムを構成するソフトウェア製品のライセンスの買取</w:t>
            </w:r>
            <w:r w:rsidR="00255502" w:rsidRPr="0038282D">
              <w:rPr>
                <w:rFonts w:asciiTheme="minorEastAsia" w:eastAsiaTheme="minorEastAsia" w:hAnsiTheme="minorEastAsia" w:hint="eastAsia"/>
                <w:szCs w:val="24"/>
              </w:rPr>
              <w:t>り</w:t>
            </w:r>
            <w:r w:rsidRPr="0038282D">
              <w:rPr>
                <w:rFonts w:asciiTheme="minorEastAsia" w:eastAsiaTheme="minorEastAsia" w:hAnsiTheme="minorEastAsia" w:hint="eastAsia"/>
                <w:szCs w:val="24"/>
              </w:rPr>
              <w:t>又は更新に要する経費</w:t>
            </w:r>
          </w:p>
        </w:tc>
      </w:tr>
      <w:tr w:rsidR="008618A2" w:rsidRPr="0038282D" w14:paraId="3E7D39EC" w14:textId="77777777" w:rsidTr="00FB1949">
        <w:trPr>
          <w:trHeight w:val="67"/>
        </w:trPr>
        <w:tc>
          <w:tcPr>
            <w:tcW w:w="817" w:type="dxa"/>
            <w:gridSpan w:val="2"/>
            <w:vMerge/>
            <w:tcBorders>
              <w:top w:val="nil"/>
            </w:tcBorders>
          </w:tcPr>
          <w:p w14:paraId="00A7D0DF"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104AE30"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シ　その他整備経費</w:t>
            </w:r>
          </w:p>
        </w:tc>
        <w:tc>
          <w:tcPr>
            <w:tcW w:w="6520" w:type="dxa"/>
          </w:tcPr>
          <w:p w14:paraId="6B9B4399"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アからサまでのいずれにも該当しない情報システムの整備に要する経費</w:t>
            </w:r>
          </w:p>
        </w:tc>
      </w:tr>
      <w:tr w:rsidR="008618A2" w:rsidRPr="0038282D" w14:paraId="085B01E9" w14:textId="77777777" w:rsidTr="00FB1949">
        <w:tc>
          <w:tcPr>
            <w:tcW w:w="2748" w:type="dxa"/>
            <w:gridSpan w:val="3"/>
            <w:tcBorders>
              <w:bottom w:val="nil"/>
            </w:tcBorders>
          </w:tcPr>
          <w:p w14:paraId="6523D797"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2) </w:t>
            </w:r>
            <w:r w:rsidRPr="0038282D">
              <w:rPr>
                <w:rFonts w:asciiTheme="minorEastAsia" w:eastAsiaTheme="minorEastAsia" w:hAnsiTheme="minorEastAsia" w:hint="eastAsia"/>
                <w:szCs w:val="24"/>
              </w:rPr>
              <w:t>運用等経費</w:t>
            </w:r>
          </w:p>
        </w:tc>
        <w:tc>
          <w:tcPr>
            <w:tcW w:w="6520" w:type="dxa"/>
          </w:tcPr>
          <w:p w14:paraId="2B12B949"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情報システムの運用、保守等に要する経常的な経費</w:t>
            </w:r>
          </w:p>
        </w:tc>
      </w:tr>
      <w:tr w:rsidR="008618A2" w:rsidRPr="0038282D" w14:paraId="2A39675B" w14:textId="77777777" w:rsidTr="00FB1949">
        <w:tc>
          <w:tcPr>
            <w:tcW w:w="817" w:type="dxa"/>
            <w:gridSpan w:val="2"/>
            <w:vMerge w:val="restart"/>
            <w:tcBorders>
              <w:top w:val="nil"/>
            </w:tcBorders>
          </w:tcPr>
          <w:p w14:paraId="2664F9B3"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0ACC0865"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ア　システム運用経費</w:t>
            </w:r>
          </w:p>
        </w:tc>
        <w:tc>
          <w:tcPr>
            <w:tcW w:w="6520" w:type="dxa"/>
          </w:tcPr>
          <w:p w14:paraId="506ABF4A" w14:textId="7536A5CA"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正常な稼働を保持するために行うハードウェアの状態ファイルの管理、アプリケーションの設定等の管理、障害に対する予防等の措置など、仕様変更や構成変更を伴わない情報システムの技術的及び管理的業務の実施に要する経費</w:t>
            </w:r>
          </w:p>
        </w:tc>
      </w:tr>
      <w:tr w:rsidR="008618A2" w:rsidRPr="0038282D" w14:paraId="1E106248" w14:textId="77777777" w:rsidTr="00FB1949">
        <w:tc>
          <w:tcPr>
            <w:tcW w:w="817" w:type="dxa"/>
            <w:gridSpan w:val="2"/>
            <w:vMerge/>
          </w:tcPr>
          <w:p w14:paraId="773ECFFE"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3FBE3D7B"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イ　業務運用支援経費</w:t>
            </w:r>
          </w:p>
        </w:tc>
        <w:tc>
          <w:tcPr>
            <w:tcW w:w="6520" w:type="dxa"/>
          </w:tcPr>
          <w:p w14:paraId="00497B6B"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情報システムの稼働に当たって、業務実施部門が行う業務（データ作成（</w:t>
            </w:r>
            <w:r w:rsidRPr="0038282D">
              <w:rPr>
                <w:rFonts w:asciiTheme="minorEastAsia" w:eastAsiaTheme="minorEastAsia" w:hAnsiTheme="minorEastAsia"/>
                <w:szCs w:val="24"/>
              </w:rPr>
              <w:t>Webサイトやeラーニングのコンテンツ作成等）、データ受付・登録等）の運用支援に要する経費</w:t>
            </w:r>
          </w:p>
        </w:tc>
      </w:tr>
      <w:tr w:rsidR="008618A2" w:rsidRPr="0038282D" w14:paraId="495660B7" w14:textId="77777777" w:rsidTr="00FB1949">
        <w:tc>
          <w:tcPr>
            <w:tcW w:w="817" w:type="dxa"/>
            <w:gridSpan w:val="2"/>
            <w:vMerge/>
          </w:tcPr>
          <w:p w14:paraId="759736A7"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5188C5E"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ウ　操作研修等経費</w:t>
            </w:r>
          </w:p>
        </w:tc>
        <w:tc>
          <w:tcPr>
            <w:tcW w:w="6520" w:type="dxa"/>
          </w:tcPr>
          <w:p w14:paraId="59CDDAF9"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情報システムの利用に当たって、当該情報システム部門の担当者又は情報システムの利用者に対する操作研修等（教材作成・更新を含む。）に要する経費</w:t>
            </w:r>
          </w:p>
        </w:tc>
      </w:tr>
      <w:tr w:rsidR="008618A2" w:rsidRPr="0038282D" w14:paraId="1589DF98" w14:textId="77777777" w:rsidTr="003D6127">
        <w:trPr>
          <w:trHeight w:val="70"/>
        </w:trPr>
        <w:tc>
          <w:tcPr>
            <w:tcW w:w="817" w:type="dxa"/>
            <w:gridSpan w:val="2"/>
            <w:vMerge/>
          </w:tcPr>
          <w:p w14:paraId="11C939A7"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6FB58818"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エ　ヘルプデスク経費</w:t>
            </w:r>
          </w:p>
        </w:tc>
        <w:tc>
          <w:tcPr>
            <w:tcW w:w="6520" w:type="dxa"/>
          </w:tcPr>
          <w:p w14:paraId="2232E50D" w14:textId="3DEEDC8A"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職員等の情報システム利用者からの問合せに対応するために行う業務に要する経費</w:t>
            </w:r>
          </w:p>
        </w:tc>
      </w:tr>
      <w:tr w:rsidR="008618A2" w:rsidRPr="0038282D" w14:paraId="59B0BDA9" w14:textId="77777777" w:rsidTr="003D6127">
        <w:trPr>
          <w:trHeight w:val="70"/>
        </w:trPr>
        <w:tc>
          <w:tcPr>
            <w:tcW w:w="817" w:type="dxa"/>
            <w:gridSpan w:val="2"/>
            <w:vMerge/>
          </w:tcPr>
          <w:p w14:paraId="655382B6"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FCA7EAC"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オ　コールセンター経費</w:t>
            </w:r>
          </w:p>
        </w:tc>
        <w:tc>
          <w:tcPr>
            <w:tcW w:w="6520" w:type="dxa"/>
          </w:tcPr>
          <w:p w14:paraId="266A5E4F" w14:textId="0F46B34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国民や事業者等の情報システム利用者からの問合せに対応するために行う業務に要する経費</w:t>
            </w:r>
          </w:p>
        </w:tc>
      </w:tr>
      <w:tr w:rsidR="008618A2" w:rsidRPr="0038282D" w14:paraId="6DB08CB9" w14:textId="77777777" w:rsidTr="003D6127">
        <w:trPr>
          <w:trHeight w:val="70"/>
        </w:trPr>
        <w:tc>
          <w:tcPr>
            <w:tcW w:w="817" w:type="dxa"/>
            <w:gridSpan w:val="2"/>
            <w:vMerge/>
          </w:tcPr>
          <w:p w14:paraId="6C68E8BD"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Borders>
              <w:top w:val="single" w:sz="4" w:space="0" w:color="auto"/>
            </w:tcBorders>
          </w:tcPr>
          <w:p w14:paraId="0FB58D87"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カ　アプリケーション保守経費</w:t>
            </w:r>
          </w:p>
        </w:tc>
        <w:tc>
          <w:tcPr>
            <w:tcW w:w="6520" w:type="dxa"/>
            <w:tcBorders>
              <w:top w:val="single" w:sz="4" w:space="0" w:color="auto"/>
            </w:tcBorders>
          </w:tcPr>
          <w:p w14:paraId="4303390D"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開発した情報システムについて、障害や技術革新等の外部環境の変化に対して情報システムの機能を仕様どおり正常な状態に保つために行うアプリケーションプログラムの改修、設定変更等に要する経費</w:t>
            </w:r>
          </w:p>
        </w:tc>
      </w:tr>
      <w:tr w:rsidR="008618A2" w:rsidRPr="0038282D" w14:paraId="7572C947" w14:textId="77777777" w:rsidTr="003D6127">
        <w:trPr>
          <w:trHeight w:val="262"/>
        </w:trPr>
        <w:tc>
          <w:tcPr>
            <w:tcW w:w="817" w:type="dxa"/>
            <w:gridSpan w:val="2"/>
            <w:vMerge/>
          </w:tcPr>
          <w:p w14:paraId="29138FB7"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Borders>
              <w:top w:val="single" w:sz="4" w:space="0" w:color="auto"/>
            </w:tcBorders>
          </w:tcPr>
          <w:p w14:paraId="6E7D38B8"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キ　ハードウェア保守経費</w:t>
            </w:r>
          </w:p>
        </w:tc>
        <w:tc>
          <w:tcPr>
            <w:tcW w:w="6520" w:type="dxa"/>
            <w:tcBorders>
              <w:top w:val="single" w:sz="4" w:space="0" w:color="auto"/>
            </w:tcBorders>
          </w:tcPr>
          <w:p w14:paraId="54F5D17F"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情報システムを構成するハードウェアについて、障害や技術革新等の外部環境の変化に対して情報システムの機能を仕様どおり正常な状態に保つために行う業務に要する経費</w:t>
            </w:r>
          </w:p>
        </w:tc>
      </w:tr>
      <w:tr w:rsidR="008618A2" w:rsidRPr="0038282D" w14:paraId="6562C289" w14:textId="77777777" w:rsidTr="003D6127">
        <w:trPr>
          <w:trHeight w:val="70"/>
        </w:trPr>
        <w:tc>
          <w:tcPr>
            <w:tcW w:w="817" w:type="dxa"/>
            <w:gridSpan w:val="2"/>
            <w:vMerge/>
          </w:tcPr>
          <w:p w14:paraId="4FA0A852"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Borders>
              <w:top w:val="nil"/>
            </w:tcBorders>
          </w:tcPr>
          <w:p w14:paraId="6166319F"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ク　ソフトウェア保守経費</w:t>
            </w:r>
          </w:p>
        </w:tc>
        <w:tc>
          <w:tcPr>
            <w:tcW w:w="6520" w:type="dxa"/>
            <w:tcBorders>
              <w:top w:val="nil"/>
            </w:tcBorders>
          </w:tcPr>
          <w:p w14:paraId="288A86D1"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情報システムを構成するソフトウェア製品について、障害や技術革新等の外部環境の変化に対して情報システムの機能を仕様どおり正常な状態に保つために行う業務に要する経費</w:t>
            </w:r>
          </w:p>
        </w:tc>
      </w:tr>
      <w:tr w:rsidR="008618A2" w:rsidRPr="0038282D" w14:paraId="1F612754" w14:textId="77777777" w:rsidTr="003D6127">
        <w:trPr>
          <w:trHeight w:val="70"/>
        </w:trPr>
        <w:tc>
          <w:tcPr>
            <w:tcW w:w="817" w:type="dxa"/>
            <w:gridSpan w:val="2"/>
            <w:vMerge/>
          </w:tcPr>
          <w:p w14:paraId="18CDEDF8"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2F2F01A9"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ケ　監査経費</w:t>
            </w:r>
          </w:p>
        </w:tc>
        <w:tc>
          <w:tcPr>
            <w:tcW w:w="6520" w:type="dxa"/>
          </w:tcPr>
          <w:p w14:paraId="395F7D92"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情報システムについて、システム監査又は情報セキュリティ監査の実施に要する経費</w:t>
            </w:r>
          </w:p>
        </w:tc>
      </w:tr>
      <w:tr w:rsidR="008618A2" w:rsidRPr="0038282D" w14:paraId="099BB33D" w14:textId="77777777" w:rsidTr="003D6127">
        <w:trPr>
          <w:trHeight w:val="70"/>
        </w:trPr>
        <w:tc>
          <w:tcPr>
            <w:tcW w:w="817" w:type="dxa"/>
            <w:gridSpan w:val="2"/>
            <w:vMerge/>
          </w:tcPr>
          <w:p w14:paraId="6D2E7A75"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2B1CDC82"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コ　情報セキュリティ検査経費</w:t>
            </w:r>
          </w:p>
        </w:tc>
        <w:tc>
          <w:tcPr>
            <w:tcW w:w="6520" w:type="dxa"/>
          </w:tcPr>
          <w:p w14:paraId="0D442066"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情報システムについて、ペネトレーションテスト、脆弱性診断等の情報セキュリティ検査・診断の実施に要する経費</w:t>
            </w:r>
          </w:p>
        </w:tc>
      </w:tr>
      <w:tr w:rsidR="008618A2" w:rsidRPr="0038282D" w14:paraId="01B8BA8A" w14:textId="77777777" w:rsidTr="003D6127">
        <w:trPr>
          <w:trHeight w:val="70"/>
        </w:trPr>
        <w:tc>
          <w:tcPr>
            <w:tcW w:w="817" w:type="dxa"/>
            <w:gridSpan w:val="2"/>
            <w:vMerge/>
          </w:tcPr>
          <w:p w14:paraId="3537D7E5"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3A623087"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サ　ハードウェア借料</w:t>
            </w:r>
          </w:p>
        </w:tc>
        <w:tc>
          <w:tcPr>
            <w:tcW w:w="6520" w:type="dxa"/>
          </w:tcPr>
          <w:p w14:paraId="63EC77B1"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情報システムを構成するハードウェアについて、その使用に要する借料</w:t>
            </w:r>
          </w:p>
        </w:tc>
      </w:tr>
      <w:tr w:rsidR="008618A2" w:rsidRPr="0038282D" w14:paraId="01A96B26" w14:textId="77777777" w:rsidTr="003D6127">
        <w:trPr>
          <w:trHeight w:val="70"/>
        </w:trPr>
        <w:tc>
          <w:tcPr>
            <w:tcW w:w="817" w:type="dxa"/>
            <w:gridSpan w:val="2"/>
            <w:vMerge/>
          </w:tcPr>
          <w:p w14:paraId="26D8EF90"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6B6B4054"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シ　ソフトウェア借料</w:t>
            </w:r>
          </w:p>
        </w:tc>
        <w:tc>
          <w:tcPr>
            <w:tcW w:w="6520" w:type="dxa"/>
          </w:tcPr>
          <w:p w14:paraId="0C8FBF45"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情報システムを構成するソフトウェア製品について、その使用に要する借料</w:t>
            </w:r>
          </w:p>
        </w:tc>
      </w:tr>
      <w:tr w:rsidR="008618A2" w:rsidRPr="0038282D" w14:paraId="53368A95" w14:textId="77777777" w:rsidTr="00FB1949">
        <w:tc>
          <w:tcPr>
            <w:tcW w:w="817" w:type="dxa"/>
            <w:gridSpan w:val="2"/>
            <w:vMerge/>
          </w:tcPr>
          <w:p w14:paraId="5B80434E"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62A2F182"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ス　サービス利用料</w:t>
            </w:r>
          </w:p>
        </w:tc>
        <w:tc>
          <w:tcPr>
            <w:tcW w:w="6520" w:type="dxa"/>
          </w:tcPr>
          <w:p w14:paraId="2017FC4B"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情報システムの稼働又は利用に当たって、</w:t>
            </w:r>
            <w:r w:rsidRPr="0038282D">
              <w:rPr>
                <w:rFonts w:asciiTheme="minorEastAsia" w:eastAsiaTheme="minorEastAsia" w:hAnsiTheme="minorEastAsia"/>
                <w:szCs w:val="24"/>
              </w:rPr>
              <w:t>ASP、SaaS、PaaS、ホスティングサービスなど、国の行政機関以外の者が提供するサービスの利用に要する経費</w:t>
            </w:r>
          </w:p>
        </w:tc>
      </w:tr>
      <w:tr w:rsidR="008618A2" w:rsidRPr="0038282D" w14:paraId="11DFF3BE" w14:textId="77777777" w:rsidTr="003D6127">
        <w:trPr>
          <w:trHeight w:val="70"/>
        </w:trPr>
        <w:tc>
          <w:tcPr>
            <w:tcW w:w="817" w:type="dxa"/>
            <w:gridSpan w:val="2"/>
            <w:vMerge/>
          </w:tcPr>
          <w:p w14:paraId="6E6F5EF3"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19A94E7"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セ　通信回線料</w:t>
            </w:r>
          </w:p>
        </w:tc>
        <w:tc>
          <w:tcPr>
            <w:tcW w:w="6520" w:type="dxa"/>
          </w:tcPr>
          <w:p w14:paraId="624F28E0"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情報システムを構成するネットワークにおいて必要となる通信回線の利用に要する経費</w:t>
            </w:r>
          </w:p>
        </w:tc>
      </w:tr>
      <w:tr w:rsidR="008618A2" w:rsidRPr="0038282D" w14:paraId="2BCAE32F" w14:textId="77777777" w:rsidTr="00FB1949">
        <w:tc>
          <w:tcPr>
            <w:tcW w:w="817" w:type="dxa"/>
            <w:gridSpan w:val="2"/>
            <w:vMerge/>
          </w:tcPr>
          <w:p w14:paraId="579675BF"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4230034B"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ソ　施設利用等経費</w:t>
            </w:r>
          </w:p>
        </w:tc>
        <w:tc>
          <w:tcPr>
            <w:tcW w:w="6520" w:type="dxa"/>
          </w:tcPr>
          <w:p w14:paraId="46FB2518" w14:textId="265857E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情報システムを構成するハードウェアを設置する施設、データ等を保管する施設又は運用事業者等が運用・保守等を行うために駐在する施設の利用等に要する経費</w:t>
            </w:r>
          </w:p>
        </w:tc>
      </w:tr>
      <w:tr w:rsidR="008618A2" w:rsidRPr="0038282D" w14:paraId="02C26AAE" w14:textId="77777777" w:rsidTr="003D6127">
        <w:trPr>
          <w:trHeight w:val="70"/>
        </w:trPr>
        <w:tc>
          <w:tcPr>
            <w:tcW w:w="817" w:type="dxa"/>
            <w:gridSpan w:val="2"/>
            <w:vMerge/>
          </w:tcPr>
          <w:p w14:paraId="217A5745"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6D72B9B2" w14:textId="77777777" w:rsidR="008618A2" w:rsidRPr="0038282D" w:rsidRDefault="008618A2" w:rsidP="00D31C8C">
            <w:pPr>
              <w:kinsoku w:val="0"/>
              <w:snapToGrid w:val="0"/>
              <w:ind w:left="238" w:hanging="238"/>
              <w:jc w:val="both"/>
              <w:rPr>
                <w:rFonts w:asciiTheme="minorEastAsia" w:eastAsiaTheme="minorEastAsia" w:hAnsiTheme="minorEastAsia"/>
                <w:szCs w:val="24"/>
              </w:rPr>
            </w:pPr>
            <w:r w:rsidRPr="0038282D">
              <w:rPr>
                <w:rFonts w:asciiTheme="minorEastAsia" w:eastAsiaTheme="minorEastAsia" w:hAnsiTheme="minorEastAsia" w:hint="eastAsia"/>
                <w:szCs w:val="24"/>
              </w:rPr>
              <w:t>タ　その他運用等経費</w:t>
            </w:r>
          </w:p>
        </w:tc>
        <w:tc>
          <w:tcPr>
            <w:tcW w:w="6520" w:type="dxa"/>
          </w:tcPr>
          <w:p w14:paraId="654AD461"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アからソまでのいずれにも該当しない情報システムの運用等に要する経費</w:t>
            </w:r>
          </w:p>
        </w:tc>
      </w:tr>
      <w:tr w:rsidR="008618A2" w:rsidRPr="0038282D" w14:paraId="484BFFBA" w14:textId="77777777" w:rsidTr="00FB1949">
        <w:tc>
          <w:tcPr>
            <w:tcW w:w="2748" w:type="dxa"/>
            <w:gridSpan w:val="3"/>
            <w:tcBorders>
              <w:bottom w:val="nil"/>
            </w:tcBorders>
          </w:tcPr>
          <w:p w14:paraId="778335BA"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3) </w:t>
            </w:r>
            <w:r w:rsidRPr="0038282D">
              <w:rPr>
                <w:rFonts w:asciiTheme="minorEastAsia" w:eastAsiaTheme="minorEastAsia" w:hAnsiTheme="minorEastAsia" w:hint="eastAsia"/>
                <w:szCs w:val="24"/>
              </w:rPr>
              <w:t>その他経費</w:t>
            </w:r>
          </w:p>
        </w:tc>
        <w:tc>
          <w:tcPr>
            <w:tcW w:w="6520" w:type="dxa"/>
          </w:tcPr>
          <w:p w14:paraId="7FB11A54"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国の行政機関以外の情報システムに関係する経費及びデジタル</w:t>
            </w:r>
            <w:r w:rsidRPr="0038282D">
              <w:rPr>
                <w:rFonts w:asciiTheme="minorEastAsia" w:eastAsiaTheme="minorEastAsia" w:hAnsiTheme="minorEastAsia"/>
                <w:szCs w:val="24"/>
              </w:rPr>
              <w:t>・ガバメント</w:t>
            </w:r>
            <w:r w:rsidRPr="0038282D">
              <w:rPr>
                <w:rFonts w:asciiTheme="minorEastAsia" w:eastAsiaTheme="minorEastAsia" w:hAnsiTheme="minorEastAsia" w:hint="eastAsia"/>
                <w:szCs w:val="24"/>
              </w:rPr>
              <w:t>の推進のための体制整備に要する経費</w:t>
            </w:r>
          </w:p>
        </w:tc>
      </w:tr>
      <w:tr w:rsidR="008618A2" w:rsidRPr="0038282D" w14:paraId="58D0D0D7" w14:textId="77777777" w:rsidTr="00FB1949">
        <w:tc>
          <w:tcPr>
            <w:tcW w:w="392" w:type="dxa"/>
            <w:vMerge w:val="restart"/>
            <w:tcBorders>
              <w:top w:val="nil"/>
            </w:tcBorders>
          </w:tcPr>
          <w:p w14:paraId="269E5C1D" w14:textId="77777777" w:rsidR="008618A2" w:rsidRPr="0038282D" w:rsidRDefault="008618A2" w:rsidP="00D31C8C">
            <w:pPr>
              <w:kinsoku w:val="0"/>
              <w:snapToGrid w:val="0"/>
              <w:jc w:val="both"/>
              <w:rPr>
                <w:rFonts w:asciiTheme="minorEastAsia" w:eastAsiaTheme="minorEastAsia" w:hAnsiTheme="minorEastAsia"/>
                <w:szCs w:val="24"/>
              </w:rPr>
            </w:pPr>
          </w:p>
        </w:tc>
        <w:tc>
          <w:tcPr>
            <w:tcW w:w="2356" w:type="dxa"/>
            <w:gridSpan w:val="2"/>
            <w:tcBorders>
              <w:bottom w:val="nil"/>
            </w:tcBorders>
          </w:tcPr>
          <w:p w14:paraId="24407A56"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szCs w:val="24"/>
              </w:rPr>
              <w:t xml:space="preserve">(1) </w:t>
            </w:r>
            <w:r w:rsidRPr="0038282D">
              <w:rPr>
                <w:rFonts w:asciiTheme="minorEastAsia" w:eastAsiaTheme="minorEastAsia" w:hAnsiTheme="minorEastAsia" w:hint="eastAsia"/>
                <w:szCs w:val="24"/>
              </w:rPr>
              <w:t>情報システム振興等経費</w:t>
            </w:r>
          </w:p>
        </w:tc>
        <w:tc>
          <w:tcPr>
            <w:tcW w:w="6520" w:type="dxa"/>
          </w:tcPr>
          <w:p w14:paraId="58A1F8C0"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地方公共団体、独立行政法人等に対する情報システムの整備・運用に関する助成金、補助金、交付金等の経費</w:t>
            </w:r>
          </w:p>
        </w:tc>
      </w:tr>
      <w:tr w:rsidR="008618A2" w:rsidRPr="0038282D" w14:paraId="4BA8E345" w14:textId="77777777" w:rsidTr="00FB1949">
        <w:tc>
          <w:tcPr>
            <w:tcW w:w="392" w:type="dxa"/>
            <w:vMerge/>
          </w:tcPr>
          <w:p w14:paraId="5DE8A1F1" w14:textId="77777777" w:rsidR="008618A2" w:rsidRPr="0038282D" w:rsidRDefault="008618A2" w:rsidP="00D31C8C">
            <w:pPr>
              <w:kinsoku w:val="0"/>
              <w:snapToGrid w:val="0"/>
              <w:jc w:val="both"/>
              <w:rPr>
                <w:rFonts w:asciiTheme="minorEastAsia" w:eastAsiaTheme="minorEastAsia" w:hAnsiTheme="minorEastAsia"/>
                <w:szCs w:val="24"/>
              </w:rPr>
            </w:pPr>
          </w:p>
        </w:tc>
        <w:tc>
          <w:tcPr>
            <w:tcW w:w="425" w:type="dxa"/>
            <w:vMerge w:val="restart"/>
            <w:tcBorders>
              <w:top w:val="nil"/>
            </w:tcBorders>
          </w:tcPr>
          <w:p w14:paraId="40999296"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5E995DE1" w14:textId="77777777" w:rsidR="008618A2" w:rsidRPr="0038282D" w:rsidRDefault="008618A2" w:rsidP="00D31C8C">
            <w:pPr>
              <w:kinsoku w:val="0"/>
              <w:snapToGrid w:val="0"/>
              <w:ind w:left="210" w:hangingChars="100" w:hanging="210"/>
              <w:jc w:val="both"/>
              <w:rPr>
                <w:rFonts w:asciiTheme="minorEastAsia" w:eastAsiaTheme="minorEastAsia" w:hAnsiTheme="minorEastAsia"/>
                <w:szCs w:val="24"/>
              </w:rPr>
            </w:pPr>
            <w:r w:rsidRPr="0038282D">
              <w:rPr>
                <w:rFonts w:asciiTheme="minorEastAsia" w:eastAsiaTheme="minorEastAsia" w:hAnsiTheme="minorEastAsia" w:hint="eastAsia"/>
                <w:szCs w:val="24"/>
              </w:rPr>
              <w:t>ア　地方公共団体情報システム関係経費</w:t>
            </w:r>
          </w:p>
        </w:tc>
        <w:tc>
          <w:tcPr>
            <w:tcW w:w="6520" w:type="dxa"/>
          </w:tcPr>
          <w:p w14:paraId="3CB37554"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地方公共団体に対する情報システムの整備・運用に関する補助金、交付金等の経費</w:t>
            </w:r>
          </w:p>
        </w:tc>
      </w:tr>
      <w:tr w:rsidR="008618A2" w:rsidRPr="0038282D" w14:paraId="75C317D6" w14:textId="77777777" w:rsidTr="00FB1949">
        <w:tc>
          <w:tcPr>
            <w:tcW w:w="392" w:type="dxa"/>
            <w:vMerge/>
          </w:tcPr>
          <w:p w14:paraId="29239A0C" w14:textId="77777777" w:rsidR="008618A2" w:rsidRPr="0038282D" w:rsidRDefault="008618A2" w:rsidP="00D31C8C">
            <w:pPr>
              <w:kinsoku w:val="0"/>
              <w:snapToGrid w:val="0"/>
              <w:jc w:val="both"/>
              <w:rPr>
                <w:rFonts w:asciiTheme="minorEastAsia" w:eastAsiaTheme="minorEastAsia" w:hAnsiTheme="minorEastAsia"/>
                <w:szCs w:val="24"/>
              </w:rPr>
            </w:pPr>
          </w:p>
        </w:tc>
        <w:tc>
          <w:tcPr>
            <w:tcW w:w="425" w:type="dxa"/>
            <w:vMerge/>
          </w:tcPr>
          <w:p w14:paraId="55D978E1" w14:textId="77777777" w:rsidR="008618A2" w:rsidRPr="0038282D" w:rsidRDefault="008618A2" w:rsidP="00D31C8C">
            <w:pPr>
              <w:kinsoku w:val="0"/>
              <w:snapToGrid w:val="0"/>
              <w:jc w:val="both"/>
              <w:rPr>
                <w:rFonts w:asciiTheme="minorEastAsia" w:eastAsiaTheme="minorEastAsia" w:hAnsiTheme="minorEastAsia"/>
                <w:szCs w:val="24"/>
              </w:rPr>
            </w:pPr>
          </w:p>
        </w:tc>
        <w:tc>
          <w:tcPr>
            <w:tcW w:w="1931" w:type="dxa"/>
          </w:tcPr>
          <w:p w14:paraId="12FF2443" w14:textId="77777777" w:rsidR="008618A2" w:rsidRPr="0038282D" w:rsidRDefault="008618A2" w:rsidP="00D31C8C">
            <w:pPr>
              <w:kinsoku w:val="0"/>
              <w:snapToGrid w:val="0"/>
              <w:ind w:left="210" w:hangingChars="100" w:hanging="210"/>
              <w:jc w:val="both"/>
              <w:rPr>
                <w:rFonts w:asciiTheme="minorEastAsia" w:eastAsiaTheme="minorEastAsia" w:hAnsiTheme="minorEastAsia"/>
                <w:szCs w:val="24"/>
              </w:rPr>
            </w:pPr>
            <w:r w:rsidRPr="0038282D">
              <w:rPr>
                <w:rFonts w:asciiTheme="minorEastAsia" w:eastAsiaTheme="minorEastAsia" w:hAnsiTheme="minorEastAsia" w:hint="eastAsia"/>
                <w:szCs w:val="24"/>
              </w:rPr>
              <w:t>イ　独立行政法人等情報システム関係経費</w:t>
            </w:r>
          </w:p>
        </w:tc>
        <w:tc>
          <w:tcPr>
            <w:tcW w:w="6520" w:type="dxa"/>
          </w:tcPr>
          <w:p w14:paraId="611ECD9E" w14:textId="77777777" w:rsidR="008618A2" w:rsidRPr="0038282D" w:rsidRDefault="008618A2" w:rsidP="00D31C8C">
            <w:pPr>
              <w:kinsoku w:val="0"/>
              <w:snapToGrid w:val="0"/>
              <w:jc w:val="both"/>
              <w:rPr>
                <w:rFonts w:asciiTheme="minorEastAsia" w:eastAsiaTheme="minorEastAsia" w:hAnsiTheme="minorEastAsia"/>
                <w:szCs w:val="24"/>
              </w:rPr>
            </w:pPr>
            <w:r w:rsidRPr="0038282D">
              <w:rPr>
                <w:rFonts w:asciiTheme="minorEastAsia" w:eastAsiaTheme="minorEastAsia" w:hAnsiTheme="minorEastAsia" w:hint="eastAsia"/>
                <w:szCs w:val="24"/>
              </w:rPr>
              <w:t>独立行政法人、国立大学法人（大学共同利用機関法人を含む。）、特殊法人、公益法人等に対する情報システムの整備・運用に関する助成金、補助金、交付金（法人の運営に関する経費は除く。）等の経費</w:t>
            </w:r>
          </w:p>
        </w:tc>
      </w:tr>
      <w:tr w:rsidR="008618A2" w:rsidRPr="0038282D" w14:paraId="2DEF76A0" w14:textId="77777777" w:rsidTr="00FB1949">
        <w:tc>
          <w:tcPr>
            <w:tcW w:w="392" w:type="dxa"/>
            <w:vMerge/>
          </w:tcPr>
          <w:p w14:paraId="58766D18" w14:textId="77777777" w:rsidR="008618A2" w:rsidRPr="0038282D" w:rsidRDefault="008618A2" w:rsidP="00D31C8C">
            <w:pPr>
              <w:kinsoku w:val="0"/>
              <w:snapToGrid w:val="0"/>
              <w:jc w:val="both"/>
              <w:rPr>
                <w:rFonts w:asciiTheme="minorEastAsia" w:eastAsiaTheme="minorEastAsia" w:hAnsiTheme="minorEastAsia"/>
                <w:szCs w:val="24"/>
              </w:rPr>
            </w:pPr>
          </w:p>
        </w:tc>
        <w:tc>
          <w:tcPr>
            <w:tcW w:w="2356" w:type="dxa"/>
            <w:gridSpan w:val="2"/>
          </w:tcPr>
          <w:p w14:paraId="52441167" w14:textId="77777777" w:rsidR="008618A2" w:rsidRPr="0038282D" w:rsidRDefault="008618A2" w:rsidP="00D31C8C">
            <w:pPr>
              <w:kinsoku w:val="0"/>
              <w:snapToGrid w:val="0"/>
              <w:ind w:left="210" w:hangingChars="100" w:hanging="210"/>
              <w:jc w:val="both"/>
              <w:rPr>
                <w:rFonts w:asciiTheme="minorEastAsia" w:eastAsiaTheme="minorEastAsia" w:hAnsiTheme="minorEastAsia"/>
                <w:szCs w:val="24"/>
              </w:rPr>
            </w:pPr>
            <w:r w:rsidRPr="0038282D">
              <w:rPr>
                <w:rFonts w:asciiTheme="minorEastAsia" w:eastAsiaTheme="minorEastAsia" w:hAnsiTheme="minorEastAsia"/>
                <w:szCs w:val="24"/>
              </w:rPr>
              <w:t xml:space="preserve">(2) </w:t>
            </w:r>
            <w:r w:rsidRPr="0038282D">
              <w:rPr>
                <w:rFonts w:asciiTheme="minorEastAsia" w:eastAsiaTheme="minorEastAsia" w:hAnsiTheme="minorEastAsia" w:hint="eastAsia"/>
                <w:szCs w:val="24"/>
              </w:rPr>
              <w:t>デジタル・ガバメントの推進のための体制整備関係経費</w:t>
            </w:r>
          </w:p>
        </w:tc>
        <w:tc>
          <w:tcPr>
            <w:tcW w:w="6520" w:type="dxa"/>
          </w:tcPr>
          <w:p w14:paraId="185C7489" w14:textId="0116C9D9" w:rsidR="008618A2" w:rsidRPr="0038282D" w:rsidRDefault="003B00C0" w:rsidP="00D31C8C">
            <w:pPr>
              <w:kinsoku w:val="0"/>
              <w:snapToGrid w:val="0"/>
              <w:jc w:val="both"/>
              <w:rPr>
                <w:rFonts w:asciiTheme="minorEastAsia" w:eastAsiaTheme="minorEastAsia" w:hAnsiTheme="minorEastAsia"/>
                <w:szCs w:val="24"/>
              </w:rPr>
            </w:pPr>
            <w:r w:rsidRPr="0038282D">
              <w:rPr>
                <w:rFonts w:hint="eastAsia"/>
              </w:rPr>
              <w:t>高度</w:t>
            </w:r>
            <w:r w:rsidRPr="0038282D">
              <w:rPr>
                <w:rFonts w:asciiTheme="minorEastAsia" w:eastAsiaTheme="minorEastAsia" w:hAnsiTheme="minorEastAsia" w:hint="eastAsia"/>
              </w:rPr>
              <w:t>デジタル人材</w:t>
            </w:r>
            <w:r w:rsidR="008618A2" w:rsidRPr="0038282D">
              <w:rPr>
                <w:rFonts w:asciiTheme="minorEastAsia" w:eastAsiaTheme="minorEastAsia" w:hAnsiTheme="minorEastAsia" w:hint="eastAsia"/>
                <w:szCs w:val="24"/>
              </w:rPr>
              <w:t>の登用に要する経費、ＰＭＯの支援スタッフ等に要する経費、内部職員の育成に要する経費等、デジタル・ガバメントの推進のための体制整備に要する経費</w:t>
            </w:r>
          </w:p>
        </w:tc>
      </w:tr>
    </w:tbl>
    <w:p w14:paraId="50E9E63A" w14:textId="77777777" w:rsidR="008618A2" w:rsidRPr="0038282D" w:rsidRDefault="008618A2" w:rsidP="00D31C8C">
      <w:pPr>
        <w:widowControl/>
        <w:kinsoku w:val="0"/>
        <w:jc w:val="both"/>
        <w:rPr>
          <w:rFonts w:ascii="ＭＳ ゴシック" w:eastAsia="ＭＳ ゴシック" w:hAnsi="ＭＳ ゴシック" w:cstheme="majorBidi"/>
          <w:kern w:val="0"/>
        </w:rPr>
      </w:pPr>
      <w:r w:rsidRPr="0038282D">
        <w:br w:type="page"/>
      </w:r>
    </w:p>
    <w:p w14:paraId="38320F18" w14:textId="233BA199" w:rsidR="008618A2" w:rsidRPr="0038282D" w:rsidRDefault="008618A2" w:rsidP="00D31C8C">
      <w:pPr>
        <w:pStyle w:val="2"/>
        <w:numPr>
          <w:ilvl w:val="0"/>
          <w:numId w:val="0"/>
        </w:numPr>
      </w:pPr>
      <w:bookmarkStart w:id="1753" w:name="_Ref378327536"/>
      <w:bookmarkStart w:id="1754" w:name="_Toc527910126"/>
      <w:bookmarkStart w:id="1755" w:name="_Toc82177591"/>
      <w:bookmarkStart w:id="1756" w:name="_Toc358814879"/>
      <w:bookmarkStart w:id="1757" w:name="_Toc360032265"/>
      <w:bookmarkEnd w:id="1751"/>
      <w:bookmarkEnd w:id="1752"/>
      <w:r w:rsidRPr="0038282D">
        <w:rPr>
          <w:rFonts w:hint="eastAsia"/>
        </w:rPr>
        <w:lastRenderedPageBreak/>
        <w:t>別紙３　調達仕様書に盛り込むべき</w:t>
      </w:r>
      <w:r w:rsidR="006011A2" w:rsidRPr="0038282D">
        <w:rPr>
          <w:rFonts w:hint="eastAsia"/>
        </w:rPr>
        <w:t>情報資産管理標準</w:t>
      </w:r>
      <w:r w:rsidRPr="0038282D">
        <w:rPr>
          <w:rFonts w:hint="eastAsia"/>
        </w:rPr>
        <w:t>シートの提出に関する作業内容</w:t>
      </w:r>
      <w:bookmarkEnd w:id="1753"/>
      <w:bookmarkEnd w:id="1754"/>
      <w:bookmarkEnd w:id="1755"/>
    </w:p>
    <w:p w14:paraId="7379E541" w14:textId="4A706CBE" w:rsidR="008618A2" w:rsidRPr="0038282D" w:rsidRDefault="008618A2" w:rsidP="00D31C8C">
      <w:pPr>
        <w:pStyle w:val="a3"/>
        <w:kinsoku w:val="0"/>
      </w:pPr>
      <w:r w:rsidRPr="0038282D">
        <w:rPr>
          <w:rFonts w:hint="eastAsia"/>
        </w:rPr>
        <w:t>調達を行うときは、調達内容に応じ、少なくとも次の１．から４．までに定める作業内容を調達仕様書に盛り込むものとする。</w:t>
      </w:r>
    </w:p>
    <w:p w14:paraId="265CF124" w14:textId="23297144" w:rsidR="008618A2" w:rsidRPr="0038282D" w:rsidRDefault="008618A2" w:rsidP="00D31C8C">
      <w:pPr>
        <w:pStyle w:val="3"/>
        <w:numPr>
          <w:ilvl w:val="2"/>
          <w:numId w:val="104"/>
        </w:numPr>
        <w:spacing w:before="163"/>
      </w:pPr>
      <w:bookmarkStart w:id="1758" w:name="_Toc527910127"/>
      <w:bookmarkStart w:id="1759" w:name="_Toc82177592"/>
      <w:r w:rsidRPr="0038282D">
        <w:rPr>
          <w:rFonts w:hint="eastAsia"/>
        </w:rPr>
        <w:t>契約金額内訳</w:t>
      </w:r>
      <w:bookmarkEnd w:id="1758"/>
      <w:bookmarkEnd w:id="1759"/>
    </w:p>
    <w:p w14:paraId="569BB5BD" w14:textId="41B329BF" w:rsidR="008618A2" w:rsidRPr="0038282D" w:rsidRDefault="008618A2" w:rsidP="00D31C8C">
      <w:pPr>
        <w:pStyle w:val="a3"/>
        <w:kinsoku w:val="0"/>
      </w:pPr>
      <w:r w:rsidRPr="0038282D">
        <w:rPr>
          <w:rFonts w:hint="eastAsia"/>
        </w:rPr>
        <w:t>「</w:t>
      </w:r>
      <w:r w:rsidRPr="0038282D">
        <w:fldChar w:fldCharType="begin" w:fldLock="1"/>
      </w:r>
      <w:r w:rsidRPr="0038282D">
        <w:instrText xml:space="preserve"> REF _Ref372838465 \h  \* MERGEFORMAT </w:instrText>
      </w:r>
      <w:r w:rsidRPr="0038282D">
        <w:fldChar w:fldCharType="separate"/>
      </w:r>
      <w:r w:rsidRPr="0038282D">
        <w:rPr>
          <w:rFonts w:hint="eastAsia"/>
        </w:rPr>
        <w:t>別紙２　情報システムの経費区分</w:t>
      </w:r>
      <w:r w:rsidRPr="0038282D">
        <w:fldChar w:fldCharType="end"/>
      </w:r>
      <w:r w:rsidRPr="0038282D">
        <w:rPr>
          <w:rFonts w:hint="eastAsia"/>
        </w:rPr>
        <w:t>」に基づき区分等した契約金額の内訳を記載した</w:t>
      </w:r>
      <w:r w:rsidR="006011A2" w:rsidRPr="0038282D">
        <w:rPr>
          <w:rFonts w:hint="eastAsia"/>
        </w:rPr>
        <w:t>情報資産管理標準</w:t>
      </w:r>
      <w:r w:rsidRPr="0038282D">
        <w:rPr>
          <w:rFonts w:hint="eastAsia"/>
        </w:rPr>
        <w:t>シートを契約締結後速やかに提出すること。</w:t>
      </w:r>
    </w:p>
    <w:p w14:paraId="2E97EE53" w14:textId="3C394EED" w:rsidR="008618A2" w:rsidRPr="0038282D" w:rsidRDefault="008618A2" w:rsidP="00D31C8C">
      <w:pPr>
        <w:pStyle w:val="3"/>
        <w:numPr>
          <w:ilvl w:val="2"/>
          <w:numId w:val="2"/>
        </w:numPr>
        <w:spacing w:before="163"/>
      </w:pPr>
      <w:bookmarkStart w:id="1760" w:name="_Ref378276364"/>
      <w:bookmarkStart w:id="1761" w:name="_Toc527910128"/>
      <w:bookmarkStart w:id="1762" w:name="_Toc82177593"/>
      <w:r w:rsidRPr="0038282D">
        <w:rPr>
          <w:rFonts w:hint="eastAsia"/>
        </w:rPr>
        <w:t>設計・開発</w:t>
      </w:r>
      <w:bookmarkEnd w:id="1760"/>
      <w:bookmarkEnd w:id="1761"/>
      <w:bookmarkEnd w:id="1762"/>
    </w:p>
    <w:p w14:paraId="159EB7C1" w14:textId="115562F3" w:rsidR="008618A2" w:rsidRPr="0038282D" w:rsidRDefault="008618A2" w:rsidP="00D31C8C">
      <w:pPr>
        <w:pStyle w:val="a3"/>
        <w:kinsoku w:val="0"/>
      </w:pPr>
      <w:r w:rsidRPr="0038282D">
        <w:rPr>
          <w:rFonts w:hint="eastAsia"/>
        </w:rPr>
        <w:t>次の</w:t>
      </w:r>
      <w:r w:rsidRPr="0038282D">
        <w:t>1）から10）までに掲げる事項について記載した</w:t>
      </w:r>
      <w:r w:rsidR="006011A2" w:rsidRPr="0038282D">
        <w:rPr>
          <w:rFonts w:hint="eastAsia"/>
        </w:rPr>
        <w:t>情報資産管理標準</w:t>
      </w:r>
      <w:r w:rsidRPr="0038282D">
        <w:t>シートを、設計・開発実施要領において定める時期に、提出すること。</w:t>
      </w:r>
    </w:p>
    <w:p w14:paraId="04FC132D" w14:textId="6DBE8994" w:rsidR="008618A2" w:rsidRPr="0038282D" w:rsidRDefault="008618A2" w:rsidP="00D31C8C">
      <w:pPr>
        <w:pStyle w:val="4"/>
        <w:numPr>
          <w:ilvl w:val="3"/>
          <w:numId w:val="2"/>
        </w:numPr>
        <w:kinsoku w:val="0"/>
        <w:spacing w:before="163"/>
        <w:ind w:left="476"/>
      </w:pPr>
      <w:r w:rsidRPr="0038282D">
        <w:rPr>
          <w:rFonts w:hint="eastAsia"/>
        </w:rPr>
        <w:t>開発規模の管理</w:t>
      </w:r>
    </w:p>
    <w:p w14:paraId="55785154" w14:textId="3A892DE9" w:rsidR="008618A2" w:rsidRPr="0038282D" w:rsidRDefault="008618A2" w:rsidP="00D31C8C">
      <w:pPr>
        <w:pStyle w:val="a3"/>
        <w:kinsoku w:val="0"/>
        <w:ind w:left="476" w:firstLine="244"/>
      </w:pPr>
      <w:r w:rsidRPr="0038282D">
        <w:rPr>
          <w:rFonts w:hint="eastAsia"/>
        </w:rPr>
        <w:t>情報システムの開発規模（工数、ファンクションポイント（「第３編</w:t>
      </w:r>
      <w:r w:rsidR="00BF3E76" w:rsidRPr="0038282D">
        <w:rPr>
          <w:rFonts w:hint="eastAsia"/>
        </w:rPr>
        <w:t>第３章３．</w:t>
      </w:r>
      <w:r w:rsidRPr="0038282D">
        <w:fldChar w:fldCharType="begin" w:fldLock="1"/>
      </w:r>
      <w:r w:rsidRPr="0038282D">
        <w:instrText xml:space="preserve"> REF _Ref394674375 \h  \* MERGEFORMAT </w:instrText>
      </w:r>
      <w:r w:rsidRPr="0038282D">
        <w:fldChar w:fldCharType="separate"/>
      </w:r>
      <w:r w:rsidRPr="0038282D">
        <w:rPr>
          <w:rFonts w:hint="eastAsia"/>
        </w:rPr>
        <w:t>経費の見積り</w:t>
      </w:r>
      <w:r w:rsidRPr="0038282D">
        <w:fldChar w:fldCharType="end"/>
      </w:r>
      <w:r w:rsidRPr="0038282D">
        <w:rPr>
          <w:rFonts w:hint="eastAsia"/>
        </w:rPr>
        <w:t>」参照）等）の計画値及び実績値</w:t>
      </w:r>
    </w:p>
    <w:p w14:paraId="03D4F543" w14:textId="5ED5AE5E" w:rsidR="008618A2" w:rsidRPr="0038282D" w:rsidRDefault="008618A2" w:rsidP="00D31C8C">
      <w:pPr>
        <w:pStyle w:val="4"/>
        <w:numPr>
          <w:ilvl w:val="3"/>
          <w:numId w:val="2"/>
        </w:numPr>
        <w:kinsoku w:val="0"/>
        <w:spacing w:before="163"/>
        <w:ind w:left="476"/>
      </w:pPr>
      <w:r w:rsidRPr="0038282D">
        <w:rPr>
          <w:rFonts w:hint="eastAsia"/>
        </w:rPr>
        <w:t>ハードウェアの管理</w:t>
      </w:r>
    </w:p>
    <w:p w14:paraId="1BD1B47A" w14:textId="7F436EF6" w:rsidR="008618A2" w:rsidRPr="0038282D" w:rsidRDefault="008618A2" w:rsidP="00D31C8C">
      <w:pPr>
        <w:pStyle w:val="a3"/>
        <w:kinsoku w:val="0"/>
        <w:ind w:left="476" w:firstLine="244"/>
      </w:pPr>
      <w:r w:rsidRPr="0038282D">
        <w:rPr>
          <w:rFonts w:hint="eastAsia"/>
        </w:rPr>
        <w:t>情報システムを構成するハードウェアの製品名、型番、ハードウェア分類、契約形態、保守期限等</w:t>
      </w:r>
    </w:p>
    <w:p w14:paraId="57057B72" w14:textId="2B716020" w:rsidR="008618A2" w:rsidRPr="0038282D" w:rsidRDefault="008618A2" w:rsidP="00D31C8C">
      <w:pPr>
        <w:pStyle w:val="4"/>
        <w:numPr>
          <w:ilvl w:val="3"/>
          <w:numId w:val="2"/>
        </w:numPr>
        <w:kinsoku w:val="0"/>
        <w:spacing w:before="163"/>
        <w:ind w:left="476"/>
      </w:pPr>
      <w:r w:rsidRPr="0038282D">
        <w:rPr>
          <w:rFonts w:hint="eastAsia"/>
        </w:rPr>
        <w:t>ソフトウェアの管理</w:t>
      </w:r>
    </w:p>
    <w:p w14:paraId="085D9710" w14:textId="7EC49994" w:rsidR="008618A2" w:rsidRPr="0038282D" w:rsidRDefault="008618A2" w:rsidP="00D31C8C">
      <w:pPr>
        <w:pStyle w:val="a3"/>
        <w:kinsoku w:val="0"/>
        <w:ind w:left="476" w:firstLine="244"/>
      </w:pPr>
      <w:r w:rsidRPr="0038282D">
        <w:rPr>
          <w:rFonts w:hint="eastAsia"/>
        </w:rPr>
        <w:t>情報システムを構成するソフトウェア製品の名称（エディションを含む。）、バージョン、ソフトウェア分類、契約形態、ライセンス形態、サポート期限等</w:t>
      </w:r>
    </w:p>
    <w:p w14:paraId="097901B4" w14:textId="062EBC4B" w:rsidR="008618A2" w:rsidRPr="0038282D" w:rsidRDefault="008618A2" w:rsidP="00D31C8C">
      <w:pPr>
        <w:pStyle w:val="4"/>
        <w:numPr>
          <w:ilvl w:val="3"/>
          <w:numId w:val="2"/>
        </w:numPr>
        <w:kinsoku w:val="0"/>
        <w:spacing w:before="163"/>
        <w:ind w:left="476"/>
      </w:pPr>
      <w:r w:rsidRPr="0038282D">
        <w:rPr>
          <w:rFonts w:hint="eastAsia"/>
        </w:rPr>
        <w:t>回線の管理</w:t>
      </w:r>
    </w:p>
    <w:p w14:paraId="02431569" w14:textId="1EF88264" w:rsidR="008618A2" w:rsidRPr="0038282D" w:rsidRDefault="008618A2" w:rsidP="00D31C8C">
      <w:pPr>
        <w:pStyle w:val="a3"/>
        <w:kinsoku w:val="0"/>
        <w:ind w:left="476" w:firstLine="244"/>
      </w:pPr>
      <w:r w:rsidRPr="0038282D">
        <w:rPr>
          <w:rFonts w:hint="eastAsia"/>
        </w:rPr>
        <w:t>情報システムを構成する回線の回線種別、回線サービス名、事業者名、使用期間、ネットワーク帯域等</w:t>
      </w:r>
    </w:p>
    <w:p w14:paraId="62990767" w14:textId="5A74112A" w:rsidR="008618A2" w:rsidRPr="0038282D" w:rsidRDefault="008618A2" w:rsidP="00D31C8C">
      <w:pPr>
        <w:pStyle w:val="4"/>
        <w:numPr>
          <w:ilvl w:val="3"/>
          <w:numId w:val="2"/>
        </w:numPr>
        <w:kinsoku w:val="0"/>
        <w:spacing w:before="163"/>
        <w:ind w:left="476"/>
      </w:pPr>
      <w:r w:rsidRPr="0038282D">
        <w:rPr>
          <w:rFonts w:hint="eastAsia"/>
        </w:rPr>
        <w:t>外部サービスの管理</w:t>
      </w:r>
    </w:p>
    <w:p w14:paraId="23BDE558" w14:textId="31CEC59A" w:rsidR="008618A2" w:rsidRPr="0038282D" w:rsidRDefault="008618A2" w:rsidP="00D31C8C">
      <w:pPr>
        <w:pStyle w:val="a3"/>
        <w:kinsoku w:val="0"/>
        <w:ind w:left="476" w:firstLine="244"/>
      </w:pPr>
      <w:r w:rsidRPr="0038282D">
        <w:rPr>
          <w:rFonts w:hint="eastAsia"/>
        </w:rPr>
        <w:t>情報システムを構成するクラウドサービス等の外部サービスの外部サービス利用形態、使用期間等</w:t>
      </w:r>
    </w:p>
    <w:p w14:paraId="4714332A" w14:textId="0941216E" w:rsidR="008618A2" w:rsidRPr="0038282D" w:rsidRDefault="008618A2" w:rsidP="00D31C8C">
      <w:pPr>
        <w:pStyle w:val="4"/>
        <w:numPr>
          <w:ilvl w:val="3"/>
          <w:numId w:val="2"/>
        </w:numPr>
        <w:kinsoku w:val="0"/>
        <w:spacing w:before="163"/>
        <w:ind w:left="476"/>
      </w:pPr>
      <w:r w:rsidRPr="0038282D">
        <w:rPr>
          <w:rFonts w:hint="eastAsia"/>
        </w:rPr>
        <w:t>施設の管理</w:t>
      </w:r>
    </w:p>
    <w:p w14:paraId="6CFBB60F" w14:textId="41A4BCB2" w:rsidR="008618A2" w:rsidRPr="0038282D" w:rsidRDefault="008618A2" w:rsidP="00D31C8C">
      <w:pPr>
        <w:pStyle w:val="a3"/>
        <w:kinsoku w:val="0"/>
        <w:ind w:left="476" w:firstLine="244"/>
      </w:pPr>
      <w:r w:rsidRPr="0038282D">
        <w:rPr>
          <w:rFonts w:hint="eastAsia"/>
        </w:rPr>
        <w:t>情報システムを構成するハードウェア等が設置され、又は情報システムの運用業務等に用いる区域を有する施設の施設形態、所在地、耐久性、ラック数、各区域に関する情報等</w:t>
      </w:r>
    </w:p>
    <w:p w14:paraId="0F845B8F" w14:textId="44F63FDA" w:rsidR="008618A2" w:rsidRPr="0038282D" w:rsidRDefault="008618A2" w:rsidP="00D31C8C">
      <w:pPr>
        <w:pStyle w:val="4"/>
        <w:numPr>
          <w:ilvl w:val="3"/>
          <w:numId w:val="2"/>
        </w:numPr>
        <w:kinsoku w:val="0"/>
        <w:spacing w:before="163"/>
        <w:ind w:left="476"/>
      </w:pPr>
      <w:r w:rsidRPr="0038282D">
        <w:rPr>
          <w:rFonts w:hint="eastAsia"/>
        </w:rPr>
        <w:t>公開ドメインの管理</w:t>
      </w:r>
    </w:p>
    <w:p w14:paraId="63B92509" w14:textId="2FF08A47" w:rsidR="008618A2" w:rsidRPr="0038282D" w:rsidRDefault="008618A2" w:rsidP="00D31C8C">
      <w:pPr>
        <w:pStyle w:val="a3"/>
        <w:kinsoku w:val="0"/>
        <w:ind w:firstLine="482"/>
      </w:pPr>
      <w:r w:rsidRPr="0038282D">
        <w:rPr>
          <w:rFonts w:hint="eastAsia"/>
        </w:rPr>
        <w:t>情報システムが利用する公開ドメインの名称、ＤＮＳ名、有効期限等</w:t>
      </w:r>
    </w:p>
    <w:p w14:paraId="50CEAAED" w14:textId="1DC6495D" w:rsidR="008618A2" w:rsidRPr="0038282D" w:rsidRDefault="008618A2" w:rsidP="00D31C8C">
      <w:pPr>
        <w:pStyle w:val="4"/>
        <w:numPr>
          <w:ilvl w:val="3"/>
          <w:numId w:val="2"/>
        </w:numPr>
        <w:kinsoku w:val="0"/>
        <w:spacing w:before="163"/>
        <w:ind w:left="476"/>
      </w:pPr>
      <w:r w:rsidRPr="0038282D">
        <w:rPr>
          <w:rFonts w:hint="eastAsia"/>
        </w:rPr>
        <w:t>取扱情報の管理</w:t>
      </w:r>
    </w:p>
    <w:p w14:paraId="23802C14" w14:textId="4659BEFE" w:rsidR="008618A2" w:rsidRPr="0038282D" w:rsidRDefault="008618A2" w:rsidP="00D31C8C">
      <w:pPr>
        <w:pStyle w:val="a3"/>
        <w:kinsoku w:val="0"/>
        <w:ind w:left="476" w:firstLine="244"/>
      </w:pPr>
      <w:r w:rsidRPr="0038282D">
        <w:rPr>
          <w:rFonts w:hint="eastAsia"/>
        </w:rPr>
        <w:t>情報システムが取り扱う情報について、</w:t>
      </w:r>
      <w:r w:rsidRPr="0038282D">
        <w:t>データ・マスタ名</w:t>
      </w:r>
      <w:r w:rsidRPr="0038282D">
        <w:rPr>
          <w:rFonts w:hint="eastAsia"/>
        </w:rPr>
        <w:t>、個人情報の有無、格付等</w:t>
      </w:r>
    </w:p>
    <w:p w14:paraId="0727B6EA" w14:textId="4ACEDCCB" w:rsidR="008618A2" w:rsidRPr="0038282D" w:rsidRDefault="008618A2" w:rsidP="00D31C8C">
      <w:pPr>
        <w:pStyle w:val="4"/>
        <w:numPr>
          <w:ilvl w:val="3"/>
          <w:numId w:val="2"/>
        </w:numPr>
        <w:kinsoku w:val="0"/>
        <w:spacing w:before="163"/>
        <w:ind w:left="476"/>
      </w:pPr>
      <w:r w:rsidRPr="0038282D">
        <w:rPr>
          <w:rFonts w:hint="eastAsia"/>
        </w:rPr>
        <w:t>情報セキュリティ要件の管理</w:t>
      </w:r>
    </w:p>
    <w:p w14:paraId="19A0D29A" w14:textId="7FBF0FD9" w:rsidR="008618A2" w:rsidRPr="0038282D" w:rsidRDefault="008618A2" w:rsidP="00D31C8C">
      <w:pPr>
        <w:pStyle w:val="a3"/>
        <w:kinsoku w:val="0"/>
        <w:ind w:firstLine="482"/>
      </w:pPr>
      <w:r w:rsidRPr="0038282D">
        <w:rPr>
          <w:rFonts w:hint="eastAsia"/>
        </w:rPr>
        <w:lastRenderedPageBreak/>
        <w:t>情報システムの情報セキュリティ要件</w:t>
      </w:r>
    </w:p>
    <w:p w14:paraId="49BC1C23" w14:textId="49E6B1F2" w:rsidR="008618A2" w:rsidRPr="0038282D" w:rsidRDefault="008618A2" w:rsidP="00D31C8C">
      <w:pPr>
        <w:pStyle w:val="4"/>
        <w:numPr>
          <w:ilvl w:val="3"/>
          <w:numId w:val="2"/>
        </w:numPr>
        <w:kinsoku w:val="0"/>
        <w:spacing w:before="163"/>
        <w:ind w:left="476"/>
      </w:pPr>
      <w:r w:rsidRPr="0038282D">
        <w:rPr>
          <w:rFonts w:hint="eastAsia"/>
        </w:rPr>
        <w:t>指標の管理</w:t>
      </w:r>
    </w:p>
    <w:p w14:paraId="50903B69" w14:textId="0584885C" w:rsidR="008618A2" w:rsidRPr="0038282D" w:rsidRDefault="008618A2" w:rsidP="00D31C8C">
      <w:pPr>
        <w:pStyle w:val="a3"/>
        <w:kinsoku w:val="0"/>
        <w:ind w:left="476" w:firstLine="244"/>
      </w:pPr>
      <w:r w:rsidRPr="0038282D">
        <w:rPr>
          <w:rFonts w:hint="eastAsia"/>
        </w:rPr>
        <w:t>情報システムの運用及び保守の間、把握すべきＫＰＩ</w:t>
      </w:r>
      <w:r w:rsidRPr="0038282D">
        <w:rPr>
          <w:rFonts w:hint="eastAsia"/>
          <w:vertAlign w:val="superscript"/>
        </w:rPr>
        <w:t>注記）</w:t>
      </w:r>
      <w:r w:rsidRPr="0038282D">
        <w:rPr>
          <w:rFonts w:hint="eastAsia"/>
        </w:rPr>
        <w:t>名、ＫＰＩ分類、計画値等の案</w:t>
      </w:r>
    </w:p>
    <w:p w14:paraId="48441D09" w14:textId="486FE86B" w:rsidR="008618A2" w:rsidRPr="0038282D" w:rsidRDefault="008618A2" w:rsidP="00D31C8C">
      <w:pPr>
        <w:pStyle w:val="42"/>
        <w:kinsoku w:val="0"/>
      </w:pPr>
    </w:p>
    <w:p w14:paraId="781ABFB4" w14:textId="3C12405A" w:rsidR="008618A2" w:rsidRPr="0038282D" w:rsidRDefault="008618A2" w:rsidP="00D31C8C">
      <w:pPr>
        <w:pStyle w:val="42"/>
        <w:kinsoku w:val="0"/>
        <w:ind w:leftChars="200" w:left="720" w:hangingChars="100" w:hanging="240"/>
      </w:pPr>
      <w:r w:rsidRPr="0038282D">
        <w:rPr>
          <w:rFonts w:asciiTheme="majorEastAsia" w:eastAsiaTheme="majorEastAsia" w:hAnsiTheme="majorEastAsia" w:hint="eastAsia"/>
        </w:rPr>
        <w:t>注記）</w:t>
      </w:r>
      <w:r w:rsidRPr="0038282D">
        <w:rPr>
          <w:rFonts w:hint="eastAsia"/>
          <w:color w:val="000000" w:themeColor="text1"/>
        </w:rPr>
        <w:t>ＫＰＩ（</w:t>
      </w:r>
      <w:r w:rsidRPr="0038282D">
        <w:rPr>
          <w:color w:val="000000" w:themeColor="text1"/>
        </w:rPr>
        <w:t>Key Performance Indicator）</w:t>
      </w:r>
      <w:r w:rsidRPr="0038282D">
        <w:rPr>
          <w:rFonts w:hint="eastAsia"/>
        </w:rPr>
        <w:t>とは、</w:t>
      </w:r>
      <w:r w:rsidRPr="0038282D">
        <w:rPr>
          <w:rFonts w:hint="eastAsia"/>
          <w:color w:val="000000" w:themeColor="text1"/>
        </w:rPr>
        <w:t>目標・戦略を実現するために設定した具体的な業務プロセスをモニタリングするために設定される指標（業績評価指標：</w:t>
      </w:r>
      <w:r w:rsidRPr="0038282D">
        <w:rPr>
          <w:color w:val="000000" w:themeColor="text1"/>
        </w:rPr>
        <w:t>Performance Indicators）のうち、特に重要なものを</w:t>
      </w:r>
      <w:r w:rsidRPr="0038282D">
        <w:rPr>
          <w:rFonts w:hint="eastAsia"/>
          <w:color w:val="000000" w:themeColor="text1"/>
        </w:rPr>
        <w:t>いう。</w:t>
      </w:r>
    </w:p>
    <w:p w14:paraId="353949A3" w14:textId="405E33B1" w:rsidR="008618A2" w:rsidRPr="0038282D" w:rsidRDefault="008618A2" w:rsidP="00D31C8C">
      <w:pPr>
        <w:pStyle w:val="3"/>
        <w:numPr>
          <w:ilvl w:val="2"/>
          <w:numId w:val="2"/>
        </w:numPr>
        <w:spacing w:before="163"/>
      </w:pPr>
      <w:bookmarkStart w:id="1763" w:name="_Toc527910129"/>
      <w:bookmarkStart w:id="1764" w:name="_Toc82177594"/>
      <w:r w:rsidRPr="0038282D">
        <w:rPr>
          <w:rFonts w:hint="eastAsia"/>
        </w:rPr>
        <w:t>運用及び保守</w:t>
      </w:r>
      <w:bookmarkEnd w:id="1763"/>
      <w:bookmarkEnd w:id="1764"/>
    </w:p>
    <w:p w14:paraId="71CAC5C2" w14:textId="13C1C099" w:rsidR="008618A2" w:rsidRPr="0038282D" w:rsidRDefault="008618A2" w:rsidP="00D31C8C">
      <w:pPr>
        <w:pStyle w:val="a3"/>
        <w:kinsoku w:val="0"/>
      </w:pPr>
      <w:r w:rsidRPr="0038282D">
        <w:rPr>
          <w:rFonts w:hint="eastAsia"/>
        </w:rPr>
        <w:t>次の</w:t>
      </w:r>
      <w:r w:rsidRPr="0038282D">
        <w:t>1）及び2</w:t>
      </w:r>
      <w:r w:rsidRPr="0038282D">
        <w:rPr>
          <w:rFonts w:hint="eastAsia"/>
        </w:rPr>
        <w:t>）に掲げる事項について記載した</w:t>
      </w:r>
      <w:r w:rsidR="006011A2" w:rsidRPr="0038282D">
        <w:rPr>
          <w:rFonts w:hint="eastAsia"/>
        </w:rPr>
        <w:t>情報資産管理標準</w:t>
      </w:r>
      <w:r w:rsidRPr="0038282D">
        <w:rPr>
          <w:rFonts w:hint="eastAsia"/>
        </w:rPr>
        <w:t>シートを、運用実施要領（「第３編</w:t>
      </w:r>
      <w:r w:rsidR="00BF3E76" w:rsidRPr="0038282D">
        <w:rPr>
          <w:rFonts w:hint="eastAsia"/>
        </w:rPr>
        <w:t>第９章１．</w:t>
      </w:r>
      <w:r w:rsidR="00BF3E76" w:rsidRPr="0038282D">
        <w:t>3)ア コミュニケーション管理</w:t>
      </w:r>
      <w:r w:rsidRPr="0038282D">
        <w:rPr>
          <w:rFonts w:hint="eastAsia"/>
        </w:rPr>
        <w:t>」参照）及び保守実施要領（「第３編</w:t>
      </w:r>
      <w:r w:rsidR="00BF3E76" w:rsidRPr="0038282D">
        <w:rPr>
          <w:rFonts w:hint="eastAsia"/>
        </w:rPr>
        <w:t>第９章１．</w:t>
      </w:r>
      <w:r w:rsidR="00BF3E76" w:rsidRPr="0038282D">
        <w:t>5)ア コミュニケーション管理</w:t>
      </w:r>
      <w:r w:rsidRPr="0038282D">
        <w:rPr>
          <w:rFonts w:hint="eastAsia"/>
        </w:rPr>
        <w:t>」参照）において定める時期に、提出すること。</w:t>
      </w:r>
    </w:p>
    <w:p w14:paraId="0B1191A0" w14:textId="3F39F597" w:rsidR="008618A2" w:rsidRPr="0038282D" w:rsidRDefault="008618A2" w:rsidP="00D31C8C">
      <w:pPr>
        <w:pStyle w:val="4"/>
        <w:numPr>
          <w:ilvl w:val="3"/>
          <w:numId w:val="2"/>
        </w:numPr>
        <w:kinsoku w:val="0"/>
        <w:spacing w:before="163"/>
        <w:ind w:left="476"/>
      </w:pPr>
      <w:r w:rsidRPr="0038282D">
        <w:rPr>
          <w:rFonts w:hint="eastAsia"/>
        </w:rPr>
        <w:t>各データの変更管理</w:t>
      </w:r>
    </w:p>
    <w:p w14:paraId="3C0C5B33" w14:textId="53754E6C" w:rsidR="008618A2" w:rsidRPr="0038282D" w:rsidRDefault="008618A2" w:rsidP="00D31C8C">
      <w:pPr>
        <w:pStyle w:val="a3"/>
        <w:kinsoku w:val="0"/>
        <w:ind w:left="476" w:firstLine="244"/>
      </w:pPr>
      <w:r w:rsidRPr="0038282D">
        <w:rPr>
          <w:rFonts w:hint="eastAsia"/>
        </w:rPr>
        <w:t>情報システムの運用及び保守において、上記</w:t>
      </w:r>
      <w:r w:rsidRPr="0038282D">
        <w:fldChar w:fldCharType="begin" w:fldLock="1"/>
      </w:r>
      <w:r w:rsidRPr="0038282D">
        <w:instrText xml:space="preserve"> REF _Ref378276364 \r \h  \* MERGEFORMAT </w:instrText>
      </w:r>
      <w:r w:rsidRPr="0038282D">
        <w:fldChar w:fldCharType="separate"/>
      </w:r>
      <w:r w:rsidRPr="0038282D">
        <w:rPr>
          <w:rFonts w:hint="eastAsia"/>
        </w:rPr>
        <w:t>２．</w:t>
      </w:r>
      <w:r w:rsidRPr="0038282D">
        <w:fldChar w:fldCharType="end"/>
      </w:r>
      <w:r w:rsidRPr="0038282D">
        <w:rPr>
          <w:rFonts w:hint="eastAsia"/>
        </w:rPr>
        <w:t>の各項目についてその内容に変更が生じる作業をしたときは、当該変更を行った項目</w:t>
      </w:r>
    </w:p>
    <w:p w14:paraId="41139695" w14:textId="1FCB9926" w:rsidR="008618A2" w:rsidRPr="0038282D" w:rsidRDefault="008618A2" w:rsidP="00D31C8C">
      <w:pPr>
        <w:pStyle w:val="4"/>
        <w:numPr>
          <w:ilvl w:val="3"/>
          <w:numId w:val="2"/>
        </w:numPr>
        <w:kinsoku w:val="0"/>
        <w:spacing w:before="163"/>
        <w:ind w:left="476"/>
      </w:pPr>
      <w:r w:rsidRPr="0038282D">
        <w:rPr>
          <w:rFonts w:hint="eastAsia"/>
        </w:rPr>
        <w:t>作業実績等の管理</w:t>
      </w:r>
    </w:p>
    <w:p w14:paraId="2784B0EA" w14:textId="1B0CFCE4" w:rsidR="008618A2" w:rsidRPr="0038282D" w:rsidRDefault="008618A2" w:rsidP="00D31C8C">
      <w:pPr>
        <w:pStyle w:val="a3"/>
        <w:kinsoku w:val="0"/>
        <w:ind w:left="476" w:firstLine="244"/>
      </w:pPr>
      <w:r w:rsidRPr="0038282D">
        <w:rPr>
          <w:rFonts w:hint="eastAsia"/>
        </w:rPr>
        <w:t>情報システムの運用及び保守中に取りまとめた作業実績、リスク、課題及び障害事由</w:t>
      </w:r>
    </w:p>
    <w:p w14:paraId="2883D23B" w14:textId="46D56992" w:rsidR="008618A2" w:rsidRPr="0038282D" w:rsidRDefault="008618A2" w:rsidP="00D31C8C">
      <w:pPr>
        <w:pStyle w:val="3"/>
        <w:numPr>
          <w:ilvl w:val="2"/>
          <w:numId w:val="2"/>
        </w:numPr>
        <w:spacing w:before="163"/>
      </w:pPr>
      <w:bookmarkStart w:id="1765" w:name="_Toc527910130"/>
      <w:bookmarkStart w:id="1766" w:name="_Toc82177595"/>
      <w:r w:rsidRPr="0038282D">
        <w:rPr>
          <w:rFonts w:hint="eastAsia"/>
        </w:rPr>
        <w:t>その他</w:t>
      </w:r>
      <w:bookmarkEnd w:id="1765"/>
      <w:bookmarkEnd w:id="1766"/>
    </w:p>
    <w:p w14:paraId="6424F760" w14:textId="0B066987" w:rsidR="008618A2" w:rsidRPr="0038282D" w:rsidRDefault="008618A2" w:rsidP="00D31C8C">
      <w:pPr>
        <w:pStyle w:val="a3"/>
        <w:kinsoku w:val="0"/>
      </w:pPr>
      <w:r w:rsidRPr="0038282D">
        <w:rPr>
          <w:rFonts w:hint="eastAsia"/>
        </w:rPr>
        <w:t>上記２．及び３．以外においても、役務を伴う調達案件については、ＰＪＭＯの求めに応じ、スケジュールや工数等の計画値及び実績値について記載した</w:t>
      </w:r>
      <w:r w:rsidR="006011A2" w:rsidRPr="0038282D">
        <w:rPr>
          <w:rFonts w:hint="eastAsia"/>
        </w:rPr>
        <w:t>情報資産管理標準</w:t>
      </w:r>
      <w:r w:rsidRPr="0038282D">
        <w:rPr>
          <w:rFonts w:hint="eastAsia"/>
        </w:rPr>
        <w:t>シートを</w:t>
      </w:r>
      <w:r w:rsidRPr="0038282D">
        <w:rPr>
          <w:rFonts w:asciiTheme="minorEastAsia" w:eastAsiaTheme="minorEastAsia" w:hAnsiTheme="minorEastAsia" w:hint="eastAsia"/>
        </w:rPr>
        <w:t>提出すること。</w:t>
      </w:r>
    </w:p>
    <w:p w14:paraId="793304D3" w14:textId="1BE48339" w:rsidR="008618A2" w:rsidRPr="0038282D" w:rsidRDefault="008618A2" w:rsidP="00D31C8C">
      <w:pPr>
        <w:pStyle w:val="32"/>
        <w:kinsoku w:val="0"/>
        <w:ind w:leftChars="150" w:left="360" w:firstLineChars="100" w:firstLine="240"/>
        <w:rPr>
          <w:rFonts w:ascii="ＭＳ ゴシック" w:eastAsia="ＭＳ ゴシック" w:hAnsi="ＭＳ ゴシック" w:cstheme="majorBidi"/>
        </w:rPr>
      </w:pPr>
      <w:r w:rsidRPr="0038282D">
        <w:br w:type="page"/>
      </w:r>
    </w:p>
    <w:p w14:paraId="354D0285" w14:textId="7E203BA0" w:rsidR="008618A2" w:rsidRPr="0038282D" w:rsidRDefault="008618A2" w:rsidP="00D31C8C">
      <w:pPr>
        <w:pStyle w:val="2"/>
        <w:numPr>
          <w:ilvl w:val="0"/>
          <w:numId w:val="0"/>
        </w:numPr>
      </w:pPr>
      <w:bookmarkStart w:id="1767" w:name="_Toc478147747"/>
      <w:bookmarkStart w:id="1768" w:name="_Toc527910131"/>
      <w:bookmarkStart w:id="1769" w:name="_Toc82177596"/>
      <w:bookmarkEnd w:id="1756"/>
      <w:bookmarkEnd w:id="1757"/>
      <w:r w:rsidRPr="0038282D">
        <w:rPr>
          <w:rFonts w:hint="eastAsia"/>
        </w:rPr>
        <w:lastRenderedPageBreak/>
        <w:t>別紙４　スタンドアロンコンピュータの管理</w:t>
      </w:r>
      <w:bookmarkEnd w:id="1767"/>
      <w:bookmarkEnd w:id="1768"/>
      <w:bookmarkEnd w:id="1769"/>
    </w:p>
    <w:p w14:paraId="6666897F" w14:textId="77777777" w:rsidR="008618A2" w:rsidRPr="0038282D" w:rsidRDefault="008618A2" w:rsidP="00D31C8C">
      <w:pPr>
        <w:pStyle w:val="a3"/>
        <w:kinsoku w:val="0"/>
      </w:pPr>
      <w:r w:rsidRPr="0038282D">
        <w:rPr>
          <w:rFonts w:hint="eastAsia"/>
        </w:rPr>
        <w:t>各府省は、スタンドアロンコンピュータを用いなければならないときは、次のとおり管理するものとする。</w:t>
      </w:r>
    </w:p>
    <w:p w14:paraId="06B5BD88" w14:textId="77777777" w:rsidR="008618A2" w:rsidRPr="0038282D" w:rsidRDefault="008618A2" w:rsidP="00D31C8C">
      <w:pPr>
        <w:pStyle w:val="3"/>
        <w:numPr>
          <w:ilvl w:val="2"/>
          <w:numId w:val="105"/>
        </w:numPr>
        <w:spacing w:before="163"/>
      </w:pPr>
      <w:bookmarkStart w:id="1770" w:name="_Toc478147748"/>
      <w:bookmarkStart w:id="1771" w:name="_Toc527910132"/>
      <w:bookmarkStart w:id="1772" w:name="_Toc82177597"/>
      <w:bookmarkStart w:id="1773" w:name="_Toc358814880"/>
      <w:bookmarkStart w:id="1774" w:name="_Toc360032266"/>
      <w:r w:rsidRPr="0038282D">
        <w:rPr>
          <w:rFonts w:hint="eastAsia"/>
        </w:rPr>
        <w:t>スタンドアロンコンピュータ管理責任者等の指定</w:t>
      </w:r>
      <w:bookmarkEnd w:id="1770"/>
      <w:bookmarkEnd w:id="1771"/>
      <w:bookmarkEnd w:id="1772"/>
    </w:p>
    <w:p w14:paraId="0534CF92" w14:textId="77777777" w:rsidR="008618A2" w:rsidRPr="0038282D" w:rsidRDefault="008618A2" w:rsidP="00D31C8C">
      <w:pPr>
        <w:pStyle w:val="a3"/>
        <w:kinsoku w:val="0"/>
      </w:pPr>
      <w:r w:rsidRPr="0038282D">
        <w:rPr>
          <w:rFonts w:hint="eastAsia"/>
        </w:rPr>
        <w:t>各府省は、スタンドアロンコンピュータ管理責任者（この別紙４において「管理責任者」という。）及びスタンドアロンコンピュータ管理担当者を設置</w:t>
      </w:r>
      <w:r w:rsidRPr="0038282D">
        <w:t>する</w:t>
      </w:r>
      <w:r w:rsidRPr="0038282D">
        <w:rPr>
          <w:rFonts w:hint="eastAsia"/>
        </w:rPr>
        <w:t>ものとする。</w:t>
      </w:r>
    </w:p>
    <w:p w14:paraId="560BBA40" w14:textId="77777777" w:rsidR="008618A2" w:rsidRPr="0038282D" w:rsidRDefault="008618A2" w:rsidP="00D31C8C">
      <w:pPr>
        <w:pStyle w:val="3"/>
        <w:numPr>
          <w:ilvl w:val="2"/>
          <w:numId w:val="2"/>
        </w:numPr>
        <w:spacing w:before="163"/>
      </w:pPr>
      <w:bookmarkStart w:id="1775" w:name="_Ref394390328"/>
      <w:bookmarkStart w:id="1776" w:name="_Ref394390586"/>
      <w:bookmarkStart w:id="1777" w:name="_Ref394390600"/>
      <w:bookmarkStart w:id="1778" w:name="_Ref394390628"/>
      <w:bookmarkStart w:id="1779" w:name="_Ref394390638"/>
      <w:bookmarkStart w:id="1780" w:name="_Ref394390709"/>
      <w:bookmarkStart w:id="1781" w:name="_Toc478147749"/>
      <w:bookmarkStart w:id="1782" w:name="_Toc527910133"/>
      <w:bookmarkStart w:id="1783" w:name="_Toc82177598"/>
      <w:r w:rsidRPr="0038282D">
        <w:rPr>
          <w:rFonts w:hint="eastAsia"/>
        </w:rPr>
        <w:t>本ガイドラインの本紙の適用</w:t>
      </w:r>
      <w:bookmarkEnd w:id="1775"/>
      <w:bookmarkEnd w:id="1776"/>
      <w:bookmarkEnd w:id="1777"/>
      <w:bookmarkEnd w:id="1778"/>
      <w:bookmarkEnd w:id="1779"/>
      <w:bookmarkEnd w:id="1780"/>
      <w:bookmarkEnd w:id="1781"/>
      <w:bookmarkEnd w:id="1782"/>
      <w:bookmarkEnd w:id="1783"/>
    </w:p>
    <w:p w14:paraId="1AF51B85" w14:textId="0C07FA85" w:rsidR="008618A2" w:rsidRPr="0038282D" w:rsidRDefault="008618A2" w:rsidP="00D31C8C">
      <w:pPr>
        <w:pStyle w:val="a3"/>
        <w:kinsoku w:val="0"/>
      </w:pPr>
      <w:r w:rsidRPr="0038282D">
        <w:rPr>
          <w:rFonts w:hint="eastAsia"/>
        </w:rPr>
        <w:t>スタンドアロンコンピュータについては、本ガイドラインの本紙の「</w:t>
      </w:r>
      <w:r w:rsidRPr="0038282D">
        <w:fldChar w:fldCharType="begin" w:fldLock="1"/>
      </w:r>
      <w:r w:rsidRPr="0038282D">
        <w:instrText xml:space="preserve"> REF _Ref381998851 \r \h  \* MERGEFORMAT </w:instrText>
      </w:r>
      <w:r w:rsidRPr="0038282D">
        <w:fldChar w:fldCharType="separate"/>
      </w:r>
      <w:r w:rsidRPr="0038282D">
        <w:rPr>
          <w:rFonts w:hint="eastAsia"/>
        </w:rPr>
        <w:t>第２編</w:t>
      </w:r>
      <w:r w:rsidRPr="0038282D">
        <w:fldChar w:fldCharType="end"/>
      </w:r>
      <w:r w:rsidRPr="0038282D">
        <w:t xml:space="preserve"> </w:t>
      </w:r>
      <w:r w:rsidRPr="0038282D">
        <w:fldChar w:fldCharType="begin" w:fldLock="1"/>
      </w:r>
      <w:r w:rsidRPr="0038282D">
        <w:instrText xml:space="preserve"> REF _Ref397354051 \h  \* MERGEFORMAT </w:instrText>
      </w:r>
      <w:r w:rsidRPr="0038282D">
        <w:fldChar w:fldCharType="separate"/>
      </w:r>
      <w:r w:rsidRPr="0038282D">
        <w:rPr>
          <w:rFonts w:hint="eastAsia"/>
        </w:rPr>
        <w:t>ＩＴガバナンス</w:t>
      </w:r>
      <w:r w:rsidRPr="0038282D">
        <w:fldChar w:fldCharType="end"/>
      </w:r>
      <w:r w:rsidRPr="0038282D">
        <w:rPr>
          <w:rFonts w:hint="eastAsia"/>
        </w:rPr>
        <w:t>」、「</w:t>
      </w:r>
      <w:r w:rsidRPr="0038282D">
        <w:fldChar w:fldCharType="begin" w:fldLock="1"/>
      </w:r>
      <w:r w:rsidRPr="0038282D">
        <w:instrText xml:space="preserve"> REF _Ref381998875 \r \h  \* MERGEFORMAT </w:instrText>
      </w:r>
      <w:r w:rsidRPr="0038282D">
        <w:fldChar w:fldCharType="separate"/>
      </w:r>
      <w:r w:rsidRPr="0038282D">
        <w:rPr>
          <w:rFonts w:hint="eastAsia"/>
        </w:rPr>
        <w:t>第３編</w:t>
      </w:r>
      <w:r w:rsidRPr="0038282D">
        <w:fldChar w:fldCharType="end"/>
      </w:r>
      <w:r w:rsidRPr="0038282D">
        <w:t xml:space="preserve"> </w:t>
      </w:r>
      <w:r w:rsidRPr="0038282D">
        <w:fldChar w:fldCharType="begin" w:fldLock="1"/>
      </w:r>
      <w:r w:rsidRPr="0038282D">
        <w:instrText xml:space="preserve"> REF _Ref381999055 \h  \* MERGEFORMAT </w:instrText>
      </w:r>
      <w:r w:rsidRPr="0038282D">
        <w:fldChar w:fldCharType="separate"/>
      </w:r>
      <w:r w:rsidRPr="0038282D">
        <w:rPr>
          <w:rFonts w:hint="eastAsia"/>
        </w:rPr>
        <w:t>ＩＴマネジメント</w:t>
      </w:r>
      <w:r w:rsidRPr="0038282D">
        <w:fldChar w:fldCharType="end"/>
      </w:r>
      <w:r w:rsidRPr="0038282D">
        <w:rPr>
          <w:rFonts w:hint="eastAsia"/>
        </w:rPr>
        <w:t>」の「</w:t>
      </w:r>
      <w:r w:rsidRPr="0038282D">
        <w:fldChar w:fldCharType="begin" w:fldLock="1"/>
      </w:r>
      <w:r w:rsidRPr="0038282D">
        <w:instrText xml:space="preserve"> REF _Ref394389786 \r \h  \* MERGEFORMAT </w:instrText>
      </w:r>
      <w:r w:rsidRPr="0038282D">
        <w:fldChar w:fldCharType="separate"/>
      </w:r>
      <w:r w:rsidRPr="0038282D">
        <w:rPr>
          <w:rFonts w:hint="eastAsia"/>
        </w:rPr>
        <w:t>第３章</w:t>
      </w:r>
      <w:r w:rsidRPr="0038282D">
        <w:fldChar w:fldCharType="end"/>
      </w:r>
      <w:r w:rsidRPr="0038282D">
        <w:t xml:space="preserve"> </w:t>
      </w:r>
      <w:r w:rsidRPr="0038282D">
        <w:fldChar w:fldCharType="begin" w:fldLock="1"/>
      </w:r>
      <w:r w:rsidRPr="0038282D">
        <w:instrText xml:space="preserve"> REF _Ref394389790 \h  \* MERGEFORMAT </w:instrText>
      </w:r>
      <w:r w:rsidRPr="0038282D">
        <w:fldChar w:fldCharType="separate"/>
      </w:r>
      <w:r w:rsidRPr="0038282D">
        <w:rPr>
          <w:rFonts w:hint="eastAsia"/>
        </w:rPr>
        <w:t>予算要求</w:t>
      </w:r>
      <w:r w:rsidRPr="0038282D">
        <w:fldChar w:fldCharType="end"/>
      </w:r>
      <w:r w:rsidRPr="0038282D">
        <w:rPr>
          <w:rFonts w:hint="eastAsia"/>
        </w:rPr>
        <w:t>」、「</w:t>
      </w:r>
      <w:r w:rsidRPr="0038282D">
        <w:fldChar w:fldCharType="begin" w:fldLock="1"/>
      </w:r>
      <w:r w:rsidRPr="0038282D">
        <w:instrText xml:space="preserve"> REF _Ref392866538 \r \h  \* MERGEFORMAT </w:instrText>
      </w:r>
      <w:r w:rsidRPr="0038282D">
        <w:fldChar w:fldCharType="separate"/>
      </w:r>
      <w:r w:rsidRPr="0038282D">
        <w:rPr>
          <w:rFonts w:hint="eastAsia"/>
        </w:rPr>
        <w:t>第４章</w:t>
      </w:r>
      <w:r w:rsidRPr="0038282D">
        <w:fldChar w:fldCharType="end"/>
      </w:r>
      <w:r w:rsidR="00F62384" w:rsidRPr="0038282D">
        <w:t xml:space="preserve"> </w:t>
      </w:r>
      <w:r w:rsidR="00F62384" w:rsidRPr="0038282D">
        <w:rPr>
          <w:rFonts w:hint="eastAsia"/>
        </w:rPr>
        <w:t>サービス・業務企画</w:t>
      </w:r>
      <w:r w:rsidRPr="0038282D">
        <w:rPr>
          <w:rFonts w:hint="eastAsia"/>
        </w:rPr>
        <w:t>」、「</w:t>
      </w:r>
      <w:r w:rsidRPr="0038282D">
        <w:fldChar w:fldCharType="begin" w:fldLock="1"/>
      </w:r>
      <w:r w:rsidRPr="0038282D">
        <w:instrText xml:space="preserve"> REF _Ref381998918 \r \h  \* MERGEFORMAT </w:instrText>
      </w:r>
      <w:r w:rsidRPr="0038282D">
        <w:fldChar w:fldCharType="separate"/>
      </w:r>
      <w:r w:rsidRPr="0038282D">
        <w:t>第５章</w:t>
      </w:r>
      <w:r w:rsidRPr="0038282D">
        <w:fldChar w:fldCharType="end"/>
      </w:r>
      <w:r w:rsidRPr="0038282D">
        <w:t xml:space="preserve"> </w:t>
      </w:r>
      <w:r w:rsidRPr="0038282D">
        <w:fldChar w:fldCharType="begin" w:fldLock="1"/>
      </w:r>
      <w:r w:rsidRPr="0038282D">
        <w:instrText xml:space="preserve"> REF _Ref381998923 \h  \* MERGEFORMAT </w:instrText>
      </w:r>
      <w:r w:rsidRPr="0038282D">
        <w:fldChar w:fldCharType="separate"/>
      </w:r>
      <w:r w:rsidRPr="0038282D">
        <w:rPr>
          <w:rFonts w:hint="eastAsia"/>
        </w:rPr>
        <w:t>要件定義</w:t>
      </w:r>
      <w:r w:rsidRPr="0038282D">
        <w:fldChar w:fldCharType="end"/>
      </w:r>
      <w:r w:rsidRPr="0038282D">
        <w:rPr>
          <w:rFonts w:hint="eastAsia"/>
        </w:rPr>
        <w:t>」、「</w:t>
      </w:r>
      <w:r w:rsidRPr="0038282D">
        <w:fldChar w:fldCharType="begin" w:fldLock="1"/>
      </w:r>
      <w:r w:rsidRPr="0038282D">
        <w:instrText xml:space="preserve"> REF _Ref381998931 \r \h  \* MERGEFORMAT </w:instrText>
      </w:r>
      <w:r w:rsidRPr="0038282D">
        <w:fldChar w:fldCharType="separate"/>
      </w:r>
      <w:r w:rsidRPr="0038282D">
        <w:t>第６章</w:t>
      </w:r>
      <w:r w:rsidRPr="0038282D">
        <w:fldChar w:fldCharType="end"/>
      </w:r>
      <w:r w:rsidRPr="0038282D">
        <w:t xml:space="preserve"> </w:t>
      </w:r>
      <w:r w:rsidRPr="0038282D">
        <w:fldChar w:fldCharType="begin" w:fldLock="1"/>
      </w:r>
      <w:r w:rsidRPr="0038282D">
        <w:instrText xml:space="preserve"> REF _Ref381998936 \h  \* MERGEFORMAT </w:instrText>
      </w:r>
      <w:r w:rsidRPr="0038282D">
        <w:fldChar w:fldCharType="separate"/>
      </w:r>
      <w:r w:rsidRPr="0038282D">
        <w:rPr>
          <w:rFonts w:hint="eastAsia"/>
        </w:rPr>
        <w:t>調達</w:t>
      </w:r>
      <w:r w:rsidRPr="0038282D">
        <w:fldChar w:fldCharType="end"/>
      </w:r>
      <w:r w:rsidRPr="0038282D">
        <w:rPr>
          <w:rFonts w:hint="eastAsia"/>
        </w:rPr>
        <w:t>」、「</w:t>
      </w:r>
      <w:r w:rsidRPr="0038282D">
        <w:fldChar w:fldCharType="begin" w:fldLock="1"/>
      </w:r>
      <w:r w:rsidRPr="0038282D">
        <w:instrText xml:space="preserve"> REF _Ref381998960 \r \h  \* MERGEFORMAT </w:instrText>
      </w:r>
      <w:r w:rsidRPr="0038282D">
        <w:fldChar w:fldCharType="separate"/>
      </w:r>
      <w:r w:rsidRPr="0038282D">
        <w:t>第８章</w:t>
      </w:r>
      <w:r w:rsidRPr="0038282D">
        <w:fldChar w:fldCharType="end"/>
      </w:r>
      <w:r w:rsidR="00F62384" w:rsidRPr="0038282D">
        <w:t xml:space="preserve"> </w:t>
      </w:r>
      <w:r w:rsidR="00F62384" w:rsidRPr="0038282D">
        <w:rPr>
          <w:rFonts w:hint="eastAsia"/>
        </w:rPr>
        <w:t>サービス・業務の運営と改善</w:t>
      </w:r>
      <w:r w:rsidRPr="0038282D">
        <w:rPr>
          <w:rFonts w:hint="eastAsia"/>
        </w:rPr>
        <w:t>」を適用するものとする。また、スタンドアロンコンピュータに関して運用契約を締結する場合には、「</w:t>
      </w:r>
      <w:r w:rsidRPr="0038282D">
        <w:fldChar w:fldCharType="begin" w:fldLock="1"/>
      </w:r>
      <w:r w:rsidRPr="0038282D">
        <w:instrText xml:space="preserve"> REF _Ref381998979 \r \h  \* MERGEFORMAT </w:instrText>
      </w:r>
      <w:r w:rsidRPr="0038282D">
        <w:fldChar w:fldCharType="separate"/>
      </w:r>
      <w:r w:rsidRPr="0038282D">
        <w:t>第９章</w:t>
      </w:r>
      <w:r w:rsidRPr="0038282D">
        <w:fldChar w:fldCharType="end"/>
      </w:r>
      <w:r w:rsidRPr="0038282D">
        <w:t xml:space="preserve"> </w:t>
      </w:r>
      <w:r w:rsidRPr="0038282D">
        <w:fldChar w:fldCharType="begin" w:fldLock="1"/>
      </w:r>
      <w:r w:rsidRPr="0038282D">
        <w:instrText xml:space="preserve"> REF _Ref381998981 \h  \* MERGEFORMAT </w:instrText>
      </w:r>
      <w:r w:rsidRPr="0038282D">
        <w:fldChar w:fldCharType="separate"/>
      </w:r>
      <w:r w:rsidRPr="0038282D">
        <w:rPr>
          <w:rFonts w:hint="eastAsia"/>
        </w:rPr>
        <w:t>運用及び保守</w:t>
      </w:r>
      <w:r w:rsidRPr="0038282D">
        <w:fldChar w:fldCharType="end"/>
      </w:r>
      <w:r w:rsidRPr="0038282D">
        <w:rPr>
          <w:rFonts w:hint="eastAsia"/>
        </w:rPr>
        <w:t>」を適用するものとする。なお、これらの適用において、「ＰＪＭＯ」とあるのは、「スタンドアロンコンピュータ管理責任者」と読み替えるものとする。</w:t>
      </w:r>
    </w:p>
    <w:p w14:paraId="482D70DE" w14:textId="77777777" w:rsidR="008618A2" w:rsidRPr="0038282D" w:rsidRDefault="008618A2" w:rsidP="00D31C8C">
      <w:pPr>
        <w:pStyle w:val="3"/>
        <w:numPr>
          <w:ilvl w:val="2"/>
          <w:numId w:val="2"/>
        </w:numPr>
        <w:spacing w:before="163"/>
      </w:pPr>
      <w:bookmarkStart w:id="1784" w:name="_Toc478147750"/>
      <w:bookmarkStart w:id="1785" w:name="_Toc527910134"/>
      <w:bookmarkStart w:id="1786" w:name="_Toc82177599"/>
      <w:bookmarkEnd w:id="1773"/>
      <w:bookmarkEnd w:id="1774"/>
      <w:r w:rsidRPr="0038282D">
        <w:t>スタンドアロンコンピュータ</w:t>
      </w:r>
      <w:r w:rsidRPr="0038282D">
        <w:rPr>
          <w:rFonts w:hint="eastAsia"/>
        </w:rPr>
        <w:t>の管理の特例</w:t>
      </w:r>
      <w:bookmarkEnd w:id="1784"/>
      <w:bookmarkEnd w:id="1785"/>
      <w:bookmarkEnd w:id="1786"/>
    </w:p>
    <w:p w14:paraId="124FCD4B" w14:textId="77777777" w:rsidR="008618A2" w:rsidRPr="0038282D" w:rsidRDefault="008618A2" w:rsidP="00D31C8C">
      <w:pPr>
        <w:pStyle w:val="a3"/>
        <w:kinsoku w:val="0"/>
      </w:pPr>
      <w:r w:rsidRPr="0038282D">
        <w:rPr>
          <w:rFonts w:hint="eastAsia"/>
        </w:rPr>
        <w:t>管理責任者は、本ガイドラインの本紙に定めるほか、次のとおり取り組むものとする。</w:t>
      </w:r>
    </w:p>
    <w:p w14:paraId="1A836527" w14:textId="77777777" w:rsidR="008618A2" w:rsidRPr="0038282D" w:rsidRDefault="008618A2" w:rsidP="00D31C8C">
      <w:pPr>
        <w:pStyle w:val="4"/>
        <w:numPr>
          <w:ilvl w:val="3"/>
          <w:numId w:val="2"/>
        </w:numPr>
        <w:kinsoku w:val="0"/>
        <w:spacing w:before="163"/>
        <w:ind w:left="476"/>
      </w:pPr>
      <w:r w:rsidRPr="0038282D">
        <w:rPr>
          <w:rFonts w:hint="eastAsia"/>
        </w:rPr>
        <w:t>調達</w:t>
      </w:r>
    </w:p>
    <w:p w14:paraId="3DCC57C5" w14:textId="77777777" w:rsidR="008618A2" w:rsidRPr="0038282D" w:rsidRDefault="008618A2" w:rsidP="00D31C8C">
      <w:pPr>
        <w:pStyle w:val="a3"/>
        <w:kinsoku w:val="0"/>
        <w:ind w:left="476" w:firstLine="244"/>
      </w:pPr>
      <w:r w:rsidRPr="0038282D">
        <w:rPr>
          <w:rFonts w:hint="eastAsia"/>
        </w:rPr>
        <w:t>管理責任者は、</w:t>
      </w:r>
      <w:r w:rsidRPr="0038282D">
        <w:t>スタンドアロンコンピュータ</w:t>
      </w:r>
      <w:r w:rsidRPr="0038282D">
        <w:rPr>
          <w:rFonts w:hint="eastAsia"/>
        </w:rPr>
        <w:t>を調達するときは、情報セキュリティ要件について明確に仕様を定めるとともに、</w:t>
      </w:r>
      <w:r w:rsidRPr="0038282D">
        <w:t>ウイルス対策ソフト</w:t>
      </w:r>
      <w:r w:rsidRPr="0038282D">
        <w:rPr>
          <w:rFonts w:hint="eastAsia"/>
        </w:rPr>
        <w:t>等</w:t>
      </w:r>
      <w:r w:rsidRPr="0038282D">
        <w:t>、セキュリティ対策に必要なソフトウェア</w:t>
      </w:r>
      <w:r w:rsidRPr="0038282D">
        <w:rPr>
          <w:rFonts w:hint="eastAsia"/>
        </w:rPr>
        <w:t>製品</w:t>
      </w:r>
      <w:r w:rsidRPr="0038282D">
        <w:t>も併せて調達す</w:t>
      </w:r>
      <w:r w:rsidRPr="0038282D">
        <w:rPr>
          <w:rFonts w:hint="eastAsia"/>
        </w:rPr>
        <w:t>るものとする。</w:t>
      </w:r>
    </w:p>
    <w:p w14:paraId="634FE8CC" w14:textId="77777777" w:rsidR="008618A2" w:rsidRPr="0038282D" w:rsidRDefault="008618A2" w:rsidP="00D31C8C">
      <w:pPr>
        <w:pStyle w:val="4"/>
        <w:numPr>
          <w:ilvl w:val="3"/>
          <w:numId w:val="2"/>
        </w:numPr>
        <w:kinsoku w:val="0"/>
        <w:spacing w:before="163"/>
        <w:ind w:left="476"/>
      </w:pPr>
      <w:r w:rsidRPr="0038282D">
        <w:rPr>
          <w:rFonts w:hint="eastAsia"/>
        </w:rPr>
        <w:t>運用及び保守</w:t>
      </w:r>
    </w:p>
    <w:p w14:paraId="0BA2B7D9" w14:textId="77777777" w:rsidR="008618A2" w:rsidRPr="0038282D" w:rsidRDefault="008618A2" w:rsidP="00D31C8C">
      <w:pPr>
        <w:pStyle w:val="a3"/>
        <w:kinsoku w:val="0"/>
        <w:ind w:left="426"/>
      </w:pPr>
      <w:r w:rsidRPr="0038282D">
        <w:t>管理責任者は、</w:t>
      </w:r>
      <w:r w:rsidRPr="0038282D">
        <w:rPr>
          <w:rFonts w:hint="eastAsia"/>
        </w:rPr>
        <w:t>自</w:t>
      </w:r>
      <w:r w:rsidRPr="0038282D">
        <w:t>府省</w:t>
      </w:r>
      <w:r w:rsidRPr="0038282D">
        <w:rPr>
          <w:rFonts w:hint="eastAsia"/>
        </w:rPr>
        <w:t>の情報</w:t>
      </w:r>
      <w:r w:rsidRPr="0038282D">
        <w:t>セキュリティポリシー</w:t>
      </w:r>
      <w:r w:rsidRPr="0038282D">
        <w:rPr>
          <w:rFonts w:hint="eastAsia"/>
        </w:rPr>
        <w:t>に基づき、</w:t>
      </w:r>
      <w:r w:rsidRPr="0038282D">
        <w:t>スタンドアロンコンピュータ</w:t>
      </w:r>
      <w:r w:rsidRPr="0038282D">
        <w:rPr>
          <w:rFonts w:hint="eastAsia"/>
        </w:rPr>
        <w:t>を</w:t>
      </w:r>
      <w:r w:rsidRPr="0038282D">
        <w:t>管理</w:t>
      </w:r>
      <w:r w:rsidRPr="0038282D">
        <w:rPr>
          <w:rFonts w:hint="eastAsia"/>
        </w:rPr>
        <w:t>するほか、</w:t>
      </w:r>
      <w:r w:rsidRPr="0038282D">
        <w:t>スタンドアロンコンピュータ本体に保存されるデータの重要度に</w:t>
      </w:r>
      <w:r w:rsidRPr="0038282D">
        <w:rPr>
          <w:rFonts w:hint="eastAsia"/>
        </w:rPr>
        <w:t>応じ、次のアからカまでに掲げる事項に取り組むものとする。</w:t>
      </w:r>
    </w:p>
    <w:p w14:paraId="7C73BC39" w14:textId="77777777" w:rsidR="008618A2" w:rsidRPr="0038282D" w:rsidRDefault="008618A2" w:rsidP="00D31C8C">
      <w:pPr>
        <w:pStyle w:val="5"/>
        <w:numPr>
          <w:ilvl w:val="4"/>
          <w:numId w:val="2"/>
        </w:numPr>
        <w:kinsoku w:val="0"/>
        <w:spacing w:before="326"/>
        <w:ind w:left="663"/>
      </w:pPr>
      <w:r w:rsidRPr="0038282D">
        <w:t>スタンドアロンコンピュータを共</w:t>
      </w:r>
      <w:r w:rsidRPr="0038282D">
        <w:rPr>
          <w:rFonts w:hint="eastAsia"/>
        </w:rPr>
        <w:t>用</w:t>
      </w:r>
      <w:r w:rsidRPr="0038282D">
        <w:t>する場合のデータの閲覧・利用</w:t>
      </w:r>
    </w:p>
    <w:p w14:paraId="7F08BFFA" w14:textId="77777777" w:rsidR="008618A2" w:rsidRPr="0038282D" w:rsidRDefault="008618A2" w:rsidP="00D31C8C">
      <w:pPr>
        <w:pStyle w:val="a3"/>
        <w:kinsoku w:val="0"/>
        <w:ind w:left="426" w:firstLine="294"/>
      </w:pPr>
      <w:r w:rsidRPr="0038282D">
        <w:rPr>
          <w:rFonts w:hint="eastAsia"/>
        </w:rPr>
        <w:t>管理責任者は、個々の</w:t>
      </w:r>
      <w:r w:rsidRPr="0038282D">
        <w:t>スタンドアロンコンピュータを複数の者</w:t>
      </w:r>
      <w:r w:rsidRPr="0038282D">
        <w:rPr>
          <w:rFonts w:hint="eastAsia"/>
        </w:rPr>
        <w:t>で共</w:t>
      </w:r>
      <w:r w:rsidRPr="0038282D">
        <w:t>用する</w:t>
      </w:r>
      <w:r w:rsidRPr="0038282D">
        <w:rPr>
          <w:rFonts w:hint="eastAsia"/>
        </w:rPr>
        <w:t>ときは、</w:t>
      </w:r>
      <w:r w:rsidRPr="0038282D">
        <w:t>権限を持たない者が</w:t>
      </w:r>
      <w:r w:rsidRPr="0038282D">
        <w:rPr>
          <w:rFonts w:hint="eastAsia"/>
        </w:rPr>
        <w:t>スタンドアロンコンピュータ</w:t>
      </w:r>
      <w:r w:rsidRPr="0038282D">
        <w:t>に</w:t>
      </w:r>
      <w:r w:rsidRPr="0038282D">
        <w:rPr>
          <w:rFonts w:hint="eastAsia"/>
        </w:rPr>
        <w:t>導入</w:t>
      </w:r>
      <w:r w:rsidRPr="0038282D">
        <w:t>されたソフトウェア</w:t>
      </w:r>
      <w:r w:rsidRPr="0038282D">
        <w:rPr>
          <w:rFonts w:hint="eastAsia"/>
        </w:rPr>
        <w:t>製品</w:t>
      </w:r>
      <w:r w:rsidRPr="0038282D">
        <w:t>の操作、</w:t>
      </w:r>
      <w:r w:rsidRPr="0038282D">
        <w:rPr>
          <w:rFonts w:hint="eastAsia"/>
        </w:rPr>
        <w:t>保存されている</w:t>
      </w:r>
      <w:r w:rsidRPr="0038282D">
        <w:t>データの閲覧</w:t>
      </w:r>
      <w:r w:rsidRPr="0038282D">
        <w:rPr>
          <w:rFonts w:hint="eastAsia"/>
        </w:rPr>
        <w:t>又は</w:t>
      </w:r>
      <w:r w:rsidRPr="0038282D">
        <w:t>持ち出しができないよう制御するものとする。</w:t>
      </w:r>
    </w:p>
    <w:p w14:paraId="0DB9E1F8" w14:textId="77777777" w:rsidR="008618A2" w:rsidRPr="0038282D" w:rsidRDefault="008618A2" w:rsidP="00D31C8C">
      <w:pPr>
        <w:pStyle w:val="5"/>
        <w:numPr>
          <w:ilvl w:val="4"/>
          <w:numId w:val="2"/>
        </w:numPr>
        <w:kinsoku w:val="0"/>
        <w:spacing w:before="326"/>
        <w:ind w:left="663"/>
      </w:pPr>
      <w:r w:rsidRPr="0038282D">
        <w:t>スタンドアロンコンピュータを共</w:t>
      </w:r>
      <w:r w:rsidRPr="0038282D">
        <w:rPr>
          <w:rFonts w:hint="eastAsia"/>
        </w:rPr>
        <w:t>用</w:t>
      </w:r>
      <w:r w:rsidRPr="0038282D">
        <w:t>する場合のライセンス適用</w:t>
      </w:r>
    </w:p>
    <w:p w14:paraId="2F1E9C38" w14:textId="77777777" w:rsidR="008618A2" w:rsidRPr="0038282D" w:rsidRDefault="008618A2" w:rsidP="00D31C8C">
      <w:pPr>
        <w:pStyle w:val="a3"/>
        <w:kinsoku w:val="0"/>
        <w:ind w:left="426" w:firstLine="294"/>
      </w:pPr>
      <w:r w:rsidRPr="0038282D">
        <w:rPr>
          <w:rFonts w:hint="eastAsia"/>
        </w:rPr>
        <w:t>管理責任者は、個々のスタンドアロンコンピュータを複数の者で共用するときは、ソフトウェア製品の許諾条件に合致するよう必要なライセンスを取得し、管理するものとする</w:t>
      </w:r>
      <w:r w:rsidRPr="0038282D">
        <w:t>。</w:t>
      </w:r>
    </w:p>
    <w:p w14:paraId="445BE1DE" w14:textId="77777777" w:rsidR="008618A2" w:rsidRPr="0038282D" w:rsidRDefault="008618A2" w:rsidP="00D31C8C">
      <w:pPr>
        <w:pStyle w:val="5"/>
        <w:numPr>
          <w:ilvl w:val="4"/>
          <w:numId w:val="2"/>
        </w:numPr>
        <w:kinsoku w:val="0"/>
        <w:spacing w:before="326"/>
        <w:ind w:left="663"/>
      </w:pPr>
      <w:r w:rsidRPr="0038282D">
        <w:lastRenderedPageBreak/>
        <w:t>セキュリティ対策ソフトウェア</w:t>
      </w:r>
      <w:r w:rsidRPr="0038282D">
        <w:rPr>
          <w:rFonts w:hint="eastAsia"/>
        </w:rPr>
        <w:t>製品</w:t>
      </w:r>
      <w:r w:rsidRPr="0038282D">
        <w:t>の</w:t>
      </w:r>
      <w:r w:rsidRPr="0038282D">
        <w:rPr>
          <w:rFonts w:hint="eastAsia"/>
        </w:rPr>
        <w:t>利用及び更新</w:t>
      </w:r>
    </w:p>
    <w:p w14:paraId="13F4CD1B" w14:textId="1027030B" w:rsidR="008618A2" w:rsidRPr="0038282D" w:rsidRDefault="008618A2" w:rsidP="00D31C8C">
      <w:pPr>
        <w:pStyle w:val="a3"/>
        <w:kinsoku w:val="0"/>
        <w:ind w:left="426" w:firstLine="294"/>
      </w:pPr>
      <w:r w:rsidRPr="0038282D">
        <w:rPr>
          <w:rFonts w:hint="eastAsia"/>
        </w:rPr>
        <w:t>管理責任者は、スタンドアロンコンピュータには、ウイルス対策ソフトウェア製品を導入し、常に最新のウイルス定義ファイルを適用するものとする。必要に応じて、</w:t>
      </w:r>
      <w:r w:rsidRPr="0038282D">
        <w:t>データの暗号化や外部記録媒体使用を不可にするソフトウェアを利用する</w:t>
      </w:r>
      <w:r w:rsidRPr="0038282D">
        <w:rPr>
          <w:rFonts w:hint="eastAsia"/>
        </w:rPr>
        <w:t>等</w:t>
      </w:r>
      <w:r w:rsidRPr="0038282D">
        <w:t>、セキュリティ対策を講ずる</w:t>
      </w:r>
      <w:r w:rsidRPr="0038282D">
        <w:rPr>
          <w:rFonts w:hint="eastAsia"/>
        </w:rPr>
        <w:t>ものとする</w:t>
      </w:r>
      <w:r w:rsidRPr="0038282D">
        <w:t>。</w:t>
      </w:r>
    </w:p>
    <w:p w14:paraId="316D34EA" w14:textId="77777777" w:rsidR="008618A2" w:rsidRPr="0038282D" w:rsidRDefault="008618A2" w:rsidP="00D31C8C">
      <w:pPr>
        <w:pStyle w:val="5"/>
        <w:numPr>
          <w:ilvl w:val="4"/>
          <w:numId w:val="2"/>
        </w:numPr>
        <w:kinsoku w:val="0"/>
        <w:spacing w:before="326"/>
        <w:ind w:left="663"/>
      </w:pPr>
      <w:r w:rsidRPr="0038282D">
        <w:t>ソフトウェアアップデートの適用</w:t>
      </w:r>
    </w:p>
    <w:p w14:paraId="4593C003" w14:textId="77777777" w:rsidR="008618A2" w:rsidRPr="0038282D" w:rsidRDefault="008618A2" w:rsidP="00D31C8C">
      <w:pPr>
        <w:pStyle w:val="a3"/>
        <w:kinsoku w:val="0"/>
        <w:ind w:left="426" w:firstLine="294"/>
      </w:pPr>
      <w:r w:rsidRPr="0038282D">
        <w:rPr>
          <w:rFonts w:hint="eastAsia"/>
        </w:rPr>
        <w:t>管理責任者は、スタンドアロンコンピュータで利用するＯＳ、ソフトウェア製品のアップデートファイル</w:t>
      </w:r>
      <w:r w:rsidRPr="0038282D">
        <w:rPr>
          <w:rFonts w:asciiTheme="minorEastAsia" w:eastAsiaTheme="minorEastAsia" w:hAnsiTheme="minorEastAsia" w:cs="ＭＳ Ｐゴシック" w:hint="eastAsia"/>
          <w:kern w:val="0"/>
          <w:szCs w:val="24"/>
        </w:rPr>
        <w:t>（セキュリティパッチ等）</w:t>
      </w:r>
      <w:r w:rsidRPr="0038282D">
        <w:rPr>
          <w:rFonts w:hint="eastAsia"/>
        </w:rPr>
        <w:t>を適用し、常に最新の状態を保つこと。スタンドアロンコンピュータに導入しているソフトウェア製品については、そのサポート期間を調達時にあらかじめ確認し、サポート切れによる影響がないよう留意するものとする。</w:t>
      </w:r>
    </w:p>
    <w:p w14:paraId="503A061C" w14:textId="77777777" w:rsidR="008618A2" w:rsidRPr="0038282D" w:rsidRDefault="008618A2" w:rsidP="00D31C8C">
      <w:pPr>
        <w:pStyle w:val="5"/>
        <w:numPr>
          <w:ilvl w:val="4"/>
          <w:numId w:val="2"/>
        </w:numPr>
        <w:kinsoku w:val="0"/>
        <w:spacing w:before="326"/>
        <w:ind w:left="663"/>
      </w:pPr>
      <w:r w:rsidRPr="0038282D">
        <w:t>物理的セキュリティ対策</w:t>
      </w:r>
    </w:p>
    <w:p w14:paraId="5D0943E6" w14:textId="77777777" w:rsidR="008618A2" w:rsidRPr="0038282D" w:rsidRDefault="008618A2" w:rsidP="00D31C8C">
      <w:pPr>
        <w:pStyle w:val="a3"/>
        <w:kinsoku w:val="0"/>
        <w:ind w:left="426" w:firstLine="294"/>
      </w:pPr>
      <w:r w:rsidRPr="0038282D">
        <w:rPr>
          <w:rFonts w:hint="eastAsia"/>
        </w:rPr>
        <w:t>管理責任者は、</w:t>
      </w:r>
      <w:r w:rsidRPr="0038282D">
        <w:t>情報システムセキュリティ責任者の承認がない状態</w:t>
      </w:r>
      <w:r w:rsidRPr="0038282D">
        <w:rPr>
          <w:rFonts w:hint="eastAsia"/>
        </w:rPr>
        <w:t>による</w:t>
      </w:r>
      <w:r w:rsidRPr="0038282D">
        <w:t>スタンドアロンコンピュータの持ち出しが行われないよう、セキュリティレベルに応じて、物理的セキュリティ対策を講</w:t>
      </w:r>
      <w:r w:rsidRPr="0038282D">
        <w:rPr>
          <w:rFonts w:hint="eastAsia"/>
        </w:rPr>
        <w:t>ず</w:t>
      </w:r>
      <w:r w:rsidRPr="0038282D">
        <w:t>るものとする。</w:t>
      </w:r>
      <w:r w:rsidRPr="0038282D">
        <w:rPr>
          <w:rFonts w:hint="eastAsia"/>
        </w:rPr>
        <w:t>スタンドアロンコンピュータに保存されているデータの重要度に応じ、スタンドアロンコンピュータのデータ保存領域を適切に暗号化すること。</w:t>
      </w:r>
    </w:p>
    <w:p w14:paraId="477EC5B1" w14:textId="77777777" w:rsidR="008618A2" w:rsidRPr="0038282D" w:rsidRDefault="008618A2" w:rsidP="00D31C8C">
      <w:pPr>
        <w:pStyle w:val="5"/>
        <w:numPr>
          <w:ilvl w:val="4"/>
          <w:numId w:val="2"/>
        </w:numPr>
        <w:kinsoku w:val="0"/>
        <w:spacing w:before="326"/>
        <w:ind w:left="663"/>
      </w:pPr>
      <w:r w:rsidRPr="0038282D">
        <w:t>データの持込</w:t>
      </w:r>
      <w:r w:rsidRPr="0038282D">
        <w:rPr>
          <w:rFonts w:hint="eastAsia"/>
        </w:rPr>
        <w:t>み</w:t>
      </w:r>
      <w:r w:rsidRPr="0038282D">
        <w:t>・持ち出し</w:t>
      </w:r>
    </w:p>
    <w:p w14:paraId="6572E9CB" w14:textId="77777777" w:rsidR="008618A2" w:rsidRPr="0038282D" w:rsidRDefault="008618A2" w:rsidP="00D31C8C">
      <w:pPr>
        <w:pStyle w:val="a3"/>
        <w:kinsoku w:val="0"/>
        <w:ind w:left="425" w:firstLine="295"/>
      </w:pPr>
      <w:r w:rsidRPr="0038282D">
        <w:rPr>
          <w:rFonts w:hint="eastAsia"/>
        </w:rPr>
        <w:t>管理責任者は、</w:t>
      </w:r>
      <w:r w:rsidRPr="0038282D">
        <w:t>スタンドアロンコンピュータ</w:t>
      </w:r>
      <w:r w:rsidRPr="0038282D">
        <w:rPr>
          <w:rFonts w:hint="eastAsia"/>
        </w:rPr>
        <w:t>の利用者に対し、使用を許可された</w:t>
      </w:r>
      <w:r w:rsidRPr="0038282D">
        <w:t>外部記憶媒体を利用し</w:t>
      </w:r>
      <w:r w:rsidRPr="0038282D">
        <w:rPr>
          <w:rFonts w:hint="eastAsia"/>
        </w:rPr>
        <w:t>て</w:t>
      </w:r>
      <w:r w:rsidRPr="0038282D">
        <w:t>スタンドアロンコンピュータから府省内ＬＡＮ</w:t>
      </w:r>
      <w:r w:rsidRPr="0038282D">
        <w:rPr>
          <w:rFonts w:hint="eastAsia"/>
        </w:rPr>
        <w:t>に接続しているコンピュータ</w:t>
      </w:r>
      <w:r w:rsidRPr="0038282D">
        <w:t>にデータを移動する</w:t>
      </w:r>
      <w:r w:rsidRPr="0038282D">
        <w:rPr>
          <w:rFonts w:hint="eastAsia"/>
        </w:rPr>
        <w:t>ときは</w:t>
      </w:r>
      <w:r w:rsidRPr="0038282D">
        <w:t>、スタンドアロンコンピュータ上で</w:t>
      </w:r>
      <w:r w:rsidRPr="0038282D">
        <w:rPr>
          <w:rFonts w:hint="eastAsia"/>
        </w:rPr>
        <w:t>、当該外部記憶媒体に対し、最新のウイルス定義ファイルを適用したウイルス対策ソフトウェア製品によるセキュリティ</w:t>
      </w:r>
      <w:r w:rsidRPr="0038282D">
        <w:t>チェックを</w:t>
      </w:r>
      <w:r w:rsidRPr="0038282D">
        <w:rPr>
          <w:rFonts w:hint="eastAsia"/>
        </w:rPr>
        <w:t>行うよう求めるものとする</w:t>
      </w:r>
      <w:r w:rsidRPr="0038282D">
        <w:t>。</w:t>
      </w:r>
    </w:p>
    <w:p w14:paraId="5A815444" w14:textId="2437D088" w:rsidR="00211379" w:rsidRPr="0038282D" w:rsidRDefault="00211379" w:rsidP="00D31C8C">
      <w:pPr>
        <w:pStyle w:val="2"/>
        <w:numPr>
          <w:ilvl w:val="0"/>
          <w:numId w:val="0"/>
        </w:numPr>
      </w:pPr>
      <w:bookmarkStart w:id="1787" w:name="_Toc527910135"/>
      <w:bookmarkStart w:id="1788" w:name="_Toc82177600"/>
      <w:r w:rsidRPr="0038282D">
        <w:rPr>
          <w:rFonts w:hint="eastAsia"/>
        </w:rPr>
        <w:lastRenderedPageBreak/>
        <w:t>別紙５　システムプロファイルに係る定義について</w:t>
      </w:r>
      <w:bookmarkEnd w:id="1787"/>
      <w:bookmarkEnd w:id="1788"/>
    </w:p>
    <w:p w14:paraId="0FE8B21A" w14:textId="77777777" w:rsidR="00211379" w:rsidRPr="0038282D" w:rsidRDefault="00211379" w:rsidP="00D31C8C">
      <w:pPr>
        <w:pStyle w:val="a3"/>
        <w:kinsoku w:val="0"/>
      </w:pPr>
      <w:r w:rsidRPr="0038282D">
        <w:rPr>
          <w:rFonts w:hint="eastAsia"/>
        </w:rPr>
        <w:t>各府省は、所管する情報システムそれぞれについて、事業活動におけるその信頼性に関し、「情報システムの機能の喪失、低下等によるサービス停止等発生時の影響度」を表</w:t>
      </w:r>
      <w:r w:rsidRPr="0038282D">
        <w:t xml:space="preserve"> 1の四つのシステムプロファイルレベル（Type）から該当するものを一つ選択することにより、システムプロファイルを定義するものとする。レベルの該当・非該当の判断は、TypeⅣから降順に行う。</w:t>
      </w:r>
    </w:p>
    <w:p w14:paraId="1CFB2405" w14:textId="6D0549E3" w:rsidR="00211379" w:rsidRPr="0038282D" w:rsidRDefault="00211379" w:rsidP="00D31C8C">
      <w:pPr>
        <w:pStyle w:val="a3"/>
        <w:kinsoku w:val="0"/>
      </w:pPr>
      <w:r w:rsidRPr="0038282D">
        <w:rPr>
          <w:rFonts w:hint="eastAsia"/>
        </w:rPr>
        <w:t>なお、定義するシステムプロファイルは、表</w:t>
      </w:r>
      <w:r w:rsidRPr="0038282D">
        <w:t xml:space="preserve"> 2のように、当該情報システムのシステム基盤に係る非機能要件を検討する際の最も原点となる判断要素となる。このため、例えば、情報システムの運用が停止されては業務実施部門の業務に支障が出る、既存の情報システムの稼働率が99.99%を要求しているといっただけで、TypeⅣ、TypeⅢに判断してしまった場合、不適切な情報システム経費が発生するおそれがある。</w:t>
      </w:r>
    </w:p>
    <w:p w14:paraId="48CA1AD1" w14:textId="0AE9EA8F" w:rsidR="00211379" w:rsidRPr="0038282D" w:rsidRDefault="00211379" w:rsidP="00D31C8C">
      <w:pPr>
        <w:pStyle w:val="ae"/>
        <w:kinsoku w:val="0"/>
      </w:pPr>
      <w:r w:rsidRPr="0038282D">
        <w:rPr>
          <w:rFonts w:hint="eastAsia"/>
        </w:rPr>
        <w:t>表</w:t>
      </w:r>
      <w:r w:rsidRPr="0038282D">
        <w:t xml:space="preserve"> 1 システムプロファイル</w:t>
      </w:r>
    </w:p>
    <w:tbl>
      <w:tblPr>
        <w:tblStyle w:val="aff3"/>
        <w:tblW w:w="0" w:type="auto"/>
        <w:tblInd w:w="476" w:type="dxa"/>
        <w:tblLook w:val="04A0" w:firstRow="1" w:lastRow="0" w:firstColumn="1" w:lastColumn="0" w:noHBand="0" w:noVBand="1"/>
      </w:tblPr>
      <w:tblGrid>
        <w:gridCol w:w="1142"/>
        <w:gridCol w:w="7442"/>
      </w:tblGrid>
      <w:tr w:rsidR="00211379" w:rsidRPr="0038282D" w14:paraId="45BFE1C4" w14:textId="77777777" w:rsidTr="000B6747">
        <w:trPr>
          <w:trHeight w:val="70"/>
        </w:trPr>
        <w:tc>
          <w:tcPr>
            <w:tcW w:w="665" w:type="pct"/>
            <w:shd w:val="clear" w:color="auto" w:fill="B6DDE8" w:themeFill="accent5" w:themeFillTint="66"/>
          </w:tcPr>
          <w:p w14:paraId="74B33FDC" w14:textId="77777777" w:rsidR="00211379" w:rsidRPr="0038282D" w:rsidRDefault="00211379" w:rsidP="00D31C8C">
            <w:pPr>
              <w:kinsoku w:val="0"/>
              <w:jc w:val="center"/>
              <w:rPr>
                <w:szCs w:val="24"/>
              </w:rPr>
            </w:pPr>
            <w:r w:rsidRPr="0038282D">
              <w:rPr>
                <w:rFonts w:hint="eastAsia"/>
                <w:szCs w:val="24"/>
              </w:rPr>
              <w:t>分類</w:t>
            </w:r>
          </w:p>
        </w:tc>
        <w:tc>
          <w:tcPr>
            <w:tcW w:w="4335" w:type="pct"/>
            <w:shd w:val="clear" w:color="auto" w:fill="B6DDE8" w:themeFill="accent5" w:themeFillTint="66"/>
          </w:tcPr>
          <w:p w14:paraId="1BA5E145" w14:textId="77777777" w:rsidR="00211379" w:rsidRPr="0038282D" w:rsidRDefault="00211379" w:rsidP="00D31C8C">
            <w:pPr>
              <w:kinsoku w:val="0"/>
              <w:jc w:val="center"/>
              <w:rPr>
                <w:szCs w:val="24"/>
              </w:rPr>
            </w:pPr>
            <w:r w:rsidRPr="0038282D">
              <w:rPr>
                <w:rFonts w:hint="eastAsia"/>
                <w:szCs w:val="24"/>
              </w:rPr>
              <w:t>判断要素</w:t>
            </w:r>
          </w:p>
        </w:tc>
      </w:tr>
      <w:tr w:rsidR="00211379" w:rsidRPr="0038282D" w14:paraId="04B7605D" w14:textId="77777777" w:rsidTr="000B6747">
        <w:trPr>
          <w:trHeight w:val="170"/>
        </w:trPr>
        <w:tc>
          <w:tcPr>
            <w:tcW w:w="665" w:type="pct"/>
          </w:tcPr>
          <w:p w14:paraId="6D4503E7" w14:textId="77777777" w:rsidR="00211379" w:rsidRPr="0038282D" w:rsidRDefault="00211379" w:rsidP="00D31C8C">
            <w:pPr>
              <w:kinsoku w:val="0"/>
              <w:rPr>
                <w:szCs w:val="24"/>
              </w:rPr>
            </w:pPr>
            <w:r w:rsidRPr="0038282D">
              <w:rPr>
                <w:szCs w:val="24"/>
              </w:rPr>
              <w:t>TypeⅣ</w:t>
            </w:r>
          </w:p>
        </w:tc>
        <w:tc>
          <w:tcPr>
            <w:tcW w:w="4335" w:type="pct"/>
          </w:tcPr>
          <w:p w14:paraId="0BB39DBF" w14:textId="77777777" w:rsidR="00211379" w:rsidRPr="0038282D" w:rsidRDefault="00211379" w:rsidP="00D31C8C">
            <w:pPr>
              <w:kinsoku w:val="0"/>
              <w:rPr>
                <w:szCs w:val="24"/>
              </w:rPr>
            </w:pPr>
            <w:r w:rsidRPr="0038282D">
              <w:rPr>
                <w:rFonts w:hint="eastAsia"/>
                <w:szCs w:val="24"/>
              </w:rPr>
              <w:t>サービス停止等が起きた場合、これにより人命損害が発生する可能性があるもの又は想定される経済的損失が甚大であるもの</w:t>
            </w:r>
          </w:p>
        </w:tc>
      </w:tr>
      <w:tr w:rsidR="00211379" w:rsidRPr="0038282D" w14:paraId="06907B16" w14:textId="77777777" w:rsidTr="000B6747">
        <w:trPr>
          <w:trHeight w:val="70"/>
        </w:trPr>
        <w:tc>
          <w:tcPr>
            <w:tcW w:w="665" w:type="pct"/>
          </w:tcPr>
          <w:p w14:paraId="09F87733" w14:textId="77777777" w:rsidR="00211379" w:rsidRPr="0038282D" w:rsidRDefault="00211379" w:rsidP="00D31C8C">
            <w:pPr>
              <w:kinsoku w:val="0"/>
              <w:rPr>
                <w:szCs w:val="24"/>
              </w:rPr>
            </w:pPr>
            <w:r w:rsidRPr="0038282D">
              <w:rPr>
                <w:szCs w:val="24"/>
              </w:rPr>
              <w:t>TypeⅢ</w:t>
            </w:r>
          </w:p>
        </w:tc>
        <w:tc>
          <w:tcPr>
            <w:tcW w:w="4335" w:type="pct"/>
          </w:tcPr>
          <w:p w14:paraId="1C01A7D6" w14:textId="77777777" w:rsidR="00211379" w:rsidRPr="0038282D" w:rsidRDefault="00211379" w:rsidP="00D31C8C">
            <w:pPr>
              <w:kinsoku w:val="0"/>
              <w:rPr>
                <w:szCs w:val="24"/>
              </w:rPr>
            </w:pPr>
            <w:r w:rsidRPr="0038282D">
              <w:rPr>
                <w:rFonts w:hint="eastAsia"/>
                <w:szCs w:val="24"/>
              </w:rPr>
              <w:t>サービス停止等が起きた場合、これにより身体への悪影響が発生する可能性があるもの又は想定される経済的損失が大きいもの</w:t>
            </w:r>
          </w:p>
        </w:tc>
      </w:tr>
      <w:tr w:rsidR="00211379" w:rsidRPr="0038282D" w14:paraId="4B0C9A3F" w14:textId="77777777" w:rsidTr="000B6747">
        <w:trPr>
          <w:trHeight w:val="395"/>
        </w:trPr>
        <w:tc>
          <w:tcPr>
            <w:tcW w:w="665" w:type="pct"/>
          </w:tcPr>
          <w:p w14:paraId="6FCEB343" w14:textId="77777777" w:rsidR="00211379" w:rsidRPr="0038282D" w:rsidRDefault="00211379" w:rsidP="00D31C8C">
            <w:pPr>
              <w:kinsoku w:val="0"/>
              <w:rPr>
                <w:szCs w:val="24"/>
              </w:rPr>
            </w:pPr>
            <w:r w:rsidRPr="0038282D">
              <w:rPr>
                <w:szCs w:val="24"/>
              </w:rPr>
              <w:t>TypeⅡ</w:t>
            </w:r>
          </w:p>
        </w:tc>
        <w:tc>
          <w:tcPr>
            <w:tcW w:w="4335" w:type="pct"/>
          </w:tcPr>
          <w:p w14:paraId="67BFFAFD" w14:textId="77777777" w:rsidR="00211379" w:rsidRPr="0038282D" w:rsidRDefault="00211379" w:rsidP="00D31C8C">
            <w:pPr>
              <w:kinsoku w:val="0"/>
              <w:rPr>
                <w:szCs w:val="24"/>
              </w:rPr>
            </w:pPr>
            <w:r w:rsidRPr="0038282D">
              <w:rPr>
                <w:rFonts w:hint="eastAsia"/>
                <w:szCs w:val="24"/>
              </w:rPr>
              <w:t>サービス停止等が起きた場合、これにより経済的損失が少なからず発生するもの</w:t>
            </w:r>
          </w:p>
        </w:tc>
      </w:tr>
      <w:tr w:rsidR="00211379" w:rsidRPr="0038282D" w14:paraId="558CF484" w14:textId="77777777" w:rsidTr="000B6747">
        <w:trPr>
          <w:trHeight w:val="70"/>
        </w:trPr>
        <w:tc>
          <w:tcPr>
            <w:tcW w:w="665" w:type="pct"/>
          </w:tcPr>
          <w:p w14:paraId="3D8630AA" w14:textId="77777777" w:rsidR="00211379" w:rsidRPr="0038282D" w:rsidRDefault="00211379" w:rsidP="00D31C8C">
            <w:pPr>
              <w:kinsoku w:val="0"/>
              <w:rPr>
                <w:szCs w:val="24"/>
              </w:rPr>
            </w:pPr>
            <w:r w:rsidRPr="0038282D">
              <w:rPr>
                <w:szCs w:val="24"/>
              </w:rPr>
              <w:t>TypeⅠ</w:t>
            </w:r>
          </w:p>
        </w:tc>
        <w:tc>
          <w:tcPr>
            <w:tcW w:w="4335" w:type="pct"/>
          </w:tcPr>
          <w:p w14:paraId="6005B210" w14:textId="77777777" w:rsidR="00211379" w:rsidRPr="0038282D" w:rsidRDefault="00211379" w:rsidP="00D31C8C">
            <w:pPr>
              <w:kinsoku w:val="0"/>
              <w:rPr>
                <w:szCs w:val="24"/>
              </w:rPr>
            </w:pPr>
            <w:r w:rsidRPr="0038282D">
              <w:rPr>
                <w:szCs w:val="24"/>
              </w:rPr>
              <w:t>TypeⅡからⅣまでに該当しないもの</w:t>
            </w:r>
          </w:p>
        </w:tc>
      </w:tr>
    </w:tbl>
    <w:p w14:paraId="4AD822FA" w14:textId="77777777" w:rsidR="00211379" w:rsidRPr="0038282D" w:rsidRDefault="00211379" w:rsidP="00D31C8C">
      <w:pPr>
        <w:pStyle w:val="a3"/>
        <w:kinsoku w:val="0"/>
        <w:ind w:left="425" w:firstLine="295"/>
      </w:pPr>
    </w:p>
    <w:p w14:paraId="1B8D4A97" w14:textId="1D32DC7E" w:rsidR="00211379" w:rsidRPr="0038282D" w:rsidRDefault="00211379" w:rsidP="00D31C8C">
      <w:pPr>
        <w:pStyle w:val="ae"/>
        <w:kinsoku w:val="0"/>
      </w:pPr>
      <w:r w:rsidRPr="0038282D">
        <w:rPr>
          <w:rFonts w:hint="eastAsia"/>
        </w:rPr>
        <w:t>表</w:t>
      </w:r>
      <w:r w:rsidRPr="0038282D">
        <w:t xml:space="preserve"> 2　システムプロファイルから考えるシステム基盤に係る非機能要件のモデル</w:t>
      </w:r>
      <w:r w:rsidRPr="0038282D">
        <w:rPr>
          <w:vertAlign w:val="superscript"/>
        </w:rPr>
        <w:t>注記1)</w:t>
      </w:r>
    </w:p>
    <w:tbl>
      <w:tblPr>
        <w:tblStyle w:val="aff3"/>
        <w:tblW w:w="4737" w:type="pct"/>
        <w:tblInd w:w="476" w:type="dxa"/>
        <w:tblLook w:val="04A0" w:firstRow="1" w:lastRow="0" w:firstColumn="1" w:lastColumn="0" w:noHBand="0" w:noVBand="1"/>
      </w:tblPr>
      <w:tblGrid>
        <w:gridCol w:w="531"/>
        <w:gridCol w:w="910"/>
        <w:gridCol w:w="1255"/>
        <w:gridCol w:w="1961"/>
        <w:gridCol w:w="1964"/>
        <w:gridCol w:w="1962"/>
      </w:tblGrid>
      <w:tr w:rsidR="00211379" w:rsidRPr="0038282D" w14:paraId="76003C28" w14:textId="77777777" w:rsidTr="003F00A7">
        <w:trPr>
          <w:cantSplit/>
          <w:tblHeader/>
        </w:trPr>
        <w:tc>
          <w:tcPr>
            <w:tcW w:w="252" w:type="pct"/>
            <w:shd w:val="clear" w:color="auto" w:fill="B6DDE8" w:themeFill="accent5" w:themeFillTint="66"/>
          </w:tcPr>
          <w:p w14:paraId="6C6A8FDD" w14:textId="292280AE" w:rsidR="00211379" w:rsidRPr="0038282D" w:rsidRDefault="00211379" w:rsidP="00D31C8C">
            <w:pPr>
              <w:kinsoku w:val="0"/>
            </w:pPr>
            <w:r w:rsidRPr="0038282D">
              <w:t>N</w:t>
            </w:r>
            <w:r w:rsidR="00CA20A9" w:rsidRPr="0038282D">
              <w:t>o.</w:t>
            </w:r>
          </w:p>
        </w:tc>
        <w:tc>
          <w:tcPr>
            <w:tcW w:w="542" w:type="pct"/>
            <w:shd w:val="clear" w:color="auto" w:fill="B6DDE8" w:themeFill="accent5" w:themeFillTint="66"/>
          </w:tcPr>
          <w:p w14:paraId="4F1DF35E" w14:textId="77777777" w:rsidR="00211379" w:rsidRPr="0038282D" w:rsidRDefault="00211379" w:rsidP="00D31C8C">
            <w:pPr>
              <w:kinsoku w:val="0"/>
            </w:pPr>
            <w:r w:rsidRPr="0038282D">
              <w:rPr>
                <w:rFonts w:hint="eastAsia"/>
              </w:rPr>
              <w:t>大項目</w:t>
            </w:r>
          </w:p>
        </w:tc>
        <w:tc>
          <w:tcPr>
            <w:tcW w:w="743" w:type="pct"/>
            <w:shd w:val="clear" w:color="auto" w:fill="B6DDE8" w:themeFill="accent5" w:themeFillTint="66"/>
          </w:tcPr>
          <w:p w14:paraId="4B0E2E25" w14:textId="77777777" w:rsidR="00211379" w:rsidRPr="0038282D" w:rsidRDefault="00211379" w:rsidP="00D31C8C">
            <w:pPr>
              <w:kinsoku w:val="0"/>
            </w:pPr>
            <w:r w:rsidRPr="0038282D">
              <w:rPr>
                <w:rFonts w:hint="eastAsia"/>
              </w:rPr>
              <w:t>主な非機能要求項目</w:t>
            </w:r>
          </w:p>
        </w:tc>
        <w:tc>
          <w:tcPr>
            <w:tcW w:w="1154" w:type="pct"/>
            <w:shd w:val="clear" w:color="auto" w:fill="B6DDE8" w:themeFill="accent5" w:themeFillTint="66"/>
            <w:vAlign w:val="center"/>
          </w:tcPr>
          <w:p w14:paraId="7A0D28D7" w14:textId="77777777" w:rsidR="00211379" w:rsidRPr="0038282D" w:rsidRDefault="00211379" w:rsidP="00D31C8C">
            <w:pPr>
              <w:kinsoku w:val="0"/>
              <w:jc w:val="center"/>
            </w:pPr>
            <w:r w:rsidRPr="0038282D">
              <w:t>TypeⅠ</w:t>
            </w:r>
          </w:p>
        </w:tc>
        <w:tc>
          <w:tcPr>
            <w:tcW w:w="1155" w:type="pct"/>
            <w:shd w:val="clear" w:color="auto" w:fill="B6DDE8" w:themeFill="accent5" w:themeFillTint="66"/>
            <w:vAlign w:val="center"/>
          </w:tcPr>
          <w:p w14:paraId="65E4B36B" w14:textId="77777777" w:rsidR="00211379" w:rsidRPr="0038282D" w:rsidRDefault="00211379" w:rsidP="00D31C8C">
            <w:pPr>
              <w:kinsoku w:val="0"/>
              <w:jc w:val="center"/>
            </w:pPr>
            <w:r w:rsidRPr="0038282D">
              <w:t>TypeⅡ</w:t>
            </w:r>
          </w:p>
        </w:tc>
        <w:tc>
          <w:tcPr>
            <w:tcW w:w="1155" w:type="pct"/>
            <w:shd w:val="clear" w:color="auto" w:fill="B6DDE8" w:themeFill="accent5" w:themeFillTint="66"/>
            <w:vAlign w:val="center"/>
          </w:tcPr>
          <w:p w14:paraId="11C3FEB1" w14:textId="77777777" w:rsidR="00211379" w:rsidRPr="0038282D" w:rsidRDefault="00211379" w:rsidP="00D31C8C">
            <w:pPr>
              <w:kinsoku w:val="0"/>
              <w:jc w:val="center"/>
            </w:pPr>
            <w:r w:rsidRPr="0038282D">
              <w:t>TypeⅢ</w:t>
            </w:r>
          </w:p>
          <w:p w14:paraId="270E9894" w14:textId="77777777" w:rsidR="00211379" w:rsidRPr="0038282D" w:rsidRDefault="00211379" w:rsidP="00D31C8C">
            <w:pPr>
              <w:kinsoku w:val="0"/>
              <w:jc w:val="center"/>
            </w:pPr>
            <w:r w:rsidRPr="0038282D">
              <w:t>TypeⅣ</w:t>
            </w:r>
          </w:p>
        </w:tc>
      </w:tr>
      <w:tr w:rsidR="00211379" w:rsidRPr="0038282D" w14:paraId="33C955E9" w14:textId="77777777" w:rsidTr="007223E4">
        <w:trPr>
          <w:cantSplit/>
        </w:trPr>
        <w:tc>
          <w:tcPr>
            <w:tcW w:w="252" w:type="pct"/>
          </w:tcPr>
          <w:p w14:paraId="0210B4EF" w14:textId="77777777" w:rsidR="00211379" w:rsidRPr="0038282D" w:rsidRDefault="00211379" w:rsidP="00D31C8C">
            <w:pPr>
              <w:kinsoku w:val="0"/>
            </w:pPr>
            <w:r w:rsidRPr="0038282D">
              <w:t>1</w:t>
            </w:r>
          </w:p>
        </w:tc>
        <w:tc>
          <w:tcPr>
            <w:tcW w:w="542" w:type="pct"/>
            <w:vMerge w:val="restart"/>
          </w:tcPr>
          <w:p w14:paraId="55F9E59A" w14:textId="77777777" w:rsidR="00211379" w:rsidRPr="0038282D" w:rsidRDefault="00211379" w:rsidP="00D31C8C">
            <w:pPr>
              <w:kinsoku w:val="0"/>
            </w:pPr>
            <w:r w:rsidRPr="0038282D">
              <w:rPr>
                <w:rFonts w:hint="eastAsia"/>
              </w:rPr>
              <w:t>可用性</w:t>
            </w:r>
          </w:p>
        </w:tc>
        <w:tc>
          <w:tcPr>
            <w:tcW w:w="743" w:type="pct"/>
          </w:tcPr>
          <w:p w14:paraId="6EEA284D" w14:textId="77777777" w:rsidR="00211379" w:rsidRPr="0038282D" w:rsidRDefault="00211379" w:rsidP="00D31C8C">
            <w:pPr>
              <w:kinsoku w:val="0"/>
            </w:pPr>
            <w:r w:rsidRPr="0038282D">
              <w:rPr>
                <w:rFonts w:hint="eastAsia"/>
              </w:rPr>
              <w:t>稼働率</w:t>
            </w:r>
          </w:p>
        </w:tc>
        <w:tc>
          <w:tcPr>
            <w:tcW w:w="1154" w:type="pct"/>
          </w:tcPr>
          <w:p w14:paraId="2818FD46" w14:textId="77777777" w:rsidR="00211379" w:rsidRPr="0038282D" w:rsidRDefault="00211379" w:rsidP="00D31C8C">
            <w:pPr>
              <w:kinsoku w:val="0"/>
              <w:ind w:left="210" w:hangingChars="100" w:hanging="210"/>
            </w:pPr>
            <w:r w:rsidRPr="0038282D">
              <w:rPr>
                <w:rFonts w:hint="eastAsia"/>
              </w:rPr>
              <w:t>・</w:t>
            </w:r>
            <w:r w:rsidRPr="0038282D">
              <w:t>1年間で数日程度の停止まで許容できる（稼働率99%）。</w:t>
            </w:r>
          </w:p>
        </w:tc>
        <w:tc>
          <w:tcPr>
            <w:tcW w:w="1155" w:type="pct"/>
          </w:tcPr>
          <w:p w14:paraId="61B91E1A" w14:textId="77777777" w:rsidR="00211379" w:rsidRPr="0038282D" w:rsidRDefault="00211379" w:rsidP="00D31C8C">
            <w:pPr>
              <w:kinsoku w:val="0"/>
              <w:ind w:left="210" w:hangingChars="100" w:hanging="210"/>
            </w:pPr>
            <w:r w:rsidRPr="0038282D">
              <w:rPr>
                <w:rFonts w:hint="eastAsia"/>
              </w:rPr>
              <w:t>・</w:t>
            </w:r>
            <w:r w:rsidRPr="0038282D">
              <w:t>1年間で1時間程度の停止まで許容できる（稼働率99.99%）。</w:t>
            </w:r>
          </w:p>
        </w:tc>
        <w:tc>
          <w:tcPr>
            <w:tcW w:w="1155" w:type="pct"/>
          </w:tcPr>
          <w:p w14:paraId="15C4A3B7" w14:textId="77777777" w:rsidR="00211379" w:rsidRPr="0038282D" w:rsidRDefault="00211379" w:rsidP="00D31C8C">
            <w:pPr>
              <w:kinsoku w:val="0"/>
              <w:ind w:left="210" w:hangingChars="100" w:hanging="210"/>
            </w:pPr>
            <w:r w:rsidRPr="0038282D">
              <w:rPr>
                <w:rFonts w:hint="eastAsia"/>
              </w:rPr>
              <w:t>・</w:t>
            </w:r>
            <w:r w:rsidRPr="0038282D">
              <w:t>1年間で数分間程度の停止まで許容できる（稼働率99.999%）</w:t>
            </w:r>
            <w:r w:rsidRPr="0038282D">
              <w:rPr>
                <w:rFonts w:hint="eastAsia"/>
              </w:rPr>
              <w:t>。</w:t>
            </w:r>
          </w:p>
        </w:tc>
      </w:tr>
      <w:tr w:rsidR="00211379" w:rsidRPr="0038282D" w14:paraId="57EE7594" w14:textId="77777777" w:rsidTr="007223E4">
        <w:trPr>
          <w:cantSplit/>
        </w:trPr>
        <w:tc>
          <w:tcPr>
            <w:tcW w:w="252" w:type="pct"/>
          </w:tcPr>
          <w:p w14:paraId="4DF1887C" w14:textId="77777777" w:rsidR="00211379" w:rsidRPr="0038282D" w:rsidRDefault="00211379" w:rsidP="00D31C8C">
            <w:pPr>
              <w:kinsoku w:val="0"/>
            </w:pPr>
            <w:r w:rsidRPr="0038282D">
              <w:t>2</w:t>
            </w:r>
          </w:p>
        </w:tc>
        <w:tc>
          <w:tcPr>
            <w:tcW w:w="542" w:type="pct"/>
            <w:vMerge/>
          </w:tcPr>
          <w:p w14:paraId="460DE9C5" w14:textId="77777777" w:rsidR="00211379" w:rsidRPr="0038282D" w:rsidRDefault="00211379" w:rsidP="00D31C8C">
            <w:pPr>
              <w:kinsoku w:val="0"/>
            </w:pPr>
          </w:p>
        </w:tc>
        <w:tc>
          <w:tcPr>
            <w:tcW w:w="743" w:type="pct"/>
          </w:tcPr>
          <w:p w14:paraId="1ECDF38D" w14:textId="77777777" w:rsidR="00211379" w:rsidRPr="0038282D" w:rsidRDefault="00211379" w:rsidP="00D31C8C">
            <w:pPr>
              <w:kinsoku w:val="0"/>
            </w:pPr>
            <w:r w:rsidRPr="0038282D">
              <w:rPr>
                <w:rFonts w:hint="eastAsia"/>
              </w:rPr>
              <w:t>障害目標復旧水準</w:t>
            </w:r>
          </w:p>
        </w:tc>
        <w:tc>
          <w:tcPr>
            <w:tcW w:w="1154" w:type="pct"/>
          </w:tcPr>
          <w:p w14:paraId="5E05188D" w14:textId="77777777" w:rsidR="00211379" w:rsidRPr="0038282D" w:rsidRDefault="00211379" w:rsidP="00D31C8C">
            <w:pPr>
              <w:kinsoku w:val="0"/>
              <w:ind w:left="210" w:hangingChars="100" w:hanging="210"/>
            </w:pPr>
            <w:r w:rsidRPr="0038282D">
              <w:rPr>
                <w:rFonts w:hint="eastAsia"/>
              </w:rPr>
              <w:t>・データのリカバリーを伴う復旧において、週次のバックアップデータからの復旧を行う。</w:t>
            </w:r>
          </w:p>
        </w:tc>
        <w:tc>
          <w:tcPr>
            <w:tcW w:w="1155" w:type="pct"/>
          </w:tcPr>
          <w:p w14:paraId="048BB923" w14:textId="77777777" w:rsidR="00211379" w:rsidRPr="0038282D" w:rsidRDefault="00211379" w:rsidP="00D31C8C">
            <w:pPr>
              <w:kinsoku w:val="0"/>
              <w:ind w:left="210" w:hangingChars="100" w:hanging="210"/>
            </w:pPr>
            <w:r w:rsidRPr="0038282D">
              <w:rPr>
                <w:rFonts w:hint="eastAsia"/>
              </w:rPr>
              <w:t>・データのリカバリーを伴う復旧において、</w:t>
            </w:r>
            <w:r w:rsidRPr="0038282D">
              <w:t>1営業日以内での復旧を目標とする。</w:t>
            </w:r>
          </w:p>
        </w:tc>
        <w:tc>
          <w:tcPr>
            <w:tcW w:w="1155" w:type="pct"/>
          </w:tcPr>
          <w:p w14:paraId="7F4A1401" w14:textId="77777777" w:rsidR="00211379" w:rsidRPr="0038282D" w:rsidRDefault="00211379" w:rsidP="00D31C8C">
            <w:pPr>
              <w:kinsoku w:val="0"/>
              <w:ind w:left="210" w:hangingChars="100" w:hanging="210"/>
            </w:pPr>
            <w:r w:rsidRPr="0038282D">
              <w:rPr>
                <w:rFonts w:hint="eastAsia"/>
              </w:rPr>
              <w:t>・データのリカバリーを伴う復旧において、数時間で障害発生時までの復旧を目標とする。</w:t>
            </w:r>
          </w:p>
        </w:tc>
      </w:tr>
      <w:tr w:rsidR="00211379" w:rsidRPr="0038282D" w14:paraId="424D250B" w14:textId="77777777" w:rsidTr="007223E4">
        <w:trPr>
          <w:cantSplit/>
        </w:trPr>
        <w:tc>
          <w:tcPr>
            <w:tcW w:w="252" w:type="pct"/>
          </w:tcPr>
          <w:p w14:paraId="72219B7C" w14:textId="77777777" w:rsidR="00211379" w:rsidRPr="0038282D" w:rsidRDefault="00211379" w:rsidP="00D31C8C">
            <w:pPr>
              <w:kinsoku w:val="0"/>
            </w:pPr>
            <w:r w:rsidRPr="0038282D">
              <w:t>3</w:t>
            </w:r>
          </w:p>
        </w:tc>
        <w:tc>
          <w:tcPr>
            <w:tcW w:w="542" w:type="pct"/>
            <w:vMerge/>
          </w:tcPr>
          <w:p w14:paraId="0E56D365" w14:textId="77777777" w:rsidR="00211379" w:rsidRPr="0038282D" w:rsidRDefault="00211379" w:rsidP="00D31C8C">
            <w:pPr>
              <w:kinsoku w:val="0"/>
            </w:pPr>
          </w:p>
        </w:tc>
        <w:tc>
          <w:tcPr>
            <w:tcW w:w="743" w:type="pct"/>
          </w:tcPr>
          <w:p w14:paraId="33F87A2C" w14:textId="77777777" w:rsidR="00211379" w:rsidRPr="0038282D" w:rsidRDefault="00211379" w:rsidP="00D31C8C">
            <w:pPr>
              <w:kinsoku w:val="0"/>
            </w:pPr>
            <w:r w:rsidRPr="0038282D">
              <w:rPr>
                <w:rFonts w:hint="eastAsia"/>
              </w:rPr>
              <w:t>大規模災害</w:t>
            </w:r>
          </w:p>
        </w:tc>
        <w:tc>
          <w:tcPr>
            <w:tcW w:w="1154" w:type="pct"/>
          </w:tcPr>
          <w:p w14:paraId="5E73B177" w14:textId="77777777" w:rsidR="00211379" w:rsidRPr="0038282D" w:rsidRDefault="00211379" w:rsidP="00D31C8C">
            <w:pPr>
              <w:kinsoku w:val="0"/>
              <w:ind w:left="210" w:hangingChars="100" w:hanging="210"/>
            </w:pPr>
            <w:r w:rsidRPr="0038282D">
              <w:rPr>
                <w:rFonts w:hint="eastAsia"/>
              </w:rPr>
              <w:t>・大規模災害時は、情報システムの再構築による復旧が前提となる。</w:t>
            </w:r>
          </w:p>
        </w:tc>
        <w:tc>
          <w:tcPr>
            <w:tcW w:w="1155" w:type="pct"/>
          </w:tcPr>
          <w:p w14:paraId="176C0703" w14:textId="3634ECAB" w:rsidR="00211379" w:rsidRPr="0038282D" w:rsidRDefault="00211379" w:rsidP="00D31C8C">
            <w:pPr>
              <w:kinsoku w:val="0"/>
              <w:ind w:left="210" w:hangingChars="100" w:hanging="210"/>
            </w:pPr>
            <w:r w:rsidRPr="0038282D">
              <w:rPr>
                <w:rFonts w:hint="eastAsia"/>
              </w:rPr>
              <w:t>・大規模災害時は、</w:t>
            </w:r>
            <w:r w:rsidRPr="0038282D">
              <w:t>1週間以内での</w:t>
            </w:r>
            <w:r w:rsidR="00677A52" w:rsidRPr="0038282D">
              <w:rPr>
                <w:rFonts w:hint="eastAsia"/>
              </w:rPr>
              <w:t>復旧</w:t>
            </w:r>
            <w:r w:rsidRPr="0038282D">
              <w:t>を目指す。</w:t>
            </w:r>
          </w:p>
        </w:tc>
        <w:tc>
          <w:tcPr>
            <w:tcW w:w="1155" w:type="pct"/>
          </w:tcPr>
          <w:p w14:paraId="2655BD55" w14:textId="77777777" w:rsidR="00211379" w:rsidRPr="0038282D" w:rsidRDefault="00211379" w:rsidP="00D31C8C">
            <w:pPr>
              <w:kinsoku w:val="0"/>
              <w:ind w:left="210" w:hangingChars="100" w:hanging="210"/>
            </w:pPr>
            <w:r w:rsidRPr="0038282D">
              <w:rPr>
                <w:rFonts w:hint="eastAsia"/>
              </w:rPr>
              <w:t>・大規模災害時ではバックアップセンターでの業務継続性が要求される。</w:t>
            </w:r>
          </w:p>
        </w:tc>
      </w:tr>
      <w:tr w:rsidR="00211379" w:rsidRPr="0038282D" w14:paraId="1323B6E1" w14:textId="77777777" w:rsidTr="007223E4">
        <w:trPr>
          <w:cantSplit/>
        </w:trPr>
        <w:tc>
          <w:tcPr>
            <w:tcW w:w="252" w:type="pct"/>
          </w:tcPr>
          <w:p w14:paraId="2492F58F" w14:textId="77777777" w:rsidR="00211379" w:rsidRPr="0038282D" w:rsidRDefault="00211379" w:rsidP="00D31C8C">
            <w:pPr>
              <w:kinsoku w:val="0"/>
            </w:pPr>
            <w:r w:rsidRPr="0038282D">
              <w:t>4</w:t>
            </w:r>
          </w:p>
        </w:tc>
        <w:tc>
          <w:tcPr>
            <w:tcW w:w="542" w:type="pct"/>
            <w:vMerge w:val="restart"/>
          </w:tcPr>
          <w:p w14:paraId="34E32B44" w14:textId="77777777" w:rsidR="00211379" w:rsidRPr="0038282D" w:rsidRDefault="00211379" w:rsidP="00D31C8C">
            <w:pPr>
              <w:kinsoku w:val="0"/>
            </w:pPr>
            <w:r w:rsidRPr="0038282D">
              <w:rPr>
                <w:rFonts w:hint="eastAsia"/>
              </w:rPr>
              <w:t>性能・拡張性</w:t>
            </w:r>
          </w:p>
        </w:tc>
        <w:tc>
          <w:tcPr>
            <w:tcW w:w="743" w:type="pct"/>
          </w:tcPr>
          <w:p w14:paraId="09FFB203" w14:textId="77777777" w:rsidR="00211379" w:rsidRPr="0038282D" w:rsidRDefault="00211379" w:rsidP="00D31C8C">
            <w:pPr>
              <w:kinsoku w:val="0"/>
            </w:pPr>
            <w:r w:rsidRPr="0038282D">
              <w:rPr>
                <w:rFonts w:hint="eastAsia"/>
              </w:rPr>
              <w:t>性能目標</w:t>
            </w:r>
          </w:p>
        </w:tc>
        <w:tc>
          <w:tcPr>
            <w:tcW w:w="1154" w:type="pct"/>
          </w:tcPr>
          <w:p w14:paraId="315CDC8E" w14:textId="77777777" w:rsidR="00211379" w:rsidRPr="0038282D" w:rsidRDefault="00211379" w:rsidP="00D31C8C">
            <w:pPr>
              <w:kinsoku w:val="0"/>
              <w:ind w:left="210" w:hangingChars="100" w:hanging="210"/>
            </w:pPr>
            <w:r w:rsidRPr="0038282D">
              <w:rPr>
                <w:rFonts w:hint="eastAsia"/>
              </w:rPr>
              <w:t>・大まかな性能目標はあるが、他の要求より重視しない。</w:t>
            </w:r>
          </w:p>
        </w:tc>
        <w:tc>
          <w:tcPr>
            <w:tcW w:w="1155" w:type="pct"/>
          </w:tcPr>
          <w:p w14:paraId="528607A8" w14:textId="77777777" w:rsidR="00211379" w:rsidRPr="0038282D" w:rsidRDefault="00211379" w:rsidP="00D31C8C">
            <w:pPr>
              <w:kinsoku w:val="0"/>
              <w:ind w:left="210" w:hangingChars="100" w:hanging="210"/>
            </w:pPr>
            <w:r w:rsidRPr="0038282D">
              <w:rPr>
                <w:rFonts w:hint="eastAsia"/>
              </w:rPr>
              <w:t>・性能面でのサービスレベルが規定されている。</w:t>
            </w:r>
          </w:p>
        </w:tc>
        <w:tc>
          <w:tcPr>
            <w:tcW w:w="1155" w:type="pct"/>
          </w:tcPr>
          <w:p w14:paraId="7AE08A39" w14:textId="77777777" w:rsidR="00211379" w:rsidRPr="0038282D" w:rsidRDefault="00211379" w:rsidP="00D31C8C">
            <w:pPr>
              <w:kinsoku w:val="0"/>
              <w:ind w:left="210" w:hangingChars="100" w:hanging="210"/>
            </w:pPr>
            <w:r w:rsidRPr="0038282D">
              <w:rPr>
                <w:rFonts w:hint="eastAsia"/>
              </w:rPr>
              <w:t>・性能面でのサービスレベルが規定されている。</w:t>
            </w:r>
          </w:p>
        </w:tc>
      </w:tr>
      <w:tr w:rsidR="00211379" w:rsidRPr="0038282D" w14:paraId="32E0FA2A" w14:textId="77777777" w:rsidTr="007223E4">
        <w:trPr>
          <w:cantSplit/>
        </w:trPr>
        <w:tc>
          <w:tcPr>
            <w:tcW w:w="252" w:type="pct"/>
          </w:tcPr>
          <w:p w14:paraId="5C2B871D" w14:textId="77777777" w:rsidR="00211379" w:rsidRPr="0038282D" w:rsidRDefault="00211379" w:rsidP="00D31C8C">
            <w:pPr>
              <w:kinsoku w:val="0"/>
            </w:pPr>
            <w:r w:rsidRPr="0038282D">
              <w:lastRenderedPageBreak/>
              <w:t>5</w:t>
            </w:r>
          </w:p>
        </w:tc>
        <w:tc>
          <w:tcPr>
            <w:tcW w:w="542" w:type="pct"/>
            <w:vMerge/>
          </w:tcPr>
          <w:p w14:paraId="0CEB5847" w14:textId="77777777" w:rsidR="00211379" w:rsidRPr="0038282D" w:rsidRDefault="00211379" w:rsidP="00D31C8C">
            <w:pPr>
              <w:kinsoku w:val="0"/>
            </w:pPr>
          </w:p>
        </w:tc>
        <w:tc>
          <w:tcPr>
            <w:tcW w:w="743" w:type="pct"/>
          </w:tcPr>
          <w:p w14:paraId="3BA64F1F" w14:textId="77777777" w:rsidR="00211379" w:rsidRPr="0038282D" w:rsidRDefault="00211379" w:rsidP="00D31C8C">
            <w:pPr>
              <w:kinsoku w:val="0"/>
            </w:pPr>
            <w:r w:rsidRPr="0038282D">
              <w:rPr>
                <w:rFonts w:hint="eastAsia"/>
              </w:rPr>
              <w:t>拡張性</w:t>
            </w:r>
          </w:p>
        </w:tc>
        <w:tc>
          <w:tcPr>
            <w:tcW w:w="1154" w:type="pct"/>
          </w:tcPr>
          <w:p w14:paraId="76361BFE" w14:textId="77777777" w:rsidR="00211379" w:rsidRPr="0038282D" w:rsidRDefault="00211379" w:rsidP="00D31C8C">
            <w:pPr>
              <w:kinsoku w:val="0"/>
              <w:ind w:left="210" w:hangingChars="100" w:hanging="210"/>
            </w:pPr>
            <w:r w:rsidRPr="0038282D">
              <w:rPr>
                <w:rFonts w:hint="eastAsia"/>
              </w:rPr>
              <w:t>・拡張性は考慮しない。</w:t>
            </w:r>
          </w:p>
        </w:tc>
        <w:tc>
          <w:tcPr>
            <w:tcW w:w="1155" w:type="pct"/>
          </w:tcPr>
          <w:p w14:paraId="14DCE745" w14:textId="77777777" w:rsidR="00211379" w:rsidRPr="0038282D" w:rsidRDefault="00211379" w:rsidP="00D31C8C">
            <w:pPr>
              <w:kinsoku w:val="0"/>
              <w:ind w:left="210" w:hangingChars="100" w:hanging="210"/>
            </w:pPr>
            <w:r w:rsidRPr="0038282D">
              <w:rPr>
                <w:rFonts w:hint="eastAsia"/>
              </w:rPr>
              <w:t>・情報システムの拡張計画が決められている。</w:t>
            </w:r>
          </w:p>
        </w:tc>
        <w:tc>
          <w:tcPr>
            <w:tcW w:w="1155" w:type="pct"/>
          </w:tcPr>
          <w:p w14:paraId="79A10F9D" w14:textId="77777777" w:rsidR="00211379" w:rsidRPr="0038282D" w:rsidRDefault="00211379" w:rsidP="00D31C8C">
            <w:pPr>
              <w:kinsoku w:val="0"/>
              <w:ind w:left="210" w:hangingChars="100" w:hanging="210"/>
            </w:pPr>
            <w:r w:rsidRPr="0038282D">
              <w:rPr>
                <w:rFonts w:hint="eastAsia"/>
              </w:rPr>
              <w:t>・情報システムの拡張計画が決められている。</w:t>
            </w:r>
          </w:p>
        </w:tc>
      </w:tr>
      <w:tr w:rsidR="00211379" w:rsidRPr="0038282D" w14:paraId="0F790989" w14:textId="77777777" w:rsidTr="007223E4">
        <w:trPr>
          <w:cantSplit/>
        </w:trPr>
        <w:tc>
          <w:tcPr>
            <w:tcW w:w="252" w:type="pct"/>
          </w:tcPr>
          <w:p w14:paraId="7BE9E81C" w14:textId="77777777" w:rsidR="00211379" w:rsidRPr="0038282D" w:rsidRDefault="00211379" w:rsidP="00D31C8C">
            <w:pPr>
              <w:kinsoku w:val="0"/>
            </w:pPr>
            <w:r w:rsidRPr="0038282D">
              <w:t>6</w:t>
            </w:r>
          </w:p>
        </w:tc>
        <w:tc>
          <w:tcPr>
            <w:tcW w:w="542" w:type="pct"/>
            <w:vMerge w:val="restart"/>
          </w:tcPr>
          <w:p w14:paraId="577A659E" w14:textId="77777777" w:rsidR="00211379" w:rsidRPr="0038282D" w:rsidRDefault="00211379" w:rsidP="00D31C8C">
            <w:pPr>
              <w:kinsoku w:val="0"/>
            </w:pPr>
            <w:r w:rsidRPr="0038282D">
              <w:rPr>
                <w:rFonts w:hint="eastAsia"/>
              </w:rPr>
              <w:t>運用・保守性</w:t>
            </w:r>
          </w:p>
        </w:tc>
        <w:tc>
          <w:tcPr>
            <w:tcW w:w="743" w:type="pct"/>
          </w:tcPr>
          <w:p w14:paraId="0D994A86" w14:textId="77777777" w:rsidR="00211379" w:rsidRPr="0038282D" w:rsidRDefault="00211379" w:rsidP="00D31C8C">
            <w:pPr>
              <w:kinsoku w:val="0"/>
            </w:pPr>
            <w:r w:rsidRPr="0038282D">
              <w:rPr>
                <w:rFonts w:hint="eastAsia"/>
              </w:rPr>
              <w:t>運用時間</w:t>
            </w:r>
          </w:p>
        </w:tc>
        <w:tc>
          <w:tcPr>
            <w:tcW w:w="1154" w:type="pct"/>
          </w:tcPr>
          <w:p w14:paraId="4CCCAE47" w14:textId="77777777" w:rsidR="00211379" w:rsidRPr="0038282D" w:rsidRDefault="00211379" w:rsidP="00D31C8C">
            <w:pPr>
              <w:kinsoku w:val="0"/>
              <w:ind w:left="210" w:hangingChars="100" w:hanging="210"/>
            </w:pPr>
            <w:r w:rsidRPr="0038282D">
              <w:rPr>
                <w:rFonts w:hint="eastAsia"/>
              </w:rPr>
              <w:t>・情報システムの運用時間は、業務時間内のみで、夜間は運用しない。</w:t>
            </w:r>
          </w:p>
        </w:tc>
        <w:tc>
          <w:tcPr>
            <w:tcW w:w="1155" w:type="pct"/>
          </w:tcPr>
          <w:p w14:paraId="6346AB17" w14:textId="77777777" w:rsidR="00211379" w:rsidRPr="0038282D" w:rsidRDefault="00211379" w:rsidP="00D31C8C">
            <w:pPr>
              <w:kinsoku w:val="0"/>
              <w:ind w:left="210" w:hangingChars="100" w:hanging="210"/>
            </w:pPr>
            <w:r w:rsidRPr="0038282D">
              <w:rPr>
                <w:rFonts w:hint="eastAsia"/>
              </w:rPr>
              <w:t>・夜間のバッチ処理完了後、業務開始まで若干の停止時間を確保する。</w:t>
            </w:r>
          </w:p>
        </w:tc>
        <w:tc>
          <w:tcPr>
            <w:tcW w:w="1155" w:type="pct"/>
          </w:tcPr>
          <w:p w14:paraId="291E6E45" w14:textId="77777777" w:rsidR="00211379" w:rsidRPr="0038282D" w:rsidRDefault="00211379" w:rsidP="00D31C8C">
            <w:pPr>
              <w:kinsoku w:val="0"/>
              <w:ind w:left="210" w:hangingChars="100" w:hanging="210"/>
            </w:pPr>
            <w:r w:rsidRPr="0038282D">
              <w:rPr>
                <w:rFonts w:hint="eastAsia"/>
              </w:rPr>
              <w:t>・常時サービス提供が前提であり、</w:t>
            </w:r>
            <w:r w:rsidRPr="0038282D">
              <w:t>24時間365日の運用を行う。</w:t>
            </w:r>
          </w:p>
        </w:tc>
      </w:tr>
      <w:tr w:rsidR="00211379" w:rsidRPr="0038282D" w14:paraId="2DE6EC53" w14:textId="77777777" w:rsidTr="007223E4">
        <w:trPr>
          <w:cantSplit/>
        </w:trPr>
        <w:tc>
          <w:tcPr>
            <w:tcW w:w="252" w:type="pct"/>
          </w:tcPr>
          <w:p w14:paraId="316F96A6" w14:textId="77777777" w:rsidR="00211379" w:rsidRPr="0038282D" w:rsidRDefault="00211379" w:rsidP="00D31C8C">
            <w:pPr>
              <w:kinsoku w:val="0"/>
            </w:pPr>
            <w:r w:rsidRPr="0038282D">
              <w:t>7</w:t>
            </w:r>
          </w:p>
        </w:tc>
        <w:tc>
          <w:tcPr>
            <w:tcW w:w="542" w:type="pct"/>
            <w:vMerge/>
          </w:tcPr>
          <w:p w14:paraId="20F33BE4" w14:textId="77777777" w:rsidR="00211379" w:rsidRPr="0038282D" w:rsidRDefault="00211379" w:rsidP="00D31C8C">
            <w:pPr>
              <w:kinsoku w:val="0"/>
            </w:pPr>
          </w:p>
        </w:tc>
        <w:tc>
          <w:tcPr>
            <w:tcW w:w="743" w:type="pct"/>
          </w:tcPr>
          <w:p w14:paraId="2E4D6EA6" w14:textId="77777777" w:rsidR="00211379" w:rsidRPr="0038282D" w:rsidRDefault="00211379" w:rsidP="00D31C8C">
            <w:pPr>
              <w:kinsoku w:val="0"/>
            </w:pPr>
            <w:r w:rsidRPr="0038282D">
              <w:rPr>
                <w:rFonts w:hint="eastAsia"/>
              </w:rPr>
              <w:t>バックアップ</w:t>
            </w:r>
          </w:p>
        </w:tc>
        <w:tc>
          <w:tcPr>
            <w:tcW w:w="1154" w:type="pct"/>
          </w:tcPr>
          <w:p w14:paraId="6B9AA175" w14:textId="77777777" w:rsidR="00211379" w:rsidRPr="0038282D" w:rsidRDefault="00211379" w:rsidP="00D31C8C">
            <w:pPr>
              <w:kinsoku w:val="0"/>
              <w:ind w:left="210" w:hangingChars="100" w:hanging="210"/>
            </w:pPr>
            <w:r w:rsidRPr="0038282D">
              <w:rPr>
                <w:rFonts w:hint="eastAsia"/>
              </w:rPr>
              <w:t>・情報システム管理者等が必要なデータのみを手動でバックアップする。</w:t>
            </w:r>
          </w:p>
        </w:tc>
        <w:tc>
          <w:tcPr>
            <w:tcW w:w="1155" w:type="pct"/>
          </w:tcPr>
          <w:p w14:paraId="2630E677" w14:textId="77777777" w:rsidR="00211379" w:rsidRPr="0038282D" w:rsidRDefault="00211379" w:rsidP="00D31C8C">
            <w:pPr>
              <w:kinsoku w:val="0"/>
              <w:ind w:left="210" w:hangingChars="100" w:hanging="210"/>
            </w:pPr>
            <w:r w:rsidRPr="0038282D">
              <w:rPr>
                <w:rFonts w:hint="eastAsia"/>
              </w:rPr>
              <w:t>・情報システム全体のバックを日次で自動的に取得する。</w:t>
            </w:r>
          </w:p>
        </w:tc>
        <w:tc>
          <w:tcPr>
            <w:tcW w:w="1155" w:type="pct"/>
          </w:tcPr>
          <w:p w14:paraId="3D061881" w14:textId="77777777" w:rsidR="00211379" w:rsidRPr="0038282D" w:rsidRDefault="00211379" w:rsidP="00D31C8C">
            <w:pPr>
              <w:kinsoku w:val="0"/>
              <w:ind w:left="210" w:hangingChars="100" w:hanging="210"/>
            </w:pPr>
            <w:r w:rsidRPr="0038282D">
              <w:rPr>
                <w:rFonts w:hint="eastAsia"/>
              </w:rPr>
              <w:t>・メインセンターと同期したバックアップセンターを整備する。</w:t>
            </w:r>
          </w:p>
        </w:tc>
      </w:tr>
      <w:tr w:rsidR="00211379" w:rsidRPr="0038282D" w14:paraId="0AAA6669" w14:textId="77777777" w:rsidTr="007223E4">
        <w:trPr>
          <w:cantSplit/>
        </w:trPr>
        <w:tc>
          <w:tcPr>
            <w:tcW w:w="252" w:type="pct"/>
          </w:tcPr>
          <w:p w14:paraId="0F04EF5E" w14:textId="77777777" w:rsidR="00211379" w:rsidRPr="0038282D" w:rsidRDefault="00211379" w:rsidP="00D31C8C">
            <w:pPr>
              <w:kinsoku w:val="0"/>
            </w:pPr>
            <w:r w:rsidRPr="0038282D">
              <w:t>8</w:t>
            </w:r>
          </w:p>
        </w:tc>
        <w:tc>
          <w:tcPr>
            <w:tcW w:w="542" w:type="pct"/>
            <w:vMerge/>
          </w:tcPr>
          <w:p w14:paraId="4B5F9A00" w14:textId="77777777" w:rsidR="00211379" w:rsidRPr="0038282D" w:rsidRDefault="00211379" w:rsidP="00D31C8C">
            <w:pPr>
              <w:kinsoku w:val="0"/>
            </w:pPr>
          </w:p>
        </w:tc>
        <w:tc>
          <w:tcPr>
            <w:tcW w:w="743" w:type="pct"/>
          </w:tcPr>
          <w:p w14:paraId="2DA3DC53" w14:textId="77777777" w:rsidR="00211379" w:rsidRPr="0038282D" w:rsidRDefault="00211379" w:rsidP="00D31C8C">
            <w:pPr>
              <w:kinsoku w:val="0"/>
            </w:pPr>
            <w:r w:rsidRPr="0038282D">
              <w:rPr>
                <w:rFonts w:hint="eastAsia"/>
              </w:rPr>
              <w:t>運用監視</w:t>
            </w:r>
          </w:p>
        </w:tc>
        <w:tc>
          <w:tcPr>
            <w:tcW w:w="1154" w:type="pct"/>
          </w:tcPr>
          <w:p w14:paraId="02482C54" w14:textId="77777777" w:rsidR="00211379" w:rsidRPr="0038282D" w:rsidRDefault="00211379" w:rsidP="00D31C8C">
            <w:pPr>
              <w:kinsoku w:val="0"/>
              <w:ind w:left="210" w:hangingChars="100" w:hanging="210"/>
            </w:pPr>
            <w:r w:rsidRPr="0038282D">
              <w:rPr>
                <w:rFonts w:hint="eastAsia"/>
              </w:rPr>
              <w:t>・ハードウェア及びソフトウェアの各種ログを用いて死活監視を行う。</w:t>
            </w:r>
          </w:p>
        </w:tc>
        <w:tc>
          <w:tcPr>
            <w:tcW w:w="1155" w:type="pct"/>
          </w:tcPr>
          <w:p w14:paraId="25D953A1" w14:textId="77777777" w:rsidR="00211379" w:rsidRPr="0038282D" w:rsidRDefault="00211379" w:rsidP="00D31C8C">
            <w:pPr>
              <w:kinsoku w:val="0"/>
              <w:ind w:left="210" w:hangingChars="100" w:hanging="210"/>
            </w:pPr>
            <w:r w:rsidRPr="0038282D">
              <w:rPr>
                <w:rFonts w:hint="eastAsia"/>
              </w:rPr>
              <w:t>・アプリケーションの各業務機能が正常に稼働しているかどうか監視を行う。</w:t>
            </w:r>
          </w:p>
        </w:tc>
        <w:tc>
          <w:tcPr>
            <w:tcW w:w="1155" w:type="pct"/>
          </w:tcPr>
          <w:p w14:paraId="1D6A1B6A" w14:textId="77777777" w:rsidR="00211379" w:rsidRPr="0038282D" w:rsidRDefault="00211379" w:rsidP="00D31C8C">
            <w:pPr>
              <w:kinsoku w:val="0"/>
              <w:ind w:left="210" w:hangingChars="100" w:hanging="210"/>
            </w:pPr>
            <w:r w:rsidRPr="0038282D">
              <w:rPr>
                <w:rFonts w:hint="eastAsia"/>
              </w:rPr>
              <w:t>・性能やリソース使用状況まで監視し、障害の予兆検出を行う。</w:t>
            </w:r>
          </w:p>
        </w:tc>
      </w:tr>
      <w:tr w:rsidR="00211379" w:rsidRPr="0038282D" w14:paraId="2CD0C9B6" w14:textId="77777777" w:rsidTr="007223E4">
        <w:trPr>
          <w:cantSplit/>
        </w:trPr>
        <w:tc>
          <w:tcPr>
            <w:tcW w:w="252" w:type="pct"/>
          </w:tcPr>
          <w:p w14:paraId="462786C3" w14:textId="77777777" w:rsidR="00211379" w:rsidRPr="0038282D" w:rsidRDefault="00211379" w:rsidP="00D31C8C">
            <w:pPr>
              <w:kinsoku w:val="0"/>
            </w:pPr>
            <w:r w:rsidRPr="0038282D">
              <w:t>9</w:t>
            </w:r>
          </w:p>
        </w:tc>
        <w:tc>
          <w:tcPr>
            <w:tcW w:w="542" w:type="pct"/>
            <w:vMerge/>
          </w:tcPr>
          <w:p w14:paraId="7569BEA7" w14:textId="77777777" w:rsidR="00211379" w:rsidRPr="0038282D" w:rsidRDefault="00211379" w:rsidP="00D31C8C">
            <w:pPr>
              <w:kinsoku w:val="0"/>
            </w:pPr>
          </w:p>
        </w:tc>
        <w:tc>
          <w:tcPr>
            <w:tcW w:w="743" w:type="pct"/>
          </w:tcPr>
          <w:p w14:paraId="74C4085F" w14:textId="77777777" w:rsidR="00211379" w:rsidRPr="0038282D" w:rsidRDefault="00211379" w:rsidP="00D31C8C">
            <w:pPr>
              <w:kinsoku w:val="0"/>
            </w:pPr>
            <w:r w:rsidRPr="0038282D">
              <w:rPr>
                <w:rFonts w:hint="eastAsia"/>
              </w:rPr>
              <w:t>マニュアル</w:t>
            </w:r>
          </w:p>
        </w:tc>
        <w:tc>
          <w:tcPr>
            <w:tcW w:w="1154" w:type="pct"/>
          </w:tcPr>
          <w:p w14:paraId="1F822085" w14:textId="77777777" w:rsidR="00211379" w:rsidRPr="0038282D" w:rsidRDefault="00211379" w:rsidP="00D31C8C">
            <w:pPr>
              <w:kinsoku w:val="0"/>
              <w:ind w:left="210" w:hangingChars="100" w:hanging="210"/>
            </w:pPr>
            <w:r w:rsidRPr="0038282D">
              <w:rPr>
                <w:rFonts w:hint="eastAsia"/>
              </w:rPr>
              <w:t>・マニュアルは、情報システム管理者等が独自に作成する。</w:t>
            </w:r>
          </w:p>
        </w:tc>
        <w:tc>
          <w:tcPr>
            <w:tcW w:w="1155" w:type="pct"/>
          </w:tcPr>
          <w:p w14:paraId="5E265978" w14:textId="77777777" w:rsidR="00211379" w:rsidRPr="0038282D" w:rsidRDefault="00211379" w:rsidP="00D31C8C">
            <w:pPr>
              <w:kinsoku w:val="0"/>
              <w:ind w:left="210" w:hangingChars="100" w:hanging="210"/>
            </w:pPr>
            <w:r w:rsidRPr="0038282D">
              <w:rPr>
                <w:rFonts w:hint="eastAsia"/>
              </w:rPr>
              <w:t>・ヘルプデスクを設置して、メンテナンス作業を行うため、運用マニュアルのほか、保守マニュアルも作成する。</w:t>
            </w:r>
          </w:p>
        </w:tc>
        <w:tc>
          <w:tcPr>
            <w:tcW w:w="1155" w:type="pct"/>
          </w:tcPr>
          <w:p w14:paraId="0043318E" w14:textId="77777777" w:rsidR="00211379" w:rsidRPr="0038282D" w:rsidRDefault="00211379" w:rsidP="00D31C8C">
            <w:pPr>
              <w:kinsoku w:val="0"/>
              <w:ind w:left="210" w:hangingChars="100" w:hanging="210"/>
            </w:pPr>
            <w:r w:rsidRPr="0038282D">
              <w:rPr>
                <w:rFonts w:hint="eastAsia"/>
              </w:rPr>
              <w:t>・メインセンターの運用ルールに合わせて運用マニュアルを作成する。</w:t>
            </w:r>
          </w:p>
        </w:tc>
      </w:tr>
      <w:tr w:rsidR="00211379" w:rsidRPr="0038282D" w14:paraId="4CD89110" w14:textId="77777777" w:rsidTr="003F00A7">
        <w:trPr>
          <w:cantSplit/>
        </w:trPr>
        <w:tc>
          <w:tcPr>
            <w:tcW w:w="252" w:type="pct"/>
          </w:tcPr>
          <w:p w14:paraId="60D71CA4" w14:textId="77777777" w:rsidR="00211379" w:rsidRPr="0038282D" w:rsidRDefault="00211379" w:rsidP="00D31C8C">
            <w:pPr>
              <w:kinsoku w:val="0"/>
            </w:pPr>
            <w:r w:rsidRPr="0038282D">
              <w:t>10</w:t>
            </w:r>
          </w:p>
        </w:tc>
        <w:tc>
          <w:tcPr>
            <w:tcW w:w="542" w:type="pct"/>
            <w:vMerge/>
          </w:tcPr>
          <w:p w14:paraId="3772996B" w14:textId="77777777" w:rsidR="00211379" w:rsidRPr="0038282D" w:rsidRDefault="00211379" w:rsidP="00D31C8C">
            <w:pPr>
              <w:kinsoku w:val="0"/>
            </w:pPr>
          </w:p>
        </w:tc>
        <w:tc>
          <w:tcPr>
            <w:tcW w:w="743" w:type="pct"/>
          </w:tcPr>
          <w:p w14:paraId="42746F8B" w14:textId="77777777" w:rsidR="00211379" w:rsidRPr="0038282D" w:rsidRDefault="00211379" w:rsidP="00D31C8C">
            <w:pPr>
              <w:kinsoku w:val="0"/>
            </w:pPr>
            <w:r w:rsidRPr="0038282D">
              <w:rPr>
                <w:rFonts w:hint="eastAsia"/>
              </w:rPr>
              <w:t>メンテナンス</w:t>
            </w:r>
          </w:p>
        </w:tc>
        <w:tc>
          <w:tcPr>
            <w:tcW w:w="1154" w:type="pct"/>
          </w:tcPr>
          <w:p w14:paraId="07E800E4" w14:textId="77777777" w:rsidR="00211379" w:rsidRPr="0038282D" w:rsidRDefault="00211379" w:rsidP="00D31C8C">
            <w:pPr>
              <w:kinsoku w:val="0"/>
              <w:ind w:left="210" w:hangingChars="100" w:hanging="210"/>
            </w:pPr>
            <w:r w:rsidRPr="0038282D">
              <w:rPr>
                <w:rFonts w:hint="eastAsia"/>
              </w:rPr>
              <w:t>・臨時メンテナンス作業を行う場合がある。</w:t>
            </w:r>
          </w:p>
        </w:tc>
        <w:tc>
          <w:tcPr>
            <w:tcW w:w="1155" w:type="pct"/>
          </w:tcPr>
          <w:p w14:paraId="6A76D2B0" w14:textId="77777777" w:rsidR="00211379" w:rsidRPr="0038282D" w:rsidRDefault="00211379" w:rsidP="00D31C8C">
            <w:pPr>
              <w:kinsoku w:val="0"/>
              <w:ind w:left="210" w:hangingChars="100" w:hanging="210"/>
            </w:pPr>
            <w:r w:rsidRPr="0038282D">
              <w:rPr>
                <w:rFonts w:hint="eastAsia"/>
              </w:rPr>
              <w:t>・日中の運用に影響しなければ、情報システムを停止してメンテナンス作業を行う場合がある。</w:t>
            </w:r>
          </w:p>
        </w:tc>
        <w:tc>
          <w:tcPr>
            <w:tcW w:w="1155" w:type="pct"/>
          </w:tcPr>
          <w:p w14:paraId="6B7D9C0D" w14:textId="3A2B4EEC" w:rsidR="00211379" w:rsidRPr="0038282D" w:rsidRDefault="00211379" w:rsidP="00D31C8C">
            <w:pPr>
              <w:kinsoku w:val="0"/>
              <w:ind w:left="210" w:hangingChars="100" w:hanging="210"/>
            </w:pPr>
            <w:r w:rsidRPr="0038282D">
              <w:rPr>
                <w:rFonts w:hint="eastAsia"/>
              </w:rPr>
              <w:t>・メンテナンス作業は</w:t>
            </w:r>
            <w:r w:rsidR="00A34228" w:rsidRPr="0038282D">
              <w:rPr>
                <w:rFonts w:hint="eastAsia"/>
              </w:rPr>
              <w:t>全て</w:t>
            </w:r>
            <w:r w:rsidRPr="0038282D">
              <w:rPr>
                <w:rFonts w:hint="eastAsia"/>
              </w:rPr>
              <w:t>オンライン状態で実施する。</w:t>
            </w:r>
          </w:p>
        </w:tc>
      </w:tr>
      <w:tr w:rsidR="00211379" w:rsidRPr="0038282D" w14:paraId="2415E362" w14:textId="77777777" w:rsidTr="003F00A7">
        <w:trPr>
          <w:cantSplit/>
        </w:trPr>
        <w:tc>
          <w:tcPr>
            <w:tcW w:w="252" w:type="pct"/>
          </w:tcPr>
          <w:p w14:paraId="2B41F3D9" w14:textId="77777777" w:rsidR="00211379" w:rsidRPr="0038282D" w:rsidRDefault="00211379" w:rsidP="00D31C8C">
            <w:pPr>
              <w:kinsoku w:val="0"/>
            </w:pPr>
            <w:r w:rsidRPr="0038282D">
              <w:t>11</w:t>
            </w:r>
          </w:p>
        </w:tc>
        <w:tc>
          <w:tcPr>
            <w:tcW w:w="542" w:type="pct"/>
            <w:vMerge w:val="restart"/>
          </w:tcPr>
          <w:p w14:paraId="1C3487ED" w14:textId="77777777" w:rsidR="00211379" w:rsidRPr="0038282D" w:rsidRDefault="00211379" w:rsidP="00D31C8C">
            <w:pPr>
              <w:kinsoku w:val="0"/>
            </w:pPr>
            <w:r w:rsidRPr="0038282D">
              <w:rPr>
                <w:rFonts w:hint="eastAsia"/>
              </w:rPr>
              <w:t>移行性</w:t>
            </w:r>
          </w:p>
        </w:tc>
        <w:tc>
          <w:tcPr>
            <w:tcW w:w="743" w:type="pct"/>
          </w:tcPr>
          <w:p w14:paraId="264F5C80" w14:textId="77777777" w:rsidR="00211379" w:rsidRPr="0038282D" w:rsidRDefault="00211379" w:rsidP="00D31C8C">
            <w:pPr>
              <w:kinsoku w:val="0"/>
            </w:pPr>
            <w:r w:rsidRPr="0038282D">
              <w:rPr>
                <w:rFonts w:hint="eastAsia"/>
              </w:rPr>
              <w:t>移行方式の規定</w:t>
            </w:r>
          </w:p>
        </w:tc>
        <w:tc>
          <w:tcPr>
            <w:tcW w:w="1154" w:type="pct"/>
          </w:tcPr>
          <w:p w14:paraId="4D9C6654" w14:textId="2A7F81BD" w:rsidR="00211379" w:rsidRPr="0038282D" w:rsidRDefault="00211379" w:rsidP="00D31C8C">
            <w:pPr>
              <w:kinsoku w:val="0"/>
              <w:ind w:left="210" w:hangingChars="100" w:hanging="210"/>
            </w:pPr>
            <w:r w:rsidRPr="0038282D">
              <w:rPr>
                <w:rFonts w:hint="eastAsia"/>
              </w:rPr>
              <w:t>・移行方式についての規定は特にない（ベンダー側からの提案に</w:t>
            </w:r>
            <w:r w:rsidR="006E3126" w:rsidRPr="0038282D">
              <w:rPr>
                <w:rFonts w:hint="eastAsia"/>
              </w:rPr>
              <w:t>よ</w:t>
            </w:r>
            <w:r w:rsidRPr="0038282D">
              <w:rPr>
                <w:rFonts w:hint="eastAsia"/>
              </w:rPr>
              <w:t>り合意する。）。</w:t>
            </w:r>
          </w:p>
        </w:tc>
        <w:tc>
          <w:tcPr>
            <w:tcW w:w="1155" w:type="pct"/>
          </w:tcPr>
          <w:p w14:paraId="040E7777" w14:textId="77777777" w:rsidR="00211379" w:rsidRPr="0038282D" w:rsidRDefault="00211379" w:rsidP="00D31C8C">
            <w:pPr>
              <w:kinsoku w:val="0"/>
              <w:ind w:left="210" w:hangingChars="100" w:hanging="210"/>
            </w:pPr>
            <w:r w:rsidRPr="0038282D">
              <w:rPr>
                <w:rFonts w:hint="eastAsia"/>
              </w:rPr>
              <w:t>・業務の効率化を目指し、積極的に統合化やアプリケーションの変更を行う。</w:t>
            </w:r>
          </w:p>
        </w:tc>
        <w:tc>
          <w:tcPr>
            <w:tcW w:w="1155" w:type="pct"/>
          </w:tcPr>
          <w:p w14:paraId="3A09C6A1" w14:textId="77777777" w:rsidR="00211379" w:rsidRPr="0038282D" w:rsidRDefault="00211379" w:rsidP="00D31C8C">
            <w:pPr>
              <w:kinsoku w:val="0"/>
              <w:ind w:left="210" w:hangingChars="100" w:hanging="210"/>
            </w:pPr>
            <w:r w:rsidRPr="0038282D">
              <w:rPr>
                <w:rFonts w:hint="eastAsia"/>
              </w:rPr>
              <w:t>・移行リスクを少なくするため、段階的に移行する。</w:t>
            </w:r>
          </w:p>
        </w:tc>
      </w:tr>
      <w:tr w:rsidR="00211379" w:rsidRPr="0038282D" w14:paraId="5D046ABD" w14:textId="77777777" w:rsidTr="007223E4">
        <w:trPr>
          <w:cantSplit/>
        </w:trPr>
        <w:tc>
          <w:tcPr>
            <w:tcW w:w="252" w:type="pct"/>
          </w:tcPr>
          <w:p w14:paraId="76C0F8B8" w14:textId="77777777" w:rsidR="00211379" w:rsidRPr="0038282D" w:rsidRDefault="00211379" w:rsidP="00D31C8C">
            <w:pPr>
              <w:kinsoku w:val="0"/>
            </w:pPr>
            <w:r w:rsidRPr="0038282D">
              <w:t>12</w:t>
            </w:r>
          </w:p>
        </w:tc>
        <w:tc>
          <w:tcPr>
            <w:tcW w:w="542" w:type="pct"/>
            <w:vMerge/>
          </w:tcPr>
          <w:p w14:paraId="6412AE0B" w14:textId="77777777" w:rsidR="00211379" w:rsidRPr="0038282D" w:rsidRDefault="00211379" w:rsidP="00D31C8C">
            <w:pPr>
              <w:kinsoku w:val="0"/>
            </w:pPr>
          </w:p>
        </w:tc>
        <w:tc>
          <w:tcPr>
            <w:tcW w:w="743" w:type="pct"/>
          </w:tcPr>
          <w:p w14:paraId="3BABB7EF" w14:textId="77777777" w:rsidR="00211379" w:rsidRPr="0038282D" w:rsidRDefault="00211379" w:rsidP="00D31C8C">
            <w:pPr>
              <w:kinsoku w:val="0"/>
            </w:pPr>
            <w:r w:rsidRPr="0038282D">
              <w:rPr>
                <w:rFonts w:hint="eastAsia"/>
              </w:rPr>
              <w:t>移行スケジュール</w:t>
            </w:r>
          </w:p>
        </w:tc>
        <w:tc>
          <w:tcPr>
            <w:tcW w:w="1154" w:type="pct"/>
          </w:tcPr>
          <w:p w14:paraId="45BC20CB" w14:textId="77777777" w:rsidR="00211379" w:rsidRPr="0038282D" w:rsidRDefault="00211379" w:rsidP="00D31C8C">
            <w:pPr>
              <w:kinsoku w:val="0"/>
              <w:ind w:left="210" w:hangingChars="100" w:hanging="210"/>
            </w:pPr>
            <w:r w:rsidRPr="0038282D">
              <w:rPr>
                <w:rFonts w:hint="eastAsia"/>
              </w:rPr>
              <w:t>・移行の日程は十分確保されている。</w:t>
            </w:r>
          </w:p>
        </w:tc>
        <w:tc>
          <w:tcPr>
            <w:tcW w:w="1155" w:type="pct"/>
          </w:tcPr>
          <w:p w14:paraId="5D42E4D6" w14:textId="77777777" w:rsidR="00211379" w:rsidRPr="0038282D" w:rsidRDefault="00211379" w:rsidP="00D31C8C">
            <w:pPr>
              <w:kinsoku w:val="0"/>
              <w:ind w:left="210" w:hangingChars="100" w:hanging="210"/>
            </w:pPr>
            <w:r w:rsidRPr="0038282D">
              <w:rPr>
                <w:rFonts w:hint="eastAsia"/>
              </w:rPr>
              <w:t>・移行のためのシステム停止は可能である。</w:t>
            </w:r>
          </w:p>
        </w:tc>
        <w:tc>
          <w:tcPr>
            <w:tcW w:w="1155" w:type="pct"/>
          </w:tcPr>
          <w:p w14:paraId="6A51BE74" w14:textId="77777777" w:rsidR="00211379" w:rsidRPr="0038282D" w:rsidRDefault="00211379" w:rsidP="00D31C8C">
            <w:pPr>
              <w:kinsoku w:val="0"/>
              <w:ind w:left="210" w:hangingChars="100" w:hanging="210"/>
            </w:pPr>
            <w:r w:rsidRPr="0038282D">
              <w:rPr>
                <w:rFonts w:hint="eastAsia"/>
              </w:rPr>
              <w:t>・移行のための停止時間を最小限にする。</w:t>
            </w:r>
          </w:p>
        </w:tc>
      </w:tr>
      <w:tr w:rsidR="00211379" w:rsidRPr="0038282D" w14:paraId="7D758229" w14:textId="77777777" w:rsidTr="007223E4">
        <w:trPr>
          <w:cantSplit/>
        </w:trPr>
        <w:tc>
          <w:tcPr>
            <w:tcW w:w="252" w:type="pct"/>
          </w:tcPr>
          <w:p w14:paraId="0D7FC581" w14:textId="77777777" w:rsidR="00211379" w:rsidRPr="0038282D" w:rsidRDefault="00211379" w:rsidP="00D31C8C">
            <w:pPr>
              <w:kinsoku w:val="0"/>
            </w:pPr>
            <w:r w:rsidRPr="0038282D">
              <w:lastRenderedPageBreak/>
              <w:t>13</w:t>
            </w:r>
          </w:p>
        </w:tc>
        <w:tc>
          <w:tcPr>
            <w:tcW w:w="542" w:type="pct"/>
            <w:vMerge/>
          </w:tcPr>
          <w:p w14:paraId="79C8AE77" w14:textId="77777777" w:rsidR="00211379" w:rsidRPr="0038282D" w:rsidRDefault="00211379" w:rsidP="00D31C8C">
            <w:pPr>
              <w:kinsoku w:val="0"/>
            </w:pPr>
          </w:p>
        </w:tc>
        <w:tc>
          <w:tcPr>
            <w:tcW w:w="743" w:type="pct"/>
          </w:tcPr>
          <w:p w14:paraId="22DA0BCF" w14:textId="77777777" w:rsidR="00211379" w:rsidRPr="0038282D" w:rsidRDefault="00211379" w:rsidP="00D31C8C">
            <w:pPr>
              <w:kinsoku w:val="0"/>
            </w:pPr>
            <w:r w:rsidRPr="0038282D">
              <w:rPr>
                <w:rFonts w:hint="eastAsia"/>
              </w:rPr>
              <w:t>設備・データ</w:t>
            </w:r>
          </w:p>
        </w:tc>
        <w:tc>
          <w:tcPr>
            <w:tcW w:w="1154" w:type="pct"/>
          </w:tcPr>
          <w:p w14:paraId="2203D25A" w14:textId="77777777" w:rsidR="00211379" w:rsidRPr="0038282D" w:rsidRDefault="00211379" w:rsidP="00D31C8C">
            <w:pPr>
              <w:kinsoku w:val="0"/>
              <w:ind w:left="210" w:hangingChars="100" w:hanging="210"/>
            </w:pPr>
            <w:r w:rsidRPr="0038282D">
              <w:rPr>
                <w:rFonts w:hint="eastAsia"/>
              </w:rPr>
              <w:t>・設備やデータは移行せず、新規に整備する。</w:t>
            </w:r>
          </w:p>
        </w:tc>
        <w:tc>
          <w:tcPr>
            <w:tcW w:w="1155" w:type="pct"/>
          </w:tcPr>
          <w:p w14:paraId="07A98B7C" w14:textId="77777777" w:rsidR="00211379" w:rsidRPr="0038282D" w:rsidRDefault="00211379" w:rsidP="00D31C8C">
            <w:pPr>
              <w:kinsoku w:val="0"/>
              <w:ind w:left="210" w:hangingChars="100" w:hanging="210"/>
            </w:pPr>
            <w:r w:rsidRPr="0038282D">
              <w:rPr>
                <w:rFonts w:hint="eastAsia"/>
              </w:rPr>
              <w:t>・移行に際し、設備やデータの変更がある。</w:t>
            </w:r>
          </w:p>
        </w:tc>
        <w:tc>
          <w:tcPr>
            <w:tcW w:w="1155" w:type="pct"/>
          </w:tcPr>
          <w:p w14:paraId="0E58BDC9" w14:textId="77777777" w:rsidR="00211379" w:rsidRPr="0038282D" w:rsidRDefault="00211379" w:rsidP="00D31C8C">
            <w:pPr>
              <w:kinsoku w:val="0"/>
              <w:ind w:left="210" w:hangingChars="100" w:hanging="210"/>
            </w:pPr>
            <w:r w:rsidRPr="0038282D">
              <w:rPr>
                <w:rFonts w:hint="eastAsia"/>
              </w:rPr>
              <w:t>・移行に際し、データベース構造はデータの継続性や他の情報システムとの相互運用性を確保するため、積極的に変更しない。</w:t>
            </w:r>
          </w:p>
        </w:tc>
      </w:tr>
      <w:tr w:rsidR="00211379" w:rsidRPr="0038282D" w14:paraId="4B4F4AC7" w14:textId="77777777" w:rsidTr="003F00A7">
        <w:trPr>
          <w:cantSplit/>
        </w:trPr>
        <w:tc>
          <w:tcPr>
            <w:tcW w:w="252" w:type="pct"/>
          </w:tcPr>
          <w:p w14:paraId="200F5D4D" w14:textId="77777777" w:rsidR="00211379" w:rsidRPr="0038282D" w:rsidRDefault="00211379" w:rsidP="00D31C8C">
            <w:pPr>
              <w:kinsoku w:val="0"/>
            </w:pPr>
            <w:r w:rsidRPr="0038282D">
              <w:t>14</w:t>
            </w:r>
          </w:p>
        </w:tc>
        <w:tc>
          <w:tcPr>
            <w:tcW w:w="542" w:type="pct"/>
          </w:tcPr>
          <w:p w14:paraId="087B16F0" w14:textId="77777777" w:rsidR="00211379" w:rsidRPr="0038282D" w:rsidRDefault="00211379" w:rsidP="00D31C8C">
            <w:pPr>
              <w:kinsoku w:val="0"/>
            </w:pPr>
            <w:r w:rsidRPr="0038282D">
              <w:rPr>
                <w:rFonts w:hint="eastAsia"/>
              </w:rPr>
              <w:t>セキュリティ</w:t>
            </w:r>
          </w:p>
        </w:tc>
        <w:tc>
          <w:tcPr>
            <w:tcW w:w="743" w:type="pct"/>
          </w:tcPr>
          <w:p w14:paraId="752B9EFF" w14:textId="77777777" w:rsidR="00211379" w:rsidRPr="0038282D" w:rsidRDefault="00211379" w:rsidP="00D31C8C">
            <w:pPr>
              <w:kinsoku w:val="0"/>
            </w:pPr>
            <w:r w:rsidRPr="0038282D">
              <w:rPr>
                <w:rFonts w:hint="eastAsia"/>
              </w:rPr>
              <w:t>重要情報資産の公開範囲</w:t>
            </w:r>
          </w:p>
        </w:tc>
        <w:tc>
          <w:tcPr>
            <w:tcW w:w="1154" w:type="pct"/>
          </w:tcPr>
          <w:p w14:paraId="257F841D" w14:textId="77777777" w:rsidR="00211379" w:rsidRPr="0038282D" w:rsidRDefault="00211379" w:rsidP="00D31C8C">
            <w:pPr>
              <w:kinsoku w:val="0"/>
              <w:ind w:left="210" w:hangingChars="100" w:hanging="210"/>
            </w:pPr>
            <w:r w:rsidRPr="0038282D">
              <w:rPr>
                <w:rFonts w:hint="eastAsia"/>
              </w:rPr>
              <w:t>・情報セキュリティ対策を施すべき重要な情報資産</w:t>
            </w:r>
            <w:r w:rsidRPr="0038282D">
              <w:rPr>
                <w:rFonts w:hint="eastAsia"/>
                <w:vertAlign w:val="superscript"/>
              </w:rPr>
              <w:t>注記</w:t>
            </w:r>
            <w:r w:rsidRPr="0038282D">
              <w:rPr>
                <w:vertAlign w:val="superscript"/>
              </w:rPr>
              <w:t>2）</w:t>
            </w:r>
            <w:r w:rsidRPr="0038282D">
              <w:rPr>
                <w:rFonts w:hint="eastAsia"/>
              </w:rPr>
              <w:t>を保有していない。</w:t>
            </w:r>
          </w:p>
        </w:tc>
        <w:tc>
          <w:tcPr>
            <w:tcW w:w="1155" w:type="pct"/>
          </w:tcPr>
          <w:p w14:paraId="27FC2088" w14:textId="78A0E681" w:rsidR="00211379" w:rsidRPr="0038282D" w:rsidRDefault="00211379" w:rsidP="00D31C8C">
            <w:pPr>
              <w:kinsoku w:val="0"/>
              <w:ind w:left="210" w:hangingChars="100" w:hanging="210"/>
            </w:pPr>
            <w:r w:rsidRPr="0038282D">
              <w:rPr>
                <w:rFonts w:hint="eastAsia"/>
              </w:rPr>
              <w:t>・重要な情報資産を保有しているが、特定の相手とのみ</w:t>
            </w:r>
            <w:r w:rsidR="00A34228" w:rsidRPr="0038282D">
              <w:rPr>
                <w:rFonts w:hint="eastAsia"/>
              </w:rPr>
              <w:t>つな</w:t>
            </w:r>
            <w:r w:rsidRPr="0038282D">
              <w:rPr>
                <w:rFonts w:hint="eastAsia"/>
              </w:rPr>
              <w:t>がっている。</w:t>
            </w:r>
          </w:p>
        </w:tc>
        <w:tc>
          <w:tcPr>
            <w:tcW w:w="1155" w:type="pct"/>
          </w:tcPr>
          <w:p w14:paraId="0E78CCA3" w14:textId="77777777" w:rsidR="00211379" w:rsidRPr="0038282D" w:rsidRDefault="00211379" w:rsidP="00D31C8C">
            <w:pPr>
              <w:kinsoku w:val="0"/>
              <w:ind w:left="210" w:hangingChars="100" w:hanging="210"/>
            </w:pPr>
            <w:r w:rsidRPr="0038282D">
              <w:rPr>
                <w:rFonts w:hint="eastAsia"/>
              </w:rPr>
              <w:t>・重要な情報資産を保有しており、不特定多数の利用者にサービスが提供される。</w:t>
            </w:r>
          </w:p>
        </w:tc>
      </w:tr>
      <w:tr w:rsidR="00211379" w:rsidRPr="0038282D" w14:paraId="3A742E5C" w14:textId="77777777" w:rsidTr="003F00A7">
        <w:trPr>
          <w:cantSplit/>
        </w:trPr>
        <w:tc>
          <w:tcPr>
            <w:tcW w:w="252" w:type="pct"/>
          </w:tcPr>
          <w:p w14:paraId="3BF48BA9" w14:textId="77777777" w:rsidR="00211379" w:rsidRPr="0038282D" w:rsidRDefault="00211379" w:rsidP="00D31C8C">
            <w:pPr>
              <w:kinsoku w:val="0"/>
            </w:pPr>
            <w:r w:rsidRPr="0038282D">
              <w:t>15</w:t>
            </w:r>
          </w:p>
        </w:tc>
        <w:tc>
          <w:tcPr>
            <w:tcW w:w="542" w:type="pct"/>
            <w:vMerge w:val="restart"/>
          </w:tcPr>
          <w:p w14:paraId="2F9EA44B" w14:textId="77777777" w:rsidR="00211379" w:rsidRPr="0038282D" w:rsidRDefault="00211379" w:rsidP="00D31C8C">
            <w:pPr>
              <w:kinsoku w:val="0"/>
            </w:pPr>
            <w:r w:rsidRPr="0038282D">
              <w:rPr>
                <w:rFonts w:hint="eastAsia"/>
              </w:rPr>
              <w:t>システム環境・エコロジー</w:t>
            </w:r>
          </w:p>
        </w:tc>
        <w:tc>
          <w:tcPr>
            <w:tcW w:w="743" w:type="pct"/>
          </w:tcPr>
          <w:p w14:paraId="7411992D" w14:textId="77777777" w:rsidR="00211379" w:rsidRPr="0038282D" w:rsidRDefault="00211379" w:rsidP="00D31C8C">
            <w:pPr>
              <w:kinsoku w:val="0"/>
            </w:pPr>
            <w:r w:rsidRPr="0038282D">
              <w:rPr>
                <w:rFonts w:hint="eastAsia"/>
              </w:rPr>
              <w:t>制限</w:t>
            </w:r>
          </w:p>
        </w:tc>
        <w:tc>
          <w:tcPr>
            <w:tcW w:w="1154" w:type="pct"/>
          </w:tcPr>
          <w:p w14:paraId="622E3B92" w14:textId="4FB7E191" w:rsidR="00211379" w:rsidRPr="0038282D" w:rsidRDefault="00211379" w:rsidP="00D31C8C">
            <w:pPr>
              <w:kinsoku w:val="0"/>
              <w:ind w:left="210" w:hangingChars="100" w:hanging="210"/>
            </w:pPr>
            <w:r w:rsidRPr="0038282D">
              <w:rPr>
                <w:rFonts w:hint="eastAsia"/>
              </w:rPr>
              <w:t>・法令等、自府省でコントロールで</w:t>
            </w:r>
            <w:r w:rsidR="00A34228" w:rsidRPr="0038282D">
              <w:rPr>
                <w:rFonts w:hint="eastAsia"/>
              </w:rPr>
              <w:t>き</w:t>
            </w:r>
            <w:r w:rsidRPr="0038282D">
              <w:rPr>
                <w:rFonts w:hint="eastAsia"/>
              </w:rPr>
              <w:t>ない制限はない。</w:t>
            </w:r>
          </w:p>
        </w:tc>
        <w:tc>
          <w:tcPr>
            <w:tcW w:w="1155" w:type="pct"/>
          </w:tcPr>
          <w:p w14:paraId="22B0435B" w14:textId="77777777" w:rsidR="00211379" w:rsidRPr="0038282D" w:rsidRDefault="00211379" w:rsidP="00D31C8C">
            <w:pPr>
              <w:kinsoku w:val="0"/>
              <w:ind w:left="210" w:hangingChars="100" w:hanging="210"/>
            </w:pPr>
            <w:r w:rsidRPr="0038282D">
              <w:rPr>
                <w:rFonts w:hint="eastAsia"/>
              </w:rPr>
              <w:t>・法令等、自府省で全くコントロールできない制限が一部ある。</w:t>
            </w:r>
          </w:p>
        </w:tc>
        <w:tc>
          <w:tcPr>
            <w:tcW w:w="1155" w:type="pct"/>
          </w:tcPr>
          <w:p w14:paraId="5F14C270" w14:textId="77777777" w:rsidR="00211379" w:rsidRPr="0038282D" w:rsidRDefault="00211379" w:rsidP="00D31C8C">
            <w:pPr>
              <w:kinsoku w:val="0"/>
              <w:ind w:left="210" w:hangingChars="100" w:hanging="210"/>
            </w:pPr>
            <w:r w:rsidRPr="0038282D">
              <w:rPr>
                <w:rFonts w:hint="eastAsia"/>
              </w:rPr>
              <w:t>・法令等、自府省で全くコントロールできない制限がある。</w:t>
            </w:r>
          </w:p>
        </w:tc>
      </w:tr>
      <w:tr w:rsidR="00211379" w:rsidRPr="0038282D" w14:paraId="2556F12E" w14:textId="77777777" w:rsidTr="007223E4">
        <w:trPr>
          <w:cantSplit/>
        </w:trPr>
        <w:tc>
          <w:tcPr>
            <w:tcW w:w="252" w:type="pct"/>
          </w:tcPr>
          <w:p w14:paraId="162359F0" w14:textId="77777777" w:rsidR="00211379" w:rsidRPr="0038282D" w:rsidRDefault="00211379" w:rsidP="00D31C8C">
            <w:pPr>
              <w:kinsoku w:val="0"/>
            </w:pPr>
            <w:r w:rsidRPr="0038282D">
              <w:t>16</w:t>
            </w:r>
          </w:p>
        </w:tc>
        <w:tc>
          <w:tcPr>
            <w:tcW w:w="542" w:type="pct"/>
            <w:vMerge/>
          </w:tcPr>
          <w:p w14:paraId="653E0FD9" w14:textId="77777777" w:rsidR="00211379" w:rsidRPr="0038282D" w:rsidRDefault="00211379" w:rsidP="00D31C8C">
            <w:pPr>
              <w:kinsoku w:val="0"/>
            </w:pPr>
          </w:p>
        </w:tc>
        <w:tc>
          <w:tcPr>
            <w:tcW w:w="743" w:type="pct"/>
          </w:tcPr>
          <w:p w14:paraId="18F2D27F" w14:textId="77777777" w:rsidR="00211379" w:rsidRPr="0038282D" w:rsidRDefault="00211379" w:rsidP="00D31C8C">
            <w:pPr>
              <w:kinsoku w:val="0"/>
            </w:pPr>
            <w:r w:rsidRPr="0038282D">
              <w:rPr>
                <w:rFonts w:hint="eastAsia"/>
              </w:rPr>
              <w:t>耐震</w:t>
            </w:r>
          </w:p>
        </w:tc>
        <w:tc>
          <w:tcPr>
            <w:tcW w:w="1154" w:type="pct"/>
          </w:tcPr>
          <w:p w14:paraId="368223BC" w14:textId="77777777" w:rsidR="00211379" w:rsidRPr="0038282D" w:rsidRDefault="00211379" w:rsidP="00D31C8C">
            <w:pPr>
              <w:kinsoku w:val="0"/>
              <w:ind w:left="210" w:hangingChars="100" w:hanging="210"/>
            </w:pPr>
            <w:r w:rsidRPr="0038282D">
              <w:rPr>
                <w:rFonts w:hint="eastAsia"/>
              </w:rPr>
              <w:t>・耐震は最低限のレベルで必要である。</w:t>
            </w:r>
          </w:p>
        </w:tc>
        <w:tc>
          <w:tcPr>
            <w:tcW w:w="1155" w:type="pct"/>
          </w:tcPr>
          <w:p w14:paraId="39A1B5B8" w14:textId="77777777" w:rsidR="00211379" w:rsidRPr="0038282D" w:rsidRDefault="00211379" w:rsidP="00D31C8C">
            <w:pPr>
              <w:kinsoku w:val="0"/>
              <w:ind w:left="210" w:hangingChars="100" w:hanging="210"/>
            </w:pPr>
            <w:r w:rsidRPr="0038282D">
              <w:rPr>
                <w:rFonts w:hint="eastAsia"/>
              </w:rPr>
              <w:t>・耐震は通常レベルの対策が必要である。</w:t>
            </w:r>
          </w:p>
        </w:tc>
        <w:tc>
          <w:tcPr>
            <w:tcW w:w="1155" w:type="pct"/>
          </w:tcPr>
          <w:p w14:paraId="0BC52632" w14:textId="77777777" w:rsidR="00211379" w:rsidRPr="0038282D" w:rsidRDefault="00211379" w:rsidP="00D31C8C">
            <w:pPr>
              <w:kinsoku w:val="0"/>
              <w:ind w:left="210" w:hangingChars="100" w:hanging="210"/>
            </w:pPr>
            <w:r w:rsidRPr="0038282D">
              <w:rPr>
                <w:rFonts w:hint="eastAsia"/>
              </w:rPr>
              <w:t>・耐震は高いレベルで必要である。</w:t>
            </w:r>
          </w:p>
        </w:tc>
      </w:tr>
    </w:tbl>
    <w:p w14:paraId="0A2C51CA" w14:textId="434FB2A4" w:rsidR="00211379" w:rsidRPr="0038282D" w:rsidRDefault="00211379" w:rsidP="00D31C8C">
      <w:pPr>
        <w:pStyle w:val="affd"/>
        <w:kinsoku w:val="0"/>
        <w:spacing w:before="163"/>
        <w:ind w:left="1140" w:hanging="420"/>
      </w:pPr>
      <w:r w:rsidRPr="0038282D">
        <w:rPr>
          <w:rFonts w:hint="eastAsia"/>
        </w:rPr>
        <w:t>注記</w:t>
      </w:r>
      <w:r w:rsidRPr="0038282D">
        <w:t>1）このモデルは、「非機能要求グレード2018利用ガイド［解説編］」（2018年4月　独立行政法人情報処理</w:t>
      </w:r>
      <w:r w:rsidR="000C05EA" w:rsidRPr="0038282D">
        <w:rPr>
          <w:rFonts w:hint="eastAsia"/>
        </w:rPr>
        <w:t>推進</w:t>
      </w:r>
      <w:r w:rsidRPr="0038282D">
        <w:t>機構）の「モデルシステムシート」を参考に、政府情報システムに合わせて修正している。</w:t>
      </w:r>
    </w:p>
    <w:p w14:paraId="4DF0B0EE" w14:textId="4124A46C" w:rsidR="00323888" w:rsidRDefault="00211379" w:rsidP="00D31C8C">
      <w:pPr>
        <w:pStyle w:val="affd"/>
        <w:kinsoku w:val="0"/>
        <w:spacing w:before="163"/>
        <w:ind w:left="1140" w:hanging="420"/>
        <w:rPr>
          <w:rFonts w:asciiTheme="minorHAnsi" w:eastAsiaTheme="minorEastAsia" w:hAnsiTheme="minorHAnsi"/>
          <w:szCs w:val="24"/>
        </w:rPr>
      </w:pPr>
      <w:r w:rsidRPr="0038282D">
        <w:rPr>
          <w:rFonts w:hint="eastAsia"/>
        </w:rPr>
        <w:t>注記</w:t>
      </w:r>
      <w:r w:rsidRPr="0038282D">
        <w:t>2）重要な情報資産とは、個人情報、センシティブ情報、換金性の高い情報等、特に高い情報セキュリティ対策が必要な情報資産のこと。</w:t>
      </w:r>
    </w:p>
    <w:sectPr w:rsidR="00323888" w:rsidSect="00D31C8C">
      <w:headerReference w:type="default" r:id="rId27"/>
      <w:footerReference w:type="default" r:id="rId28"/>
      <w:type w:val="continuous"/>
      <w:pgSz w:w="11906" w:h="16838"/>
      <w:pgMar w:top="1701" w:right="1418" w:bottom="1418" w:left="1418" w:header="851" w:footer="992"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07A92" w14:textId="77777777" w:rsidR="00DD378F" w:rsidRDefault="00DD378F">
      <w:r>
        <w:separator/>
      </w:r>
    </w:p>
  </w:endnote>
  <w:endnote w:type="continuationSeparator" w:id="0">
    <w:p w14:paraId="5FF6B4AB" w14:textId="77777777" w:rsidR="00DD378F" w:rsidRDefault="00DD378F">
      <w:r>
        <w:continuationSeparator/>
      </w:r>
    </w:p>
  </w:endnote>
  <w:endnote w:type="continuationNotice" w:id="1">
    <w:p w14:paraId="798A4C11" w14:textId="77777777" w:rsidR="00DD378F" w:rsidRDefault="00DD3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明朝">
    <w:altName w:val="游ゴシック"/>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AFD02" w14:textId="77777777" w:rsidR="004F6B6A" w:rsidRDefault="004F6B6A">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vanish/>
        <w:highlight w:val="yellow"/>
      </w:rPr>
      <w:id w:val="-1286038046"/>
      <w:docPartObj>
        <w:docPartGallery w:val="Page Numbers (Bottom of Page)"/>
        <w:docPartUnique/>
      </w:docPartObj>
    </w:sdtPr>
    <w:sdtEndPr/>
    <w:sdtContent>
      <w:p w14:paraId="57FCCD66" w14:textId="4288668E" w:rsidR="00D31C8C" w:rsidRDefault="00D31C8C" w:rsidP="00105999">
        <w:pPr>
          <w:pStyle w:val="af8"/>
          <w:pBdr>
            <w:top w:val="single" w:sz="4" w:space="1" w:color="auto"/>
          </w:pBdr>
          <w:jc w:val="center"/>
        </w:pPr>
        <w:r>
          <w:fldChar w:fldCharType="begin"/>
        </w:r>
        <w:r>
          <w:instrText>PAGE   \* MERGEFORMAT</w:instrText>
        </w:r>
        <w:r>
          <w:fldChar w:fldCharType="separate"/>
        </w:r>
        <w:r w:rsidRPr="000F502E">
          <w:rPr>
            <w:noProof/>
            <w:lang w:val="ja-JP"/>
          </w:rPr>
          <w:t>15</w:t>
        </w:r>
        <w:r>
          <w:fldChar w:fldCharType="end"/>
        </w:r>
      </w:p>
    </w:sdtContent>
  </w:sdt>
  <w:p w14:paraId="1860A4BD" w14:textId="77777777" w:rsidR="00D31C8C" w:rsidRDefault="00D31C8C">
    <w:pPr>
      <w:pStyle w:val="a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6C9FE" w14:textId="77777777" w:rsidR="004F6B6A" w:rsidRDefault="004F6B6A">
    <w:pPr>
      <w:pStyle w:val="af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967149"/>
      <w:docPartObj>
        <w:docPartGallery w:val="Page Numbers (Bottom of Page)"/>
        <w:docPartUnique/>
      </w:docPartObj>
    </w:sdtPr>
    <w:sdtEndPr/>
    <w:sdtContent>
      <w:p w14:paraId="7D46166A" w14:textId="66153FE7" w:rsidR="00D31C8C" w:rsidRDefault="00D31C8C" w:rsidP="00531E46">
        <w:pPr>
          <w:pStyle w:val="af8"/>
          <w:pBdr>
            <w:top w:val="single" w:sz="4" w:space="6" w:color="auto"/>
          </w:pBdr>
          <w:jc w:val="center"/>
        </w:pPr>
        <w:r>
          <w:fldChar w:fldCharType="begin"/>
        </w:r>
        <w:r>
          <w:instrText>PAGE   \* MERGEFORMAT</w:instrText>
        </w:r>
        <w:r>
          <w:fldChar w:fldCharType="separate"/>
        </w:r>
        <w:r w:rsidRPr="000F502E">
          <w:rPr>
            <w:noProof/>
            <w:lang w:val="ja-JP"/>
          </w:rPr>
          <w:t>95</w:t>
        </w:r>
        <w:r>
          <w:fldChar w:fldCharType="end"/>
        </w:r>
      </w:p>
      <w:p w14:paraId="04D6CC42" w14:textId="77777777" w:rsidR="00D31C8C" w:rsidRDefault="00DD378F" w:rsidP="00531E46">
        <w:pPr>
          <w:pStyle w:val="af8"/>
        </w:pPr>
      </w:p>
    </w:sdtContent>
  </w:sdt>
  <w:p w14:paraId="3F66BB3F" w14:textId="77777777" w:rsidR="00D31C8C" w:rsidRDefault="00D31C8C"/>
  <w:p w14:paraId="632A2D5C" w14:textId="77777777" w:rsidR="00D31C8C" w:rsidRDefault="00D31C8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10EDE" w14:textId="77777777" w:rsidR="00D31C8C" w:rsidRDefault="00D31C8C" w:rsidP="00A0122A">
    <w:pPr>
      <w:pStyle w:val="af8"/>
    </w:pPr>
  </w:p>
  <w:p w14:paraId="52AB9BEE" w14:textId="77777777" w:rsidR="00D31C8C" w:rsidRPr="00A0122A" w:rsidRDefault="00D31C8C" w:rsidP="00A0122A">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6F86E" w14:textId="77777777" w:rsidR="00DD378F" w:rsidRDefault="00DD378F">
      <w:r>
        <w:separator/>
      </w:r>
    </w:p>
  </w:footnote>
  <w:footnote w:type="continuationSeparator" w:id="0">
    <w:p w14:paraId="1604E3CF" w14:textId="77777777" w:rsidR="00DD378F" w:rsidRDefault="00DD378F">
      <w:r>
        <w:continuationSeparator/>
      </w:r>
    </w:p>
  </w:footnote>
  <w:footnote w:type="continuationNotice" w:id="1">
    <w:p w14:paraId="3DCAE339" w14:textId="77777777" w:rsidR="00DD378F" w:rsidRDefault="00DD37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765DC" w14:textId="77777777" w:rsidR="004F6B6A" w:rsidRDefault="004F6B6A">
    <w:pPr>
      <w:pStyle w:val="af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EF5AE" w14:textId="77777777" w:rsidR="00D31C8C" w:rsidRPr="00C50C7E" w:rsidRDefault="00D31C8C" w:rsidP="00531E46">
    <w:pPr>
      <w:pStyle w:val="afa"/>
      <w:rPr>
        <w:rFonts w:ascii="ＭＳ ゴシック" w:eastAsia="ＭＳ ゴシック" w:hAnsi="ＭＳ ゴシック"/>
        <w:sz w:val="21"/>
      </w:rPr>
    </w:pPr>
  </w:p>
  <w:p w14:paraId="0D73E044" w14:textId="77777777" w:rsidR="00D31C8C" w:rsidRPr="00C50C7E" w:rsidRDefault="00D31C8C" w:rsidP="00531E46">
    <w:pPr>
      <w:pStyle w:val="afa"/>
      <w:pBdr>
        <w:bottom w:val="single" w:sz="4" w:space="1" w:color="auto"/>
      </w:pBdr>
      <w:tabs>
        <w:tab w:val="clear" w:pos="4252"/>
        <w:tab w:val="clear" w:pos="8504"/>
        <w:tab w:val="left" w:pos="4875"/>
      </w:tabs>
      <w:rPr>
        <w:rFonts w:ascii="ＭＳ ゴシック" w:eastAsia="ＭＳ ゴシック" w:hAnsi="ＭＳ ゴシック"/>
        <w:sz w:val="21"/>
      </w:rPr>
    </w:pPr>
  </w:p>
  <w:p w14:paraId="316F5231" w14:textId="77777777" w:rsidR="00D31C8C" w:rsidRDefault="00D31C8C"/>
  <w:p w14:paraId="16B0F234" w14:textId="77777777" w:rsidR="00D31C8C" w:rsidRDefault="00D31C8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42D3" w14:textId="77777777" w:rsidR="00C50A65" w:rsidRDefault="00C50A65" w:rsidP="00C50A65">
    <w:pPr>
      <w:pStyle w:val="afa"/>
      <w:rPr>
        <w:sz w:val="21"/>
      </w:rPr>
    </w:pPr>
  </w:p>
  <w:p w14:paraId="4330AD9F" w14:textId="4D45CB40" w:rsidR="00C50A65" w:rsidRPr="00C50A65" w:rsidRDefault="00C50A65" w:rsidP="00C50A65">
    <w:pPr>
      <w:pStyle w:val="afa"/>
      <w:rPr>
        <w:sz w:val="21"/>
      </w:rPr>
    </w:pPr>
    <w:r w:rsidRPr="009C253F">
      <w:rPr>
        <w:noProof/>
        <w:sz w:val="21"/>
      </w:rPr>
      <mc:AlternateContent>
        <mc:Choice Requires="wps">
          <w:drawing>
            <wp:anchor distT="0" distB="0" distL="114300" distR="114300" simplePos="0" relativeHeight="251667456" behindDoc="0" locked="0" layoutInCell="1" allowOverlap="1" wp14:anchorId="3D8197E9" wp14:editId="2FAD95BF">
              <wp:simplePos x="0" y="0"/>
              <wp:positionH relativeFrom="column">
                <wp:posOffset>0</wp:posOffset>
              </wp:positionH>
              <wp:positionV relativeFrom="paragraph">
                <wp:posOffset>177800</wp:posOffset>
              </wp:positionV>
              <wp:extent cx="5768340" cy="0"/>
              <wp:effectExtent l="0" t="0" r="0" b="0"/>
              <wp:wrapNone/>
              <wp:docPr id="13" name="直線コネクタ 13"/>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8ABEE1" id="直線コネクタ 1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" strokecolor="black [3213]"/>
          </w:pict>
        </mc:Fallback>
      </mc:AlternateContent>
    </w:r>
    <w:r>
      <w:rPr>
        <w:sz w:val="21"/>
      </w:rPr>
      <w:t xml:space="preserve">     </w:t>
    </w:r>
  </w:p>
  <w:p w14:paraId="296ABA66" w14:textId="77777777" w:rsidR="00D31C8C" w:rsidRPr="00A0122A" w:rsidRDefault="00D31C8C" w:rsidP="00A0122A">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8D827" w14:textId="77777777" w:rsidR="00D31C8C" w:rsidRPr="00C11059" w:rsidRDefault="00D31C8C" w:rsidP="00105999">
    <w:pPr>
      <w:pStyle w:val="afa"/>
      <w:rPr>
        <w:rFonts w:ascii="ＭＳ ゴシック" w:eastAsia="ＭＳ ゴシック" w:hAnsi="ＭＳ ゴシック"/>
        <w:sz w:val="21"/>
      </w:rPr>
    </w:pPr>
  </w:p>
  <w:p w14:paraId="3C591E18" w14:textId="77777777" w:rsidR="00D31C8C" w:rsidRPr="00C11059" w:rsidRDefault="00D31C8C" w:rsidP="00105999">
    <w:pPr>
      <w:pStyle w:val="afa"/>
      <w:pBdr>
        <w:bottom w:val="single" w:sz="4" w:space="1" w:color="auto"/>
      </w:pBdr>
      <w:rPr>
        <w:rFonts w:ascii="ＭＳ ゴシック" w:eastAsia="ＭＳ ゴシック" w:hAnsi="ＭＳ ゴシック"/>
        <w:sz w:val="21"/>
      </w:rPr>
    </w:pPr>
  </w:p>
  <w:p w14:paraId="41E454F6" w14:textId="77777777" w:rsidR="00D31C8C" w:rsidRDefault="00D31C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24D3F" w14:textId="77777777" w:rsidR="004F6B6A" w:rsidRDefault="004F6B6A">
    <w:pPr>
      <w:pStyle w:val="af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6D3C5" w14:textId="2E2FAF0D" w:rsidR="00D31C8C" w:rsidRPr="00460701" w:rsidRDefault="00460701" w:rsidP="00460701">
    <w:pPr>
      <w:pStyle w:val="afa"/>
    </w:pPr>
    <w:r>
      <w:rPr>
        <w:noProof/>
      </w:rPr>
      <mc:AlternateContent>
        <mc:Choice Requires="wps">
          <w:drawing>
            <wp:anchor distT="0" distB="0" distL="114300" distR="114300" simplePos="0" relativeHeight="251659264" behindDoc="0" locked="0" layoutInCell="1" allowOverlap="1" wp14:anchorId="765B45DC" wp14:editId="5E48C649">
              <wp:simplePos x="0" y="0"/>
              <wp:positionH relativeFrom="column">
                <wp:posOffset>-8890</wp:posOffset>
              </wp:positionH>
              <wp:positionV relativeFrom="paragraph">
                <wp:posOffset>343535</wp:posOffset>
              </wp:positionV>
              <wp:extent cx="5768340"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59515E" id="直線コネクタ 8"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pt,27.05pt" to="4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" strokecolor="black [3213]"/>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8C792" w14:textId="3FB2CB89" w:rsidR="00460701" w:rsidRPr="00C50A65" w:rsidRDefault="009C253F" w:rsidP="009C253F">
    <w:pPr>
      <w:pStyle w:val="afa"/>
      <w:rPr>
        <w:rFonts w:ascii="ＭＳ ゴシック" w:eastAsia="ＭＳ ゴシック" w:hAnsi="ＭＳ ゴシック"/>
        <w:sz w:val="21"/>
      </w:rPr>
    </w:pP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\n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第１編</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総論</w:t>
    </w:r>
    <w:r w:rsidRPr="00C50A65">
      <w:rPr>
        <w:rFonts w:ascii="ＭＳ ゴシック" w:eastAsia="ＭＳ ゴシック" w:hAnsi="ＭＳ ゴシック"/>
        <w:sz w:val="21"/>
      </w:rPr>
      <w:fldChar w:fldCharType="end"/>
    </w:r>
  </w:p>
  <w:p w14:paraId="1CCE5FDB" w14:textId="5EE634E0" w:rsidR="009C253F" w:rsidRPr="009C253F" w:rsidRDefault="009C253F" w:rsidP="009C253F">
    <w:pPr>
      <w:pStyle w:val="afa"/>
    </w:pPr>
    <w:r w:rsidRPr="00C50A65">
      <w:rPr>
        <w:rFonts w:ascii="ＭＳ ゴシック" w:eastAsia="ＭＳ ゴシック" w:hAnsi="ＭＳ ゴシック"/>
        <w:noProof/>
        <w:sz w:val="21"/>
      </w:rPr>
      <mc:AlternateContent>
        <mc:Choice Requires="wps">
          <w:drawing>
            <wp:anchor distT="0" distB="0" distL="114300" distR="114300" simplePos="0" relativeHeight="251661312" behindDoc="0" locked="0" layoutInCell="1" allowOverlap="1" wp14:anchorId="0C4F01D4" wp14:editId="59858A06">
              <wp:simplePos x="0" y="0"/>
              <wp:positionH relativeFrom="column">
                <wp:posOffset>0</wp:posOffset>
              </wp:positionH>
              <wp:positionV relativeFrom="paragraph">
                <wp:posOffset>177800</wp:posOffset>
              </wp:positionV>
              <wp:extent cx="5768340" cy="0"/>
              <wp:effectExtent l="0" t="0" r="0" b="0"/>
              <wp:wrapNone/>
              <wp:docPr id="9" name="直線コネクタ 9"/>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1BB641" id="直線コネクタ 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" strokecolor="black [3213]"/>
          </w:pict>
        </mc:Fallback>
      </mc:AlternateContent>
    </w:r>
    <w:r w:rsidRPr="00C50A65">
      <w:rPr>
        <w:rFonts w:ascii="ＭＳ ゴシック" w:eastAsia="ＭＳ ゴシック" w:hAnsi="ＭＳ ゴシック" w:hint="eastAsia"/>
        <w:sz w:val="21"/>
      </w:rPr>
      <w:t xml:space="preserve"> </w:t>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\n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 xml:space="preserve">第４章　</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用語</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Pr>
        <w:sz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4F396" w14:textId="77777777" w:rsidR="00D31C8C" w:rsidRPr="00C11059" w:rsidRDefault="00D31C8C" w:rsidP="00111540">
    <w:pPr>
      <w:pStyle w:val="afa"/>
      <w:rPr>
        <w:rFonts w:ascii="ＭＳ ゴシック" w:eastAsia="ＭＳ ゴシック" w:hAnsi="ＭＳ ゴシック"/>
        <w:sz w:val="21"/>
      </w:rPr>
    </w:pPr>
  </w:p>
  <w:p w14:paraId="14C1AB98" w14:textId="77777777" w:rsidR="00D31C8C" w:rsidRPr="00111540" w:rsidRDefault="00D31C8C" w:rsidP="00B975E2">
    <w:pPr>
      <w:pStyle w:val="afa"/>
      <w:pBdr>
        <w:bottom w:val="single" w:sz="4" w:space="0" w:color="auto"/>
      </w:pBdr>
      <w:rPr>
        <w:rFonts w:ascii="ＭＳ ゴシック" w:eastAsia="ＭＳ ゴシック" w:hAnsi="ＭＳ ゴシック"/>
        <w:sz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AE968" w14:textId="573CA57C" w:rsidR="00C50A65" w:rsidRPr="00C50A65" w:rsidRDefault="00C50A65" w:rsidP="00C50A65">
    <w:pPr>
      <w:pStyle w:val="afa"/>
      <w:rPr>
        <w:rFonts w:ascii="ＭＳ ゴシック" w:eastAsia="ＭＳ ゴシック" w:hAnsi="ＭＳ ゴシック"/>
        <w:sz w:val="21"/>
      </w:rPr>
    </w:pP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\n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第２編</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ＩＴガバナンス</w:t>
    </w:r>
    <w:r w:rsidRPr="00C50A65">
      <w:rPr>
        <w:rFonts w:ascii="ＭＳ ゴシック" w:eastAsia="ＭＳ ゴシック" w:hAnsi="ＭＳ ゴシック"/>
        <w:sz w:val="21"/>
      </w:rPr>
      <w:fldChar w:fldCharType="end"/>
    </w:r>
  </w:p>
  <w:p w14:paraId="58E92268" w14:textId="6B851D3E" w:rsidR="00C50A65" w:rsidRPr="009C253F" w:rsidRDefault="00C50A65" w:rsidP="00C50A65">
    <w:pPr>
      <w:pStyle w:val="afa"/>
    </w:pPr>
    <w:r w:rsidRPr="00C50A65">
      <w:rPr>
        <w:rFonts w:ascii="ＭＳ ゴシック" w:eastAsia="ＭＳ ゴシック" w:hAnsi="ＭＳ ゴシック"/>
        <w:noProof/>
        <w:sz w:val="21"/>
      </w:rPr>
      <mc:AlternateContent>
        <mc:Choice Requires="wps">
          <w:drawing>
            <wp:anchor distT="0" distB="0" distL="114300" distR="114300" simplePos="0" relativeHeight="251663360" behindDoc="0" locked="0" layoutInCell="1" allowOverlap="1" wp14:anchorId="02D9D1A4" wp14:editId="794C3C98">
              <wp:simplePos x="0" y="0"/>
              <wp:positionH relativeFrom="column">
                <wp:posOffset>0</wp:posOffset>
              </wp:positionH>
              <wp:positionV relativeFrom="paragraph">
                <wp:posOffset>177800</wp:posOffset>
              </wp:positionV>
              <wp:extent cx="5768340" cy="0"/>
              <wp:effectExtent l="0" t="0" r="0" b="0"/>
              <wp:wrapNone/>
              <wp:docPr id="10" name="直線コネクタ 10"/>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B910BD" id="直線コネクタ 10"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" strokecolor="black [3213]"/>
          </w:pict>
        </mc:Fallback>
      </mc:AlternateContent>
    </w:r>
    <w:r w:rsidRPr="00C50A65">
      <w:rPr>
        <w:rFonts w:ascii="ＭＳ ゴシック" w:eastAsia="ＭＳ ゴシック" w:hAnsi="ＭＳ ゴシック" w:hint="eastAsia"/>
        <w:sz w:val="21"/>
      </w:rPr>
      <w:t xml:space="preserve"> </w:t>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\n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 xml:space="preserve">第２章　</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組織体制</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Pr>
        <w:sz w:val="21"/>
      </w:rPr>
      <w:t xml:space="preserve">       </w:t>
    </w:r>
  </w:p>
  <w:p w14:paraId="4E0EA843" w14:textId="512A8C29" w:rsidR="00D31C8C" w:rsidRPr="00C50A65" w:rsidRDefault="00D31C8C" w:rsidP="00C50A65">
    <w:pPr>
      <w:pStyle w:val="afa"/>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FE565" w14:textId="77777777" w:rsidR="00D31C8C" w:rsidRPr="00C11059" w:rsidRDefault="00D31C8C" w:rsidP="00111540">
    <w:pPr>
      <w:pStyle w:val="afa"/>
      <w:rPr>
        <w:rFonts w:ascii="ＭＳ ゴシック" w:eastAsia="ＭＳ ゴシック" w:hAnsi="ＭＳ ゴシック"/>
        <w:sz w:val="21"/>
      </w:rPr>
    </w:pPr>
  </w:p>
  <w:p w14:paraId="44B02510" w14:textId="77777777" w:rsidR="00D31C8C" w:rsidRPr="00111540" w:rsidRDefault="00D31C8C" w:rsidP="00111540">
    <w:pPr>
      <w:pStyle w:val="afa"/>
      <w:pBdr>
        <w:bottom w:val="single" w:sz="4" w:space="1" w:color="auto"/>
      </w:pBdr>
      <w:rPr>
        <w:rFonts w:ascii="ＭＳ ゴシック" w:eastAsia="ＭＳ ゴシック" w:hAnsi="ＭＳ ゴシック"/>
        <w:sz w:val="21"/>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6C5F1" w14:textId="7A173FC7" w:rsidR="00C50A65" w:rsidRPr="00C50A65" w:rsidRDefault="00C50A65" w:rsidP="00C50A65">
    <w:pPr>
      <w:pStyle w:val="afa"/>
      <w:rPr>
        <w:rFonts w:ascii="ＭＳ ゴシック" w:eastAsia="ＭＳ ゴシック" w:hAnsi="ＭＳ ゴシック"/>
        <w:sz w:val="21"/>
      </w:rPr>
    </w:pP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\n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第３編</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1"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ＩＴマネジメント</w:t>
    </w:r>
    <w:r w:rsidRPr="00C50A65">
      <w:rPr>
        <w:rFonts w:ascii="ＭＳ ゴシック" w:eastAsia="ＭＳ ゴシック" w:hAnsi="ＭＳ ゴシック"/>
        <w:sz w:val="21"/>
      </w:rPr>
      <w:fldChar w:fldCharType="end"/>
    </w:r>
  </w:p>
  <w:p w14:paraId="5C5E6AF9" w14:textId="37CC02E4" w:rsidR="00D31C8C" w:rsidRPr="00C50A65" w:rsidRDefault="00C50A65" w:rsidP="00C50A65">
    <w:pPr>
      <w:pStyle w:val="afa"/>
    </w:pPr>
    <w:r w:rsidRPr="00C50A65">
      <w:rPr>
        <w:rFonts w:ascii="ＭＳ ゴシック" w:eastAsia="ＭＳ ゴシック" w:hAnsi="ＭＳ ゴシック"/>
        <w:noProof/>
        <w:sz w:val="21"/>
      </w:rPr>
      <mc:AlternateContent>
        <mc:Choice Requires="wps">
          <w:drawing>
            <wp:anchor distT="0" distB="0" distL="114300" distR="114300" simplePos="0" relativeHeight="251665408" behindDoc="0" locked="0" layoutInCell="1" allowOverlap="1" wp14:anchorId="31E264AC" wp14:editId="553CE4BD">
              <wp:simplePos x="0" y="0"/>
              <wp:positionH relativeFrom="column">
                <wp:posOffset>0</wp:posOffset>
              </wp:positionH>
              <wp:positionV relativeFrom="paragraph">
                <wp:posOffset>177800</wp:posOffset>
              </wp:positionV>
              <wp:extent cx="5768340" cy="0"/>
              <wp:effectExtent l="0" t="0" r="0" b="0"/>
              <wp:wrapNone/>
              <wp:docPr id="11" name="直線コネクタ 11"/>
              <wp:cNvGraphicFramePr/>
              <a:graphic xmlns:a="http://schemas.openxmlformats.org/drawingml/2006/main">
                <a:graphicData uri="http://schemas.microsoft.com/office/word/2010/wordprocessingShape">
                  <wps:wsp>
                    <wps:cNvCnPr/>
                    <wps:spPr>
                      <a:xfrm>
                        <a:off x="0" y="0"/>
                        <a:ext cx="576834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1A8AD1" id="直線コネクタ 1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0,14pt" to="454.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" strokecolor="black [3213]"/>
          </w:pict>
        </mc:Fallback>
      </mc:AlternateContent>
    </w:r>
    <w:r w:rsidRPr="00C50A65">
      <w:rPr>
        <w:rFonts w:ascii="ＭＳ ゴシック" w:eastAsia="ＭＳ ゴシック" w:hAnsi="ＭＳ ゴシック" w:hint="eastAsia"/>
        <w:sz w:val="21"/>
      </w:rPr>
      <w:t xml:space="preserve"> </w:t>
    </w:r>
    <w:r w:rsidRPr="00C50A65">
      <w:rPr>
        <w:rFonts w:ascii="ＭＳ ゴシック" w:eastAsia="ＭＳ ゴシック" w:hAnsi="ＭＳ ゴシック"/>
        <w:sz w:val="21"/>
      </w:rPr>
      <w:t xml:space="preserve">  </w:t>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\n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 xml:space="preserve">第１０章　</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fldChar w:fldCharType="begin"/>
    </w:r>
    <w:r w:rsidRPr="00C50A65">
      <w:rPr>
        <w:rFonts w:ascii="ＭＳ ゴシック" w:eastAsia="ＭＳ ゴシック" w:hAnsi="ＭＳ ゴシック"/>
        <w:sz w:val="21"/>
      </w:rPr>
      <w:instrText xml:space="preserve"> STYLEREF  "見出し 2" </w:instrText>
    </w:r>
    <w:r w:rsidRPr="00C50A65">
      <w:rPr>
        <w:rFonts w:ascii="ＭＳ ゴシック" w:eastAsia="ＭＳ ゴシック" w:hAnsi="ＭＳ ゴシック"/>
        <w:sz w:val="21"/>
      </w:rPr>
      <w:fldChar w:fldCharType="separate"/>
    </w:r>
    <w:r w:rsidR="00626428">
      <w:rPr>
        <w:rFonts w:ascii="ＭＳ ゴシック" w:eastAsia="ＭＳ ゴシック" w:hAnsi="ＭＳ ゴシック"/>
        <w:noProof/>
        <w:sz w:val="21"/>
      </w:rPr>
      <w:t>システム監査</w:t>
    </w:r>
    <w:r w:rsidRPr="00C50A65">
      <w:rPr>
        <w:rFonts w:ascii="ＭＳ ゴシック" w:eastAsia="ＭＳ ゴシック" w:hAnsi="ＭＳ ゴシック"/>
        <w:sz w:val="21"/>
      </w:rPr>
      <w:fldChar w:fldCharType="end"/>
    </w:r>
    <w:r w:rsidRPr="00C50A65">
      <w:rPr>
        <w:rFonts w:ascii="ＭＳ ゴシック" w:eastAsia="ＭＳ ゴシック" w:hAnsi="ＭＳ ゴシック"/>
        <w:sz w:val="21"/>
      </w:rPr>
      <w:t xml:space="preserve"> </w:t>
    </w: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BFE1C9"/>
    <w:multiLevelType w:val="multilevel"/>
    <w:tmpl w:val="879AA136"/>
    <w:lvl w:ilvl="0">
      <w:numFmt w:val="bullet"/>
      <w:lvlText w:val="•"/>
      <w:lvlJc w:val="left"/>
      <w:pPr>
        <w:tabs>
          <w:tab w:val="num" w:pos="-885"/>
        </w:tabs>
        <w:ind w:left="-405" w:hanging="480"/>
      </w:pPr>
    </w:lvl>
    <w:lvl w:ilvl="1">
      <w:numFmt w:val="bullet"/>
      <w:lvlText w:val="–"/>
      <w:lvlJc w:val="left"/>
      <w:pPr>
        <w:tabs>
          <w:tab w:val="num" w:pos="-165"/>
        </w:tabs>
        <w:ind w:left="315" w:hanging="480"/>
      </w:pPr>
    </w:lvl>
    <w:lvl w:ilvl="2">
      <w:numFmt w:val="bullet"/>
      <w:lvlText w:val="•"/>
      <w:lvlJc w:val="left"/>
      <w:pPr>
        <w:tabs>
          <w:tab w:val="num" w:pos="555"/>
        </w:tabs>
        <w:ind w:left="1035" w:hanging="480"/>
      </w:pPr>
    </w:lvl>
    <w:lvl w:ilvl="3">
      <w:numFmt w:val="bullet"/>
      <w:lvlText w:val="–"/>
      <w:lvlJc w:val="left"/>
      <w:pPr>
        <w:tabs>
          <w:tab w:val="num" w:pos="1275"/>
        </w:tabs>
        <w:ind w:left="1755" w:hanging="480"/>
      </w:pPr>
    </w:lvl>
    <w:lvl w:ilvl="4">
      <w:numFmt w:val="bullet"/>
      <w:lvlText w:val="•"/>
      <w:lvlJc w:val="left"/>
      <w:pPr>
        <w:tabs>
          <w:tab w:val="num" w:pos="1995"/>
        </w:tabs>
        <w:ind w:left="2475" w:hanging="480"/>
      </w:pPr>
    </w:lvl>
    <w:lvl w:ilvl="5">
      <w:numFmt w:val="bullet"/>
      <w:lvlText w:val="–"/>
      <w:lvlJc w:val="left"/>
      <w:pPr>
        <w:tabs>
          <w:tab w:val="num" w:pos="2715"/>
        </w:tabs>
        <w:ind w:left="3195" w:hanging="480"/>
      </w:pPr>
    </w:lvl>
    <w:lvl w:ilvl="6">
      <w:numFmt w:val="bullet"/>
      <w:lvlText w:val="•"/>
      <w:lvlJc w:val="left"/>
      <w:pPr>
        <w:tabs>
          <w:tab w:val="num" w:pos="3435"/>
        </w:tabs>
        <w:ind w:left="3915"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BCB04C4A"/>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9D9848D6"/>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F794B1D4"/>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531E1C52"/>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F8AEF33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8446E3A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07B63E3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7C3812E4"/>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46B87C76"/>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71D8F6D0"/>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0492FC1"/>
    <w:multiLevelType w:val="hybridMultilevel"/>
    <w:tmpl w:val="25DCB008"/>
    <w:lvl w:ilvl="0" w:tplc="BDFC04B0">
      <w:start w:val="1"/>
      <w:numFmt w:val="decimal"/>
      <w:lvlText w:val="(%1)"/>
      <w:lvlJc w:val="left"/>
      <w:pPr>
        <w:ind w:left="837" w:hanging="48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17" w15:restartNumberingAfterBreak="0">
    <w:nsid w:val="0322656C"/>
    <w:multiLevelType w:val="hybridMultilevel"/>
    <w:tmpl w:val="22CC47A2"/>
    <w:lvl w:ilvl="0" w:tplc="36E2EE2E">
      <w:start w:val="1"/>
      <w:numFmt w:val="decimalFullWidth"/>
      <w:lvlText w:val="（%1）"/>
      <w:lvlJc w:val="left"/>
      <w:pPr>
        <w:ind w:left="1440" w:hanging="720"/>
      </w:pPr>
      <w:rPr>
        <w:rFonts w:hint="default"/>
      </w:rPr>
    </w:lvl>
    <w:lvl w:ilvl="1" w:tplc="04090017">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8" w15:restartNumberingAfterBreak="0">
    <w:nsid w:val="07AF068B"/>
    <w:multiLevelType w:val="hybridMultilevel"/>
    <w:tmpl w:val="38187808"/>
    <w:lvl w:ilvl="0" w:tplc="8C9812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20" w15:restartNumberingAfterBreak="0">
    <w:nsid w:val="0B001FB2"/>
    <w:multiLevelType w:val="hybridMultilevel"/>
    <w:tmpl w:val="721E7AD0"/>
    <w:lvl w:ilvl="0" w:tplc="1F5EAA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13E32661"/>
    <w:multiLevelType w:val="hybridMultilevel"/>
    <w:tmpl w:val="FF8E72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1443708D"/>
    <w:multiLevelType w:val="hybridMultilevel"/>
    <w:tmpl w:val="2E0C1084"/>
    <w:lvl w:ilvl="0" w:tplc="267601B8">
      <w:start w:val="1"/>
      <w:numFmt w:val="decimal"/>
      <w:lvlText w:val="(%1)"/>
      <w:lvlJc w:val="left"/>
      <w:pPr>
        <w:ind w:left="836" w:hanging="360"/>
      </w:pPr>
      <w:rPr>
        <w:rFonts w:hint="default"/>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5130CD3"/>
    <w:multiLevelType w:val="multilevel"/>
    <w:tmpl w:val="35042A7C"/>
    <w:lvl w:ilvl="0">
      <w:start w:val="1"/>
      <w:numFmt w:val="decimal"/>
      <w:pStyle w:val="list2"/>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27" w15:restartNumberingAfterBreak="0">
    <w:nsid w:val="268C7329"/>
    <w:multiLevelType w:val="hybridMultilevel"/>
    <w:tmpl w:val="842ACB74"/>
    <w:lvl w:ilvl="0" w:tplc="631CB5A8">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9"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33062A31"/>
    <w:multiLevelType w:val="hybridMultilevel"/>
    <w:tmpl w:val="90C6963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2" w15:restartNumberingAfterBreak="0">
    <w:nsid w:val="3485131B"/>
    <w:multiLevelType w:val="multilevel"/>
    <w:tmpl w:val="6EA87DCE"/>
    <w:lvl w:ilvl="0">
      <w:start w:val="1"/>
      <w:numFmt w:val="decimalFullWidth"/>
      <w:pStyle w:val="1"/>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pStyle w:val="3"/>
      <w:suff w:val="nothing"/>
      <w:lvlText w:val="%3．"/>
      <w:lvlJc w:val="left"/>
      <w:pPr>
        <w:ind w:left="238" w:hanging="11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nothing"/>
      <w:lvlText w:val="%4)　"/>
      <w:lvlJc w:val="left"/>
      <w:pPr>
        <w:ind w:left="664" w:hanging="238"/>
      </w:pPr>
      <w:rPr>
        <w:rFonts w:ascii="ＭＳ ゴシック" w:eastAsia="ＭＳ ゴシック" w:hint="eastAsia"/>
        <w:b w:val="0"/>
        <w:i w:val="0"/>
        <w:snapToGrid w:val="0"/>
        <w:spacing w:val="0"/>
        <w:w w:val="100"/>
        <w:kern w:val="0"/>
        <w:position w:val="0"/>
        <w:sz w:val="24"/>
      </w:rPr>
    </w:lvl>
    <w:lvl w:ilvl="4">
      <w:start w:val="1"/>
      <w:numFmt w:val="aiueoFullWidth"/>
      <w:pStyle w:val="5"/>
      <w:suff w:val="nothing"/>
      <w:lvlText w:val="%5　"/>
      <w:lvlJc w:val="left"/>
      <w:pPr>
        <w:ind w:left="238" w:hanging="238"/>
      </w:pPr>
      <w:rPr>
        <w:rFonts w:ascii="ＭＳ ゴシック" w:eastAsia="ＭＳ ゴシック" w:hint="eastAsia"/>
        <w:b w:val="0"/>
        <w:i w:val="0"/>
        <w:snapToGrid w:val="0"/>
        <w:spacing w:val="0"/>
        <w:w w:val="100"/>
        <w:kern w:val="0"/>
        <w:position w:val="0"/>
        <w:sz w:val="24"/>
        <w:lang w:val="en-US"/>
      </w:rPr>
    </w:lvl>
    <w:lvl w:ilvl="5">
      <w:start w:val="1"/>
      <w:numFmt w:val="lowerLetter"/>
      <w:pStyle w:val="6"/>
      <w:suff w:val="nothing"/>
      <w:lvlText w:val="%6)　"/>
      <w:lvlJc w:val="left"/>
      <w:pPr>
        <w:ind w:left="714" w:hanging="238"/>
      </w:pPr>
      <w:rPr>
        <w:rFonts w:ascii="ＭＳ ゴシック" w:eastAsia="ＭＳ ゴシック" w:hint="eastAsia"/>
        <w:snapToGrid w:val="0"/>
        <w:spacing w:val="0"/>
        <w:w w:val="100"/>
        <w:kern w:val="0"/>
        <w:position w:val="0"/>
        <w:sz w:val="24"/>
      </w:rPr>
    </w:lvl>
    <w:lvl w:ilvl="6">
      <w:start w:val="1"/>
      <w:numFmt w:val="iroha"/>
      <w:pStyle w:val="7"/>
      <w:suff w:val="nothing"/>
      <w:lvlText w:val="%7)　"/>
      <w:lvlJc w:val="left"/>
      <w:pPr>
        <w:ind w:left="834" w:hanging="239"/>
      </w:pPr>
      <w:rPr>
        <w:rFonts w:ascii="ＭＳ ゴシック" w:eastAsia="ＭＳ ゴシック" w:hint="eastAsia"/>
        <w:b w:val="0"/>
        <w:i w:val="0"/>
        <w:snapToGrid w:val="0"/>
        <w:spacing w:val="0"/>
        <w:w w:val="100"/>
        <w:kern w:val="0"/>
        <w:position w:val="0"/>
        <w:sz w:val="24"/>
        <w:lang w:val="en-US"/>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3"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4C604FA7"/>
    <w:multiLevelType w:val="multilevel"/>
    <w:tmpl w:val="4150EB12"/>
    <w:lvl w:ilvl="0">
      <w:start w:val="1"/>
      <w:numFmt w:val="decimal"/>
      <w:pStyle w:val="list4"/>
      <w:suff w:val="space"/>
      <w:lvlText w:val="[%1]"/>
      <w:lvlJc w:val="left"/>
      <w:pPr>
        <w:ind w:left="1060" w:hanging="340"/>
      </w:pPr>
      <w:rPr>
        <w:rFonts w:hint="eastAsia"/>
      </w:rPr>
    </w:lvl>
    <w:lvl w:ilvl="1">
      <w:start w:val="1"/>
      <w:numFmt w:val="aiueoFullWidth"/>
      <w:lvlText w:val="(%2)"/>
      <w:lvlJc w:val="left"/>
      <w:pPr>
        <w:ind w:left="5683" w:hanging="420"/>
      </w:pPr>
      <w:rPr>
        <w:rFonts w:hint="eastAsia"/>
      </w:rPr>
    </w:lvl>
    <w:lvl w:ilvl="2">
      <w:start w:val="1"/>
      <w:numFmt w:val="decimalEnclosedCircle"/>
      <w:lvlText w:val="%3"/>
      <w:lvlJc w:val="left"/>
      <w:pPr>
        <w:ind w:left="6103" w:hanging="420"/>
      </w:pPr>
      <w:rPr>
        <w:rFonts w:hint="eastAsia"/>
      </w:rPr>
    </w:lvl>
    <w:lvl w:ilvl="3">
      <w:start w:val="1"/>
      <w:numFmt w:val="decimal"/>
      <w:lvlText w:val="%4."/>
      <w:lvlJc w:val="left"/>
      <w:pPr>
        <w:ind w:left="6523" w:hanging="420"/>
      </w:pPr>
      <w:rPr>
        <w:rFonts w:hint="eastAsia"/>
      </w:rPr>
    </w:lvl>
    <w:lvl w:ilvl="4">
      <w:start w:val="1"/>
      <w:numFmt w:val="aiueoFullWidth"/>
      <w:lvlText w:val="(%5)"/>
      <w:lvlJc w:val="left"/>
      <w:pPr>
        <w:ind w:left="6943" w:hanging="420"/>
      </w:pPr>
      <w:rPr>
        <w:rFonts w:hint="eastAsia"/>
      </w:rPr>
    </w:lvl>
    <w:lvl w:ilvl="5">
      <w:start w:val="1"/>
      <w:numFmt w:val="decimalEnclosedCircle"/>
      <w:lvlText w:val="%6"/>
      <w:lvlJc w:val="left"/>
      <w:pPr>
        <w:ind w:left="7363" w:hanging="420"/>
      </w:pPr>
      <w:rPr>
        <w:rFonts w:hint="eastAsia"/>
      </w:rPr>
    </w:lvl>
    <w:lvl w:ilvl="6">
      <w:start w:val="1"/>
      <w:numFmt w:val="decimal"/>
      <w:lvlText w:val="%7."/>
      <w:lvlJc w:val="left"/>
      <w:pPr>
        <w:ind w:left="7783" w:hanging="420"/>
      </w:pPr>
      <w:rPr>
        <w:rFonts w:hint="eastAsia"/>
      </w:rPr>
    </w:lvl>
    <w:lvl w:ilvl="7">
      <w:start w:val="1"/>
      <w:numFmt w:val="aiueoFullWidth"/>
      <w:lvlText w:val="(%8)"/>
      <w:lvlJc w:val="left"/>
      <w:pPr>
        <w:ind w:left="8203" w:hanging="420"/>
      </w:pPr>
      <w:rPr>
        <w:rFonts w:hint="eastAsia"/>
      </w:rPr>
    </w:lvl>
    <w:lvl w:ilvl="8">
      <w:start w:val="1"/>
      <w:numFmt w:val="decimalEnclosedCircle"/>
      <w:lvlText w:val="%9"/>
      <w:lvlJc w:val="left"/>
      <w:pPr>
        <w:ind w:left="8623" w:hanging="420"/>
      </w:pPr>
      <w:rPr>
        <w:rFonts w:hint="eastAsia"/>
      </w:rPr>
    </w:lvl>
  </w:abstractNum>
  <w:abstractNum w:abstractNumId="35" w15:restartNumberingAfterBreak="0">
    <w:nsid w:val="4FE07849"/>
    <w:multiLevelType w:val="hybridMultilevel"/>
    <w:tmpl w:val="66BCB702"/>
    <w:lvl w:ilvl="0" w:tplc="FD3EF3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7"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38"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39"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40"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1"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42"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3" w15:restartNumberingAfterBreak="0">
    <w:nsid w:val="67545196"/>
    <w:multiLevelType w:val="hybridMultilevel"/>
    <w:tmpl w:val="665C704A"/>
    <w:lvl w:ilvl="0" w:tplc="5D1EC462">
      <w:start w:val="1"/>
      <w:numFmt w:val="aiueoFullWidth"/>
      <w:pStyle w:val="list3"/>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44"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6E76619B"/>
    <w:multiLevelType w:val="hybridMultilevel"/>
    <w:tmpl w:val="9A44A548"/>
    <w:lvl w:ilvl="0" w:tplc="45FE85B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6F793EAF"/>
    <w:multiLevelType w:val="hybridMultilevel"/>
    <w:tmpl w:val="AC387844"/>
    <w:lvl w:ilvl="0" w:tplc="6D5E4068">
      <w:start w:val="1"/>
      <w:numFmt w:val="bullet"/>
      <w:pStyle w:val="list1"/>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798C36E2"/>
    <w:multiLevelType w:val="hybridMultilevel"/>
    <w:tmpl w:val="8A3E0A1E"/>
    <w:lvl w:ilvl="0" w:tplc="3D8448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7C331344"/>
    <w:multiLevelType w:val="hybridMultilevel"/>
    <w:tmpl w:val="ED662A6C"/>
    <w:lvl w:ilvl="0" w:tplc="17FC9C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0"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num w:numId="1">
    <w:abstractNumId w:val="3"/>
  </w:num>
  <w:num w:numId="2">
    <w:abstractNumId w:val="32"/>
  </w:num>
  <w:num w:numId="3">
    <w:abstractNumId w:val="32"/>
  </w:num>
  <w:num w:numId="4">
    <w:abstractNumId w:val="32"/>
  </w:num>
  <w:num w:numId="5">
    <w:abstractNumId w:val="32"/>
  </w:num>
  <w:num w:numId="6">
    <w:abstractNumId w:val="32"/>
  </w:num>
  <w:num w:numId="7">
    <w:abstractNumId w:val="32"/>
  </w:num>
  <w:num w:numId="8">
    <w:abstractNumId w:val="32"/>
  </w:num>
  <w:num w:numId="9">
    <w:abstractNumId w:val="32"/>
  </w:num>
  <w:num w:numId="10">
    <w:abstractNumId w:val="32"/>
  </w:num>
  <w:num w:numId="11">
    <w:abstractNumId w:val="15"/>
  </w:num>
  <w:num w:numId="12">
    <w:abstractNumId w:val="13"/>
  </w:num>
  <w:num w:numId="13">
    <w:abstractNumId w:val="12"/>
  </w:num>
  <w:num w:numId="14">
    <w:abstractNumId w:val="11"/>
  </w:num>
  <w:num w:numId="15">
    <w:abstractNumId w:val="10"/>
  </w:num>
  <w:num w:numId="16">
    <w:abstractNumId w:val="14"/>
  </w:num>
  <w:num w:numId="17">
    <w:abstractNumId w:val="9"/>
  </w:num>
  <w:num w:numId="18">
    <w:abstractNumId w:val="8"/>
  </w:num>
  <w:num w:numId="19">
    <w:abstractNumId w:val="7"/>
  </w:num>
  <w:num w:numId="20">
    <w:abstractNumId w:val="6"/>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4"/>
  </w:num>
  <w:num w:numId="32">
    <w:abstractNumId w:val="0"/>
  </w:num>
  <w:num w:numId="33">
    <w:abstractNumId w:val="1"/>
  </w:num>
  <w:num w:numId="34">
    <w:abstractNumId w:val="49"/>
  </w:num>
  <w:num w:numId="35">
    <w:abstractNumId w:val="44"/>
  </w:num>
  <w:num w:numId="36">
    <w:abstractNumId w:val="25"/>
  </w:num>
  <w:num w:numId="37">
    <w:abstractNumId w:val="46"/>
  </w:num>
  <w:num w:numId="38">
    <w:abstractNumId w:val="26"/>
  </w:num>
  <w:num w:numId="39">
    <w:abstractNumId w:val="43"/>
  </w:num>
  <w:num w:numId="40">
    <w:abstractNumId w:val="34"/>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40"/>
  </w:num>
  <w:num w:numId="50">
    <w:abstractNumId w:val="42"/>
  </w:num>
  <w:num w:numId="51">
    <w:abstractNumId w:val="29"/>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num>
  <w:num w:numId="54">
    <w:abstractNumId w:val="36"/>
  </w:num>
  <w:num w:numId="55">
    <w:abstractNumId w:val="37"/>
  </w:num>
  <w:num w:numId="56">
    <w:abstractNumId w:val="28"/>
  </w:num>
  <w:num w:numId="57">
    <w:abstractNumId w:val="31"/>
  </w:num>
  <w:num w:numId="58">
    <w:abstractNumId w:val="38"/>
  </w:num>
  <w:num w:numId="59">
    <w:abstractNumId w:val="50"/>
  </w:num>
  <w:num w:numId="60">
    <w:abstractNumId w:val="41"/>
  </w:num>
  <w:num w:numId="61">
    <w:abstractNumId w:val="23"/>
  </w:num>
  <w:num w:numId="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47"/>
  </w:num>
  <w:num w:numId="114">
    <w:abstractNumId w:val="35"/>
  </w:num>
  <w:num w:numId="115">
    <w:abstractNumId w:val="48"/>
  </w:num>
  <w:num w:numId="116">
    <w:abstractNumId w:val="20"/>
  </w:num>
  <w:num w:numId="117">
    <w:abstractNumId w:val="27"/>
  </w:num>
  <w:num w:numId="118">
    <w:abstractNumId w:val="17"/>
  </w:num>
  <w:num w:numId="119">
    <w:abstractNumId w:val="21"/>
  </w:num>
  <w:num w:numId="120">
    <w:abstractNumId w:val="30"/>
  </w:num>
  <w:num w:numId="121">
    <w:abstractNumId w:val="18"/>
  </w:num>
  <w:num w:numId="122">
    <w:abstractNumId w:val="45"/>
  </w:num>
  <w:num w:numId="123">
    <w:abstractNumId w:val="22"/>
  </w:num>
  <w:num w:numId="124">
    <w:abstractNumId w:val="16"/>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bordersDoNotSurroundHeader/>
  <w:bordersDoNotSurroundFooter/>
  <w:activeWritingStyle w:appName="MSWord" w:lang="en-US" w:vendorID="64" w:dllVersion="0" w:nlCheck="1" w:checkStyle="0"/>
  <w:activeWritingStyle w:appName="MSWord" w:lang="ja-JP" w:vendorID="64" w:dllVersion="0"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20"/>
  <w:drawingGridHorizontalSpacing w:val="120"/>
  <w:drawingGridVerticalSpacing w:val="163"/>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29"/>
    <w:rsid w:val="0000051B"/>
    <w:rsid w:val="000016EF"/>
    <w:rsid w:val="00001716"/>
    <w:rsid w:val="00001E72"/>
    <w:rsid w:val="00002198"/>
    <w:rsid w:val="00002DEB"/>
    <w:rsid w:val="00003226"/>
    <w:rsid w:val="000038E7"/>
    <w:rsid w:val="00003AA5"/>
    <w:rsid w:val="00003C82"/>
    <w:rsid w:val="00004D89"/>
    <w:rsid w:val="00005176"/>
    <w:rsid w:val="00005244"/>
    <w:rsid w:val="00005961"/>
    <w:rsid w:val="00005C48"/>
    <w:rsid w:val="0000629D"/>
    <w:rsid w:val="0000732D"/>
    <w:rsid w:val="00007742"/>
    <w:rsid w:val="000078F2"/>
    <w:rsid w:val="0001019B"/>
    <w:rsid w:val="00010481"/>
    <w:rsid w:val="00011A95"/>
    <w:rsid w:val="00011C8B"/>
    <w:rsid w:val="00012960"/>
    <w:rsid w:val="000136C5"/>
    <w:rsid w:val="000143B1"/>
    <w:rsid w:val="000151EB"/>
    <w:rsid w:val="000153E9"/>
    <w:rsid w:val="00015ED6"/>
    <w:rsid w:val="00016656"/>
    <w:rsid w:val="000169EF"/>
    <w:rsid w:val="00017A13"/>
    <w:rsid w:val="000207AC"/>
    <w:rsid w:val="0002104C"/>
    <w:rsid w:val="00021A1B"/>
    <w:rsid w:val="00021A52"/>
    <w:rsid w:val="00022242"/>
    <w:rsid w:val="00022963"/>
    <w:rsid w:val="00022CFE"/>
    <w:rsid w:val="00023B23"/>
    <w:rsid w:val="00023C72"/>
    <w:rsid w:val="00023FF5"/>
    <w:rsid w:val="00024631"/>
    <w:rsid w:val="00025187"/>
    <w:rsid w:val="0002566A"/>
    <w:rsid w:val="00025F68"/>
    <w:rsid w:val="0002634F"/>
    <w:rsid w:val="0002768E"/>
    <w:rsid w:val="00027F42"/>
    <w:rsid w:val="00030523"/>
    <w:rsid w:val="00030DA5"/>
    <w:rsid w:val="00031D46"/>
    <w:rsid w:val="00032855"/>
    <w:rsid w:val="0003376B"/>
    <w:rsid w:val="00034CCF"/>
    <w:rsid w:val="000353EB"/>
    <w:rsid w:val="00035D53"/>
    <w:rsid w:val="00036677"/>
    <w:rsid w:val="00037B81"/>
    <w:rsid w:val="00037D5F"/>
    <w:rsid w:val="0004012B"/>
    <w:rsid w:val="000405FE"/>
    <w:rsid w:val="000416B0"/>
    <w:rsid w:val="0004223F"/>
    <w:rsid w:val="000432E4"/>
    <w:rsid w:val="000434E4"/>
    <w:rsid w:val="00043DDB"/>
    <w:rsid w:val="000440EF"/>
    <w:rsid w:val="0004549D"/>
    <w:rsid w:val="00047608"/>
    <w:rsid w:val="0005037E"/>
    <w:rsid w:val="00052CB2"/>
    <w:rsid w:val="000532E9"/>
    <w:rsid w:val="0005358F"/>
    <w:rsid w:val="00053873"/>
    <w:rsid w:val="000550B7"/>
    <w:rsid w:val="00055106"/>
    <w:rsid w:val="00055565"/>
    <w:rsid w:val="000564FA"/>
    <w:rsid w:val="00057958"/>
    <w:rsid w:val="00057C5B"/>
    <w:rsid w:val="00057FB6"/>
    <w:rsid w:val="00061181"/>
    <w:rsid w:val="00061C8F"/>
    <w:rsid w:val="00061FAB"/>
    <w:rsid w:val="00062336"/>
    <w:rsid w:val="000623B3"/>
    <w:rsid w:val="00062546"/>
    <w:rsid w:val="000627D0"/>
    <w:rsid w:val="000632BE"/>
    <w:rsid w:val="00064A4F"/>
    <w:rsid w:val="00065DD4"/>
    <w:rsid w:val="000660D3"/>
    <w:rsid w:val="00067603"/>
    <w:rsid w:val="00067925"/>
    <w:rsid w:val="000679B4"/>
    <w:rsid w:val="0007093B"/>
    <w:rsid w:val="00073908"/>
    <w:rsid w:val="00073921"/>
    <w:rsid w:val="000739B8"/>
    <w:rsid w:val="00074214"/>
    <w:rsid w:val="00074A84"/>
    <w:rsid w:val="00074C75"/>
    <w:rsid w:val="00075A07"/>
    <w:rsid w:val="00075AD7"/>
    <w:rsid w:val="00075B9F"/>
    <w:rsid w:val="00076AF1"/>
    <w:rsid w:val="00077729"/>
    <w:rsid w:val="00077A4C"/>
    <w:rsid w:val="00077D3E"/>
    <w:rsid w:val="00080CA7"/>
    <w:rsid w:val="00082311"/>
    <w:rsid w:val="000833A0"/>
    <w:rsid w:val="00083FC2"/>
    <w:rsid w:val="00085279"/>
    <w:rsid w:val="00085780"/>
    <w:rsid w:val="000871CB"/>
    <w:rsid w:val="0009129B"/>
    <w:rsid w:val="00091B70"/>
    <w:rsid w:val="00093686"/>
    <w:rsid w:val="000960FB"/>
    <w:rsid w:val="00096738"/>
    <w:rsid w:val="00096852"/>
    <w:rsid w:val="00097D53"/>
    <w:rsid w:val="000A0859"/>
    <w:rsid w:val="000A13AF"/>
    <w:rsid w:val="000A175C"/>
    <w:rsid w:val="000A2286"/>
    <w:rsid w:val="000A2724"/>
    <w:rsid w:val="000A2D1E"/>
    <w:rsid w:val="000A3070"/>
    <w:rsid w:val="000A3D0E"/>
    <w:rsid w:val="000A4BCC"/>
    <w:rsid w:val="000A56EF"/>
    <w:rsid w:val="000A61FE"/>
    <w:rsid w:val="000A67FB"/>
    <w:rsid w:val="000A71EE"/>
    <w:rsid w:val="000A7DAE"/>
    <w:rsid w:val="000B0666"/>
    <w:rsid w:val="000B1BEB"/>
    <w:rsid w:val="000B21B1"/>
    <w:rsid w:val="000B2682"/>
    <w:rsid w:val="000B3C21"/>
    <w:rsid w:val="000B4494"/>
    <w:rsid w:val="000B4653"/>
    <w:rsid w:val="000B5D4B"/>
    <w:rsid w:val="000B61C6"/>
    <w:rsid w:val="000B6747"/>
    <w:rsid w:val="000B6DB4"/>
    <w:rsid w:val="000B752B"/>
    <w:rsid w:val="000C05EA"/>
    <w:rsid w:val="000C06A0"/>
    <w:rsid w:val="000C0749"/>
    <w:rsid w:val="000C0832"/>
    <w:rsid w:val="000C0D10"/>
    <w:rsid w:val="000C14E4"/>
    <w:rsid w:val="000C1F24"/>
    <w:rsid w:val="000C236F"/>
    <w:rsid w:val="000C25DF"/>
    <w:rsid w:val="000C2C4D"/>
    <w:rsid w:val="000C3A1C"/>
    <w:rsid w:val="000C45D3"/>
    <w:rsid w:val="000C4F51"/>
    <w:rsid w:val="000C545A"/>
    <w:rsid w:val="000C638F"/>
    <w:rsid w:val="000C727A"/>
    <w:rsid w:val="000C733B"/>
    <w:rsid w:val="000C7F26"/>
    <w:rsid w:val="000D18EB"/>
    <w:rsid w:val="000D20F2"/>
    <w:rsid w:val="000D308E"/>
    <w:rsid w:val="000D4343"/>
    <w:rsid w:val="000D439D"/>
    <w:rsid w:val="000D4F89"/>
    <w:rsid w:val="000D5DBE"/>
    <w:rsid w:val="000D65E8"/>
    <w:rsid w:val="000E0BCC"/>
    <w:rsid w:val="000E1964"/>
    <w:rsid w:val="000E1F7D"/>
    <w:rsid w:val="000E2AE3"/>
    <w:rsid w:val="000E2C37"/>
    <w:rsid w:val="000E33FE"/>
    <w:rsid w:val="000E368E"/>
    <w:rsid w:val="000E4008"/>
    <w:rsid w:val="000E4D6F"/>
    <w:rsid w:val="000E59CC"/>
    <w:rsid w:val="000E5A43"/>
    <w:rsid w:val="000E5B0B"/>
    <w:rsid w:val="000E6222"/>
    <w:rsid w:val="000E6516"/>
    <w:rsid w:val="000E6589"/>
    <w:rsid w:val="000E6806"/>
    <w:rsid w:val="000E6E6E"/>
    <w:rsid w:val="000E7193"/>
    <w:rsid w:val="000E7C8F"/>
    <w:rsid w:val="000E7D99"/>
    <w:rsid w:val="000F0281"/>
    <w:rsid w:val="000F036A"/>
    <w:rsid w:val="000F0BB8"/>
    <w:rsid w:val="000F1F47"/>
    <w:rsid w:val="000F23C9"/>
    <w:rsid w:val="000F3A0A"/>
    <w:rsid w:val="000F465A"/>
    <w:rsid w:val="000F4BC3"/>
    <w:rsid w:val="000F502E"/>
    <w:rsid w:val="000F5749"/>
    <w:rsid w:val="000F73A6"/>
    <w:rsid w:val="000F7621"/>
    <w:rsid w:val="00100009"/>
    <w:rsid w:val="001003CB"/>
    <w:rsid w:val="00101F79"/>
    <w:rsid w:val="001047E1"/>
    <w:rsid w:val="00104A11"/>
    <w:rsid w:val="00104BF4"/>
    <w:rsid w:val="00105999"/>
    <w:rsid w:val="00106CB0"/>
    <w:rsid w:val="00107B31"/>
    <w:rsid w:val="00110E87"/>
    <w:rsid w:val="001111BC"/>
    <w:rsid w:val="00111540"/>
    <w:rsid w:val="001119D2"/>
    <w:rsid w:val="00112D8E"/>
    <w:rsid w:val="0011307B"/>
    <w:rsid w:val="001131D1"/>
    <w:rsid w:val="00113BCF"/>
    <w:rsid w:val="001143D5"/>
    <w:rsid w:val="001148D4"/>
    <w:rsid w:val="00115CEB"/>
    <w:rsid w:val="001203AE"/>
    <w:rsid w:val="0012187F"/>
    <w:rsid w:val="0012282F"/>
    <w:rsid w:val="00123550"/>
    <w:rsid w:val="001255EC"/>
    <w:rsid w:val="00126304"/>
    <w:rsid w:val="001279D2"/>
    <w:rsid w:val="00127BB8"/>
    <w:rsid w:val="001311BB"/>
    <w:rsid w:val="00132443"/>
    <w:rsid w:val="0013351B"/>
    <w:rsid w:val="00133D94"/>
    <w:rsid w:val="00134873"/>
    <w:rsid w:val="00134917"/>
    <w:rsid w:val="00134B7D"/>
    <w:rsid w:val="00137EEE"/>
    <w:rsid w:val="001412C9"/>
    <w:rsid w:val="00141481"/>
    <w:rsid w:val="00142463"/>
    <w:rsid w:val="001426FC"/>
    <w:rsid w:val="00142977"/>
    <w:rsid w:val="00143851"/>
    <w:rsid w:val="00144245"/>
    <w:rsid w:val="00144548"/>
    <w:rsid w:val="00145801"/>
    <w:rsid w:val="00147EC2"/>
    <w:rsid w:val="001502F2"/>
    <w:rsid w:val="00150790"/>
    <w:rsid w:val="00150919"/>
    <w:rsid w:val="00150A57"/>
    <w:rsid w:val="00151427"/>
    <w:rsid w:val="001521E6"/>
    <w:rsid w:val="00152350"/>
    <w:rsid w:val="00152918"/>
    <w:rsid w:val="00152D80"/>
    <w:rsid w:val="001547CB"/>
    <w:rsid w:val="001568AC"/>
    <w:rsid w:val="00157CC1"/>
    <w:rsid w:val="001612FD"/>
    <w:rsid w:val="00161670"/>
    <w:rsid w:val="00161992"/>
    <w:rsid w:val="00161BB8"/>
    <w:rsid w:val="00161C87"/>
    <w:rsid w:val="00162499"/>
    <w:rsid w:val="0016377F"/>
    <w:rsid w:val="001640A5"/>
    <w:rsid w:val="00164429"/>
    <w:rsid w:val="00164DE7"/>
    <w:rsid w:val="00165192"/>
    <w:rsid w:val="00165BED"/>
    <w:rsid w:val="00166AEC"/>
    <w:rsid w:val="001677BE"/>
    <w:rsid w:val="00170046"/>
    <w:rsid w:val="001705BE"/>
    <w:rsid w:val="00170980"/>
    <w:rsid w:val="00173E34"/>
    <w:rsid w:val="001741BE"/>
    <w:rsid w:val="0017465D"/>
    <w:rsid w:val="00174F59"/>
    <w:rsid w:val="00175F87"/>
    <w:rsid w:val="00176E3B"/>
    <w:rsid w:val="0017767F"/>
    <w:rsid w:val="0017784C"/>
    <w:rsid w:val="001806C0"/>
    <w:rsid w:val="001819A2"/>
    <w:rsid w:val="00182F74"/>
    <w:rsid w:val="00184BE4"/>
    <w:rsid w:val="00184C38"/>
    <w:rsid w:val="001854D8"/>
    <w:rsid w:val="00185BD6"/>
    <w:rsid w:val="00185D30"/>
    <w:rsid w:val="00185EF2"/>
    <w:rsid w:val="00186C58"/>
    <w:rsid w:val="001874C0"/>
    <w:rsid w:val="00187EEC"/>
    <w:rsid w:val="001909AF"/>
    <w:rsid w:val="00190DC4"/>
    <w:rsid w:val="00191089"/>
    <w:rsid w:val="00191C20"/>
    <w:rsid w:val="00193007"/>
    <w:rsid w:val="001931C2"/>
    <w:rsid w:val="001935CF"/>
    <w:rsid w:val="001942A1"/>
    <w:rsid w:val="00194398"/>
    <w:rsid w:val="0019520D"/>
    <w:rsid w:val="00196414"/>
    <w:rsid w:val="00196587"/>
    <w:rsid w:val="001975B6"/>
    <w:rsid w:val="00197877"/>
    <w:rsid w:val="001A0326"/>
    <w:rsid w:val="001A06CE"/>
    <w:rsid w:val="001A27BE"/>
    <w:rsid w:val="001A2902"/>
    <w:rsid w:val="001A3A1E"/>
    <w:rsid w:val="001A46DD"/>
    <w:rsid w:val="001A4CEE"/>
    <w:rsid w:val="001A5164"/>
    <w:rsid w:val="001A5703"/>
    <w:rsid w:val="001A593C"/>
    <w:rsid w:val="001A5AD9"/>
    <w:rsid w:val="001A5BF9"/>
    <w:rsid w:val="001A5DE3"/>
    <w:rsid w:val="001A6B6E"/>
    <w:rsid w:val="001B013E"/>
    <w:rsid w:val="001B163E"/>
    <w:rsid w:val="001B2017"/>
    <w:rsid w:val="001B2193"/>
    <w:rsid w:val="001B29BA"/>
    <w:rsid w:val="001B2ADF"/>
    <w:rsid w:val="001B2E0A"/>
    <w:rsid w:val="001B31B5"/>
    <w:rsid w:val="001B380A"/>
    <w:rsid w:val="001B46C3"/>
    <w:rsid w:val="001B5DAE"/>
    <w:rsid w:val="001B649C"/>
    <w:rsid w:val="001B72CA"/>
    <w:rsid w:val="001B7A5C"/>
    <w:rsid w:val="001C18B0"/>
    <w:rsid w:val="001C1FBE"/>
    <w:rsid w:val="001C2621"/>
    <w:rsid w:val="001C342D"/>
    <w:rsid w:val="001C3799"/>
    <w:rsid w:val="001C4646"/>
    <w:rsid w:val="001C529A"/>
    <w:rsid w:val="001C5D4E"/>
    <w:rsid w:val="001C6A1A"/>
    <w:rsid w:val="001C6F80"/>
    <w:rsid w:val="001C72A8"/>
    <w:rsid w:val="001C7B9E"/>
    <w:rsid w:val="001D044D"/>
    <w:rsid w:val="001D18FC"/>
    <w:rsid w:val="001D1F95"/>
    <w:rsid w:val="001D33E3"/>
    <w:rsid w:val="001D343E"/>
    <w:rsid w:val="001D3A9D"/>
    <w:rsid w:val="001D4680"/>
    <w:rsid w:val="001D493F"/>
    <w:rsid w:val="001D5086"/>
    <w:rsid w:val="001D5C2B"/>
    <w:rsid w:val="001D5C6B"/>
    <w:rsid w:val="001D6092"/>
    <w:rsid w:val="001D6304"/>
    <w:rsid w:val="001D68A7"/>
    <w:rsid w:val="001E03D6"/>
    <w:rsid w:val="001E049E"/>
    <w:rsid w:val="001E096D"/>
    <w:rsid w:val="001E0BC3"/>
    <w:rsid w:val="001E0E0D"/>
    <w:rsid w:val="001E1688"/>
    <w:rsid w:val="001E1F43"/>
    <w:rsid w:val="001E2356"/>
    <w:rsid w:val="001E2785"/>
    <w:rsid w:val="001E27E1"/>
    <w:rsid w:val="001E447E"/>
    <w:rsid w:val="001E526A"/>
    <w:rsid w:val="001E542A"/>
    <w:rsid w:val="001E574E"/>
    <w:rsid w:val="001E7ECF"/>
    <w:rsid w:val="001F00D0"/>
    <w:rsid w:val="001F02F9"/>
    <w:rsid w:val="001F066C"/>
    <w:rsid w:val="001F0EA4"/>
    <w:rsid w:val="001F1105"/>
    <w:rsid w:val="001F26DD"/>
    <w:rsid w:val="001F3A07"/>
    <w:rsid w:val="001F4810"/>
    <w:rsid w:val="001F4A01"/>
    <w:rsid w:val="001F4D4D"/>
    <w:rsid w:val="001F64C8"/>
    <w:rsid w:val="001F7A89"/>
    <w:rsid w:val="001F7A9A"/>
    <w:rsid w:val="001F7C67"/>
    <w:rsid w:val="00200B71"/>
    <w:rsid w:val="00200D03"/>
    <w:rsid w:val="00200F75"/>
    <w:rsid w:val="0020237E"/>
    <w:rsid w:val="0020268B"/>
    <w:rsid w:val="00202860"/>
    <w:rsid w:val="002041B4"/>
    <w:rsid w:val="00204406"/>
    <w:rsid w:val="00204745"/>
    <w:rsid w:val="00204774"/>
    <w:rsid w:val="0020513C"/>
    <w:rsid w:val="002052DB"/>
    <w:rsid w:val="002053D2"/>
    <w:rsid w:val="00210F8D"/>
    <w:rsid w:val="0021111D"/>
    <w:rsid w:val="00211379"/>
    <w:rsid w:val="0021139C"/>
    <w:rsid w:val="002126E1"/>
    <w:rsid w:val="002139F4"/>
    <w:rsid w:val="00215AB8"/>
    <w:rsid w:val="00215D33"/>
    <w:rsid w:val="002161B6"/>
    <w:rsid w:val="00216957"/>
    <w:rsid w:val="00216C31"/>
    <w:rsid w:val="0021741E"/>
    <w:rsid w:val="00217581"/>
    <w:rsid w:val="00220C44"/>
    <w:rsid w:val="002230B9"/>
    <w:rsid w:val="00223B0E"/>
    <w:rsid w:val="00227203"/>
    <w:rsid w:val="002273B4"/>
    <w:rsid w:val="002276B4"/>
    <w:rsid w:val="00231DD0"/>
    <w:rsid w:val="0023235C"/>
    <w:rsid w:val="00232515"/>
    <w:rsid w:val="002329C3"/>
    <w:rsid w:val="00232C62"/>
    <w:rsid w:val="00233CE2"/>
    <w:rsid w:val="0023453A"/>
    <w:rsid w:val="00234B86"/>
    <w:rsid w:val="002351D1"/>
    <w:rsid w:val="00235DE7"/>
    <w:rsid w:val="00236BEC"/>
    <w:rsid w:val="00236D87"/>
    <w:rsid w:val="00236E4D"/>
    <w:rsid w:val="002372D6"/>
    <w:rsid w:val="00237532"/>
    <w:rsid w:val="0023767F"/>
    <w:rsid w:val="002404F1"/>
    <w:rsid w:val="00242936"/>
    <w:rsid w:val="002433EF"/>
    <w:rsid w:val="002448FD"/>
    <w:rsid w:val="0024543F"/>
    <w:rsid w:val="00245688"/>
    <w:rsid w:val="00246062"/>
    <w:rsid w:val="00246894"/>
    <w:rsid w:val="00246B5B"/>
    <w:rsid w:val="00247181"/>
    <w:rsid w:val="002504AF"/>
    <w:rsid w:val="00251489"/>
    <w:rsid w:val="00251D48"/>
    <w:rsid w:val="00251D5D"/>
    <w:rsid w:val="002521D6"/>
    <w:rsid w:val="002522DE"/>
    <w:rsid w:val="0025237F"/>
    <w:rsid w:val="00253437"/>
    <w:rsid w:val="00254BC2"/>
    <w:rsid w:val="00254F29"/>
    <w:rsid w:val="0025524C"/>
    <w:rsid w:val="00255502"/>
    <w:rsid w:val="00255722"/>
    <w:rsid w:val="00255915"/>
    <w:rsid w:val="00256877"/>
    <w:rsid w:val="00257AB2"/>
    <w:rsid w:val="00261EC0"/>
    <w:rsid w:val="002621DB"/>
    <w:rsid w:val="00263054"/>
    <w:rsid w:val="002638F6"/>
    <w:rsid w:val="00264E2D"/>
    <w:rsid w:val="002650E1"/>
    <w:rsid w:val="0026514C"/>
    <w:rsid w:val="00265265"/>
    <w:rsid w:val="00265615"/>
    <w:rsid w:val="002661E2"/>
    <w:rsid w:val="002662DC"/>
    <w:rsid w:val="00266D06"/>
    <w:rsid w:val="00266F71"/>
    <w:rsid w:val="002702C4"/>
    <w:rsid w:val="00270DC0"/>
    <w:rsid w:val="002714F2"/>
    <w:rsid w:val="00271D9C"/>
    <w:rsid w:val="00272ACC"/>
    <w:rsid w:val="00272D94"/>
    <w:rsid w:val="002737D3"/>
    <w:rsid w:val="002738AF"/>
    <w:rsid w:val="002757BF"/>
    <w:rsid w:val="00276393"/>
    <w:rsid w:val="002764F5"/>
    <w:rsid w:val="00276AA8"/>
    <w:rsid w:val="00277460"/>
    <w:rsid w:val="0027780E"/>
    <w:rsid w:val="00277A00"/>
    <w:rsid w:val="00280480"/>
    <w:rsid w:val="0028177A"/>
    <w:rsid w:val="00282E5F"/>
    <w:rsid w:val="002833A6"/>
    <w:rsid w:val="00284603"/>
    <w:rsid w:val="00286769"/>
    <w:rsid w:val="00286D84"/>
    <w:rsid w:val="00287908"/>
    <w:rsid w:val="0029058F"/>
    <w:rsid w:val="0029476F"/>
    <w:rsid w:val="00295547"/>
    <w:rsid w:val="00295AEA"/>
    <w:rsid w:val="00296FE4"/>
    <w:rsid w:val="00297F5E"/>
    <w:rsid w:val="002A03C4"/>
    <w:rsid w:val="002A1A08"/>
    <w:rsid w:val="002A1EBC"/>
    <w:rsid w:val="002A2A4A"/>
    <w:rsid w:val="002A2BCC"/>
    <w:rsid w:val="002A2F65"/>
    <w:rsid w:val="002A498E"/>
    <w:rsid w:val="002A509F"/>
    <w:rsid w:val="002A5332"/>
    <w:rsid w:val="002A5AE9"/>
    <w:rsid w:val="002A5FBF"/>
    <w:rsid w:val="002A6AC5"/>
    <w:rsid w:val="002A7E1B"/>
    <w:rsid w:val="002A7E38"/>
    <w:rsid w:val="002A7E42"/>
    <w:rsid w:val="002B10BD"/>
    <w:rsid w:val="002B2006"/>
    <w:rsid w:val="002B2293"/>
    <w:rsid w:val="002B2552"/>
    <w:rsid w:val="002B348D"/>
    <w:rsid w:val="002B48ED"/>
    <w:rsid w:val="002B4B47"/>
    <w:rsid w:val="002B653F"/>
    <w:rsid w:val="002B7407"/>
    <w:rsid w:val="002C19E8"/>
    <w:rsid w:val="002C1BF8"/>
    <w:rsid w:val="002C1E04"/>
    <w:rsid w:val="002C26A1"/>
    <w:rsid w:val="002C28A5"/>
    <w:rsid w:val="002C3147"/>
    <w:rsid w:val="002C4394"/>
    <w:rsid w:val="002C485A"/>
    <w:rsid w:val="002C4F46"/>
    <w:rsid w:val="002C4F55"/>
    <w:rsid w:val="002C5140"/>
    <w:rsid w:val="002C56A0"/>
    <w:rsid w:val="002C5777"/>
    <w:rsid w:val="002C607A"/>
    <w:rsid w:val="002C64C2"/>
    <w:rsid w:val="002C6ACD"/>
    <w:rsid w:val="002D1131"/>
    <w:rsid w:val="002D11BC"/>
    <w:rsid w:val="002D1A22"/>
    <w:rsid w:val="002D2A1C"/>
    <w:rsid w:val="002D36B4"/>
    <w:rsid w:val="002D3F19"/>
    <w:rsid w:val="002D424D"/>
    <w:rsid w:val="002D71E1"/>
    <w:rsid w:val="002D77BD"/>
    <w:rsid w:val="002D7AC2"/>
    <w:rsid w:val="002E02C5"/>
    <w:rsid w:val="002E0351"/>
    <w:rsid w:val="002E162D"/>
    <w:rsid w:val="002E23D8"/>
    <w:rsid w:val="002E2F40"/>
    <w:rsid w:val="002E34B1"/>
    <w:rsid w:val="002E3565"/>
    <w:rsid w:val="002E3C71"/>
    <w:rsid w:val="002E5E8D"/>
    <w:rsid w:val="002E5FCA"/>
    <w:rsid w:val="002E65AB"/>
    <w:rsid w:val="002E65CC"/>
    <w:rsid w:val="002E7599"/>
    <w:rsid w:val="002E7DAE"/>
    <w:rsid w:val="002F12F0"/>
    <w:rsid w:val="002F13E7"/>
    <w:rsid w:val="002F1CD7"/>
    <w:rsid w:val="002F1E5E"/>
    <w:rsid w:val="002F1FD9"/>
    <w:rsid w:val="002F239A"/>
    <w:rsid w:val="002F308F"/>
    <w:rsid w:val="002F385A"/>
    <w:rsid w:val="002F3BFA"/>
    <w:rsid w:val="002F3E06"/>
    <w:rsid w:val="002F3F27"/>
    <w:rsid w:val="002F4260"/>
    <w:rsid w:val="002F4C18"/>
    <w:rsid w:val="002F59B6"/>
    <w:rsid w:val="002F59D7"/>
    <w:rsid w:val="002F5AD3"/>
    <w:rsid w:val="002F7FF2"/>
    <w:rsid w:val="003015BE"/>
    <w:rsid w:val="003016B5"/>
    <w:rsid w:val="00302C43"/>
    <w:rsid w:val="0030337E"/>
    <w:rsid w:val="003036F9"/>
    <w:rsid w:val="00303845"/>
    <w:rsid w:val="00303858"/>
    <w:rsid w:val="00305158"/>
    <w:rsid w:val="00305AFB"/>
    <w:rsid w:val="00307233"/>
    <w:rsid w:val="00307331"/>
    <w:rsid w:val="00307D3D"/>
    <w:rsid w:val="00310598"/>
    <w:rsid w:val="00310E14"/>
    <w:rsid w:val="00311E68"/>
    <w:rsid w:val="00312AE4"/>
    <w:rsid w:val="00312BB2"/>
    <w:rsid w:val="00313050"/>
    <w:rsid w:val="0031337D"/>
    <w:rsid w:val="0031370D"/>
    <w:rsid w:val="00314740"/>
    <w:rsid w:val="003148BF"/>
    <w:rsid w:val="00315B29"/>
    <w:rsid w:val="003168B6"/>
    <w:rsid w:val="00316F86"/>
    <w:rsid w:val="00320939"/>
    <w:rsid w:val="00320B36"/>
    <w:rsid w:val="0032105A"/>
    <w:rsid w:val="00321228"/>
    <w:rsid w:val="003222D4"/>
    <w:rsid w:val="003232A9"/>
    <w:rsid w:val="003235BC"/>
    <w:rsid w:val="00323888"/>
    <w:rsid w:val="003246E7"/>
    <w:rsid w:val="00324743"/>
    <w:rsid w:val="0032494C"/>
    <w:rsid w:val="00324B2F"/>
    <w:rsid w:val="00324F09"/>
    <w:rsid w:val="00326E90"/>
    <w:rsid w:val="0032757B"/>
    <w:rsid w:val="0032781D"/>
    <w:rsid w:val="00330139"/>
    <w:rsid w:val="003301EB"/>
    <w:rsid w:val="00331859"/>
    <w:rsid w:val="00332551"/>
    <w:rsid w:val="00332AAE"/>
    <w:rsid w:val="00333E3B"/>
    <w:rsid w:val="0033430B"/>
    <w:rsid w:val="0033460F"/>
    <w:rsid w:val="0033532C"/>
    <w:rsid w:val="003358AF"/>
    <w:rsid w:val="003401E8"/>
    <w:rsid w:val="00341740"/>
    <w:rsid w:val="0034187D"/>
    <w:rsid w:val="00342305"/>
    <w:rsid w:val="00342391"/>
    <w:rsid w:val="0034276F"/>
    <w:rsid w:val="003427DB"/>
    <w:rsid w:val="00342B04"/>
    <w:rsid w:val="00342C48"/>
    <w:rsid w:val="00342CC7"/>
    <w:rsid w:val="00343289"/>
    <w:rsid w:val="00343340"/>
    <w:rsid w:val="00343D03"/>
    <w:rsid w:val="00344ABE"/>
    <w:rsid w:val="00345F35"/>
    <w:rsid w:val="00350157"/>
    <w:rsid w:val="00350F50"/>
    <w:rsid w:val="00350F6E"/>
    <w:rsid w:val="00351161"/>
    <w:rsid w:val="00352392"/>
    <w:rsid w:val="003523AF"/>
    <w:rsid w:val="003528EA"/>
    <w:rsid w:val="003529CF"/>
    <w:rsid w:val="003532AC"/>
    <w:rsid w:val="00353CE8"/>
    <w:rsid w:val="00354265"/>
    <w:rsid w:val="00355C44"/>
    <w:rsid w:val="00355D6D"/>
    <w:rsid w:val="003576D8"/>
    <w:rsid w:val="00357FEF"/>
    <w:rsid w:val="00360172"/>
    <w:rsid w:val="00360801"/>
    <w:rsid w:val="00365497"/>
    <w:rsid w:val="00365D23"/>
    <w:rsid w:val="00365DDF"/>
    <w:rsid w:val="00365E4C"/>
    <w:rsid w:val="00370507"/>
    <w:rsid w:val="003705E8"/>
    <w:rsid w:val="003712F7"/>
    <w:rsid w:val="0037133D"/>
    <w:rsid w:val="00371369"/>
    <w:rsid w:val="003723A4"/>
    <w:rsid w:val="00372FDE"/>
    <w:rsid w:val="003732EA"/>
    <w:rsid w:val="00376330"/>
    <w:rsid w:val="00376E96"/>
    <w:rsid w:val="00380970"/>
    <w:rsid w:val="00380E16"/>
    <w:rsid w:val="00380EC4"/>
    <w:rsid w:val="003810D4"/>
    <w:rsid w:val="0038282D"/>
    <w:rsid w:val="00382F4C"/>
    <w:rsid w:val="0038373D"/>
    <w:rsid w:val="00384B20"/>
    <w:rsid w:val="00384F78"/>
    <w:rsid w:val="00386FB1"/>
    <w:rsid w:val="0038704C"/>
    <w:rsid w:val="003872C4"/>
    <w:rsid w:val="00387C8B"/>
    <w:rsid w:val="003903F9"/>
    <w:rsid w:val="003904A3"/>
    <w:rsid w:val="00390656"/>
    <w:rsid w:val="00390C54"/>
    <w:rsid w:val="003912D5"/>
    <w:rsid w:val="00392F19"/>
    <w:rsid w:val="00393288"/>
    <w:rsid w:val="003939C5"/>
    <w:rsid w:val="00397563"/>
    <w:rsid w:val="003A0344"/>
    <w:rsid w:val="003A08DE"/>
    <w:rsid w:val="003A0F38"/>
    <w:rsid w:val="003A156E"/>
    <w:rsid w:val="003A1E39"/>
    <w:rsid w:val="003A210D"/>
    <w:rsid w:val="003A3EAA"/>
    <w:rsid w:val="003A42A4"/>
    <w:rsid w:val="003A4B23"/>
    <w:rsid w:val="003A537D"/>
    <w:rsid w:val="003A5F36"/>
    <w:rsid w:val="003A62A6"/>
    <w:rsid w:val="003A67E9"/>
    <w:rsid w:val="003A6B57"/>
    <w:rsid w:val="003A6E1B"/>
    <w:rsid w:val="003A7090"/>
    <w:rsid w:val="003B0040"/>
    <w:rsid w:val="003B00C0"/>
    <w:rsid w:val="003B1054"/>
    <w:rsid w:val="003B378A"/>
    <w:rsid w:val="003B3952"/>
    <w:rsid w:val="003B4592"/>
    <w:rsid w:val="003B768E"/>
    <w:rsid w:val="003B77FD"/>
    <w:rsid w:val="003C1595"/>
    <w:rsid w:val="003C1ECD"/>
    <w:rsid w:val="003C4245"/>
    <w:rsid w:val="003C5520"/>
    <w:rsid w:val="003C5CA9"/>
    <w:rsid w:val="003C68DF"/>
    <w:rsid w:val="003D0AF3"/>
    <w:rsid w:val="003D0B50"/>
    <w:rsid w:val="003D1BF4"/>
    <w:rsid w:val="003D1CAA"/>
    <w:rsid w:val="003D1D7E"/>
    <w:rsid w:val="003D1DBF"/>
    <w:rsid w:val="003D375E"/>
    <w:rsid w:val="003D3FE3"/>
    <w:rsid w:val="003D4D74"/>
    <w:rsid w:val="003D598F"/>
    <w:rsid w:val="003D5DAF"/>
    <w:rsid w:val="003D6127"/>
    <w:rsid w:val="003D6466"/>
    <w:rsid w:val="003D74D0"/>
    <w:rsid w:val="003D7A13"/>
    <w:rsid w:val="003E1125"/>
    <w:rsid w:val="003E1AC1"/>
    <w:rsid w:val="003E2D14"/>
    <w:rsid w:val="003E3CAC"/>
    <w:rsid w:val="003E41EC"/>
    <w:rsid w:val="003E4668"/>
    <w:rsid w:val="003E5076"/>
    <w:rsid w:val="003E6093"/>
    <w:rsid w:val="003E691E"/>
    <w:rsid w:val="003E7766"/>
    <w:rsid w:val="003F00A7"/>
    <w:rsid w:val="003F1A71"/>
    <w:rsid w:val="003F2D99"/>
    <w:rsid w:val="003F3A1C"/>
    <w:rsid w:val="003F3A1F"/>
    <w:rsid w:val="003F3D3A"/>
    <w:rsid w:val="003F44A6"/>
    <w:rsid w:val="003F5642"/>
    <w:rsid w:val="003F5ABC"/>
    <w:rsid w:val="004004B9"/>
    <w:rsid w:val="00401B91"/>
    <w:rsid w:val="00402453"/>
    <w:rsid w:val="00402584"/>
    <w:rsid w:val="0040389E"/>
    <w:rsid w:val="00403E1D"/>
    <w:rsid w:val="00406E82"/>
    <w:rsid w:val="00407F38"/>
    <w:rsid w:val="00411289"/>
    <w:rsid w:val="0041129D"/>
    <w:rsid w:val="004112F9"/>
    <w:rsid w:val="0041197D"/>
    <w:rsid w:val="00411B13"/>
    <w:rsid w:val="00412CDA"/>
    <w:rsid w:val="00412F7A"/>
    <w:rsid w:val="00413214"/>
    <w:rsid w:val="004142C0"/>
    <w:rsid w:val="004164E6"/>
    <w:rsid w:val="00416B75"/>
    <w:rsid w:val="00417376"/>
    <w:rsid w:val="0042088A"/>
    <w:rsid w:val="0042106F"/>
    <w:rsid w:val="004212F6"/>
    <w:rsid w:val="004213D1"/>
    <w:rsid w:val="0042286E"/>
    <w:rsid w:val="004232FD"/>
    <w:rsid w:val="004235BC"/>
    <w:rsid w:val="00424292"/>
    <w:rsid w:val="004254D2"/>
    <w:rsid w:val="004261D6"/>
    <w:rsid w:val="004265D0"/>
    <w:rsid w:val="00426720"/>
    <w:rsid w:val="00426FD1"/>
    <w:rsid w:val="00426FE4"/>
    <w:rsid w:val="004276BF"/>
    <w:rsid w:val="0043019D"/>
    <w:rsid w:val="00430404"/>
    <w:rsid w:val="00432515"/>
    <w:rsid w:val="00432818"/>
    <w:rsid w:val="00432920"/>
    <w:rsid w:val="0043378D"/>
    <w:rsid w:val="00433F63"/>
    <w:rsid w:val="00434529"/>
    <w:rsid w:val="00434D47"/>
    <w:rsid w:val="00435D6D"/>
    <w:rsid w:val="00435E6A"/>
    <w:rsid w:val="004360F8"/>
    <w:rsid w:val="00436105"/>
    <w:rsid w:val="00437A8C"/>
    <w:rsid w:val="00440BEE"/>
    <w:rsid w:val="00440DEB"/>
    <w:rsid w:val="00440ED5"/>
    <w:rsid w:val="00441529"/>
    <w:rsid w:val="00441937"/>
    <w:rsid w:val="00443450"/>
    <w:rsid w:val="00443C41"/>
    <w:rsid w:val="00444418"/>
    <w:rsid w:val="0044445E"/>
    <w:rsid w:val="00444604"/>
    <w:rsid w:val="00444B82"/>
    <w:rsid w:val="004454FE"/>
    <w:rsid w:val="00445666"/>
    <w:rsid w:val="00445872"/>
    <w:rsid w:val="00446091"/>
    <w:rsid w:val="00447607"/>
    <w:rsid w:val="0045049E"/>
    <w:rsid w:val="00450AAF"/>
    <w:rsid w:val="00450B22"/>
    <w:rsid w:val="004513AC"/>
    <w:rsid w:val="0045434D"/>
    <w:rsid w:val="004548F2"/>
    <w:rsid w:val="00455A41"/>
    <w:rsid w:val="00455C48"/>
    <w:rsid w:val="00456BB1"/>
    <w:rsid w:val="00460701"/>
    <w:rsid w:val="00462E00"/>
    <w:rsid w:val="00466160"/>
    <w:rsid w:val="0046657C"/>
    <w:rsid w:val="00466580"/>
    <w:rsid w:val="00466BD7"/>
    <w:rsid w:val="00467683"/>
    <w:rsid w:val="0046780D"/>
    <w:rsid w:val="00467A28"/>
    <w:rsid w:val="00470323"/>
    <w:rsid w:val="0047231D"/>
    <w:rsid w:val="00473C01"/>
    <w:rsid w:val="00474509"/>
    <w:rsid w:val="004747C0"/>
    <w:rsid w:val="00474D9A"/>
    <w:rsid w:val="00475AA7"/>
    <w:rsid w:val="00475B42"/>
    <w:rsid w:val="00476818"/>
    <w:rsid w:val="0048091B"/>
    <w:rsid w:val="00481368"/>
    <w:rsid w:val="004817D2"/>
    <w:rsid w:val="004837D2"/>
    <w:rsid w:val="00483C60"/>
    <w:rsid w:val="00484595"/>
    <w:rsid w:val="004845A8"/>
    <w:rsid w:val="00485056"/>
    <w:rsid w:val="0048532F"/>
    <w:rsid w:val="00485335"/>
    <w:rsid w:val="00485D52"/>
    <w:rsid w:val="004861B8"/>
    <w:rsid w:val="00490222"/>
    <w:rsid w:val="004905EA"/>
    <w:rsid w:val="004907AA"/>
    <w:rsid w:val="00490C1E"/>
    <w:rsid w:val="00491ACA"/>
    <w:rsid w:val="00491BE8"/>
    <w:rsid w:val="00491D25"/>
    <w:rsid w:val="00491D66"/>
    <w:rsid w:val="00491EFE"/>
    <w:rsid w:val="00492D18"/>
    <w:rsid w:val="004960E8"/>
    <w:rsid w:val="004971B6"/>
    <w:rsid w:val="004A07A8"/>
    <w:rsid w:val="004A0933"/>
    <w:rsid w:val="004A167E"/>
    <w:rsid w:val="004A31A2"/>
    <w:rsid w:val="004A34DF"/>
    <w:rsid w:val="004A4A14"/>
    <w:rsid w:val="004A61D9"/>
    <w:rsid w:val="004A7DF7"/>
    <w:rsid w:val="004B01FA"/>
    <w:rsid w:val="004B09CD"/>
    <w:rsid w:val="004B4C0F"/>
    <w:rsid w:val="004B4C7D"/>
    <w:rsid w:val="004C0864"/>
    <w:rsid w:val="004C0F87"/>
    <w:rsid w:val="004C1813"/>
    <w:rsid w:val="004C18EA"/>
    <w:rsid w:val="004C1BA3"/>
    <w:rsid w:val="004C29D0"/>
    <w:rsid w:val="004C38AF"/>
    <w:rsid w:val="004C4871"/>
    <w:rsid w:val="004C4FCB"/>
    <w:rsid w:val="004C542D"/>
    <w:rsid w:val="004C5D4A"/>
    <w:rsid w:val="004C62E4"/>
    <w:rsid w:val="004D048D"/>
    <w:rsid w:val="004D0497"/>
    <w:rsid w:val="004D06B4"/>
    <w:rsid w:val="004D126A"/>
    <w:rsid w:val="004D1A58"/>
    <w:rsid w:val="004D1D09"/>
    <w:rsid w:val="004D1F4A"/>
    <w:rsid w:val="004D2D3F"/>
    <w:rsid w:val="004D356D"/>
    <w:rsid w:val="004D3E27"/>
    <w:rsid w:val="004D5957"/>
    <w:rsid w:val="004D644B"/>
    <w:rsid w:val="004D64CD"/>
    <w:rsid w:val="004D6E09"/>
    <w:rsid w:val="004D79EA"/>
    <w:rsid w:val="004E180E"/>
    <w:rsid w:val="004E20C8"/>
    <w:rsid w:val="004E29B3"/>
    <w:rsid w:val="004E2B21"/>
    <w:rsid w:val="004E4091"/>
    <w:rsid w:val="004E41C1"/>
    <w:rsid w:val="004E624F"/>
    <w:rsid w:val="004E6914"/>
    <w:rsid w:val="004E6A00"/>
    <w:rsid w:val="004E7EDE"/>
    <w:rsid w:val="004E7EDF"/>
    <w:rsid w:val="004F049A"/>
    <w:rsid w:val="004F0865"/>
    <w:rsid w:val="004F13BA"/>
    <w:rsid w:val="004F1666"/>
    <w:rsid w:val="004F195C"/>
    <w:rsid w:val="004F1C8F"/>
    <w:rsid w:val="004F2B57"/>
    <w:rsid w:val="004F4984"/>
    <w:rsid w:val="004F698C"/>
    <w:rsid w:val="004F6B6A"/>
    <w:rsid w:val="004F797B"/>
    <w:rsid w:val="004F7D6C"/>
    <w:rsid w:val="00501194"/>
    <w:rsid w:val="00501B89"/>
    <w:rsid w:val="00501C59"/>
    <w:rsid w:val="0050357D"/>
    <w:rsid w:val="00503B00"/>
    <w:rsid w:val="0050494B"/>
    <w:rsid w:val="005101BA"/>
    <w:rsid w:val="00510E0D"/>
    <w:rsid w:val="00510E54"/>
    <w:rsid w:val="00510E94"/>
    <w:rsid w:val="00512C21"/>
    <w:rsid w:val="00513273"/>
    <w:rsid w:val="00513480"/>
    <w:rsid w:val="00515773"/>
    <w:rsid w:val="005158EC"/>
    <w:rsid w:val="00515AF5"/>
    <w:rsid w:val="00515BFB"/>
    <w:rsid w:val="00516B1D"/>
    <w:rsid w:val="00516BA4"/>
    <w:rsid w:val="0051743B"/>
    <w:rsid w:val="00521187"/>
    <w:rsid w:val="0052160D"/>
    <w:rsid w:val="00521BBF"/>
    <w:rsid w:val="00521E42"/>
    <w:rsid w:val="00525938"/>
    <w:rsid w:val="00525B33"/>
    <w:rsid w:val="005263F2"/>
    <w:rsid w:val="00526D06"/>
    <w:rsid w:val="00526FC1"/>
    <w:rsid w:val="005272CC"/>
    <w:rsid w:val="00527392"/>
    <w:rsid w:val="00527426"/>
    <w:rsid w:val="0052779E"/>
    <w:rsid w:val="00527D25"/>
    <w:rsid w:val="00527DF3"/>
    <w:rsid w:val="00531324"/>
    <w:rsid w:val="00531E46"/>
    <w:rsid w:val="00531EAE"/>
    <w:rsid w:val="0053288E"/>
    <w:rsid w:val="0053398D"/>
    <w:rsid w:val="0053406D"/>
    <w:rsid w:val="005353DF"/>
    <w:rsid w:val="00535E6C"/>
    <w:rsid w:val="00536A97"/>
    <w:rsid w:val="005376AA"/>
    <w:rsid w:val="0053784D"/>
    <w:rsid w:val="00540D1C"/>
    <w:rsid w:val="0054117C"/>
    <w:rsid w:val="00541DC4"/>
    <w:rsid w:val="00542A96"/>
    <w:rsid w:val="005432CC"/>
    <w:rsid w:val="00543504"/>
    <w:rsid w:val="005446D9"/>
    <w:rsid w:val="00544917"/>
    <w:rsid w:val="005457F7"/>
    <w:rsid w:val="0054618F"/>
    <w:rsid w:val="005462BF"/>
    <w:rsid w:val="00547A24"/>
    <w:rsid w:val="00550C73"/>
    <w:rsid w:val="00550F90"/>
    <w:rsid w:val="005519FE"/>
    <w:rsid w:val="00551C8D"/>
    <w:rsid w:val="00551D18"/>
    <w:rsid w:val="00553042"/>
    <w:rsid w:val="00553CB7"/>
    <w:rsid w:val="00553FA1"/>
    <w:rsid w:val="005544AC"/>
    <w:rsid w:val="005545A5"/>
    <w:rsid w:val="00555F6C"/>
    <w:rsid w:val="00556807"/>
    <w:rsid w:val="00557882"/>
    <w:rsid w:val="00557BA4"/>
    <w:rsid w:val="0056062C"/>
    <w:rsid w:val="00560E74"/>
    <w:rsid w:val="00561138"/>
    <w:rsid w:val="0056163C"/>
    <w:rsid w:val="0056205C"/>
    <w:rsid w:val="005625F5"/>
    <w:rsid w:val="00563D7B"/>
    <w:rsid w:val="00563E84"/>
    <w:rsid w:val="00564140"/>
    <w:rsid w:val="00565210"/>
    <w:rsid w:val="00565D81"/>
    <w:rsid w:val="005676F4"/>
    <w:rsid w:val="00567C6E"/>
    <w:rsid w:val="005706CE"/>
    <w:rsid w:val="0057099A"/>
    <w:rsid w:val="00570A38"/>
    <w:rsid w:val="00570E2A"/>
    <w:rsid w:val="00572437"/>
    <w:rsid w:val="00572C09"/>
    <w:rsid w:val="00572E53"/>
    <w:rsid w:val="005742F0"/>
    <w:rsid w:val="005746DB"/>
    <w:rsid w:val="00574C2B"/>
    <w:rsid w:val="005752BA"/>
    <w:rsid w:val="00575438"/>
    <w:rsid w:val="005755BC"/>
    <w:rsid w:val="0057697F"/>
    <w:rsid w:val="00576BF4"/>
    <w:rsid w:val="00577443"/>
    <w:rsid w:val="005775EA"/>
    <w:rsid w:val="0057785E"/>
    <w:rsid w:val="00577B16"/>
    <w:rsid w:val="00577CCC"/>
    <w:rsid w:val="00580FE0"/>
    <w:rsid w:val="005825A7"/>
    <w:rsid w:val="0058266A"/>
    <w:rsid w:val="00582A67"/>
    <w:rsid w:val="00583FC4"/>
    <w:rsid w:val="005850E9"/>
    <w:rsid w:val="00585485"/>
    <w:rsid w:val="00587CE4"/>
    <w:rsid w:val="00590D07"/>
    <w:rsid w:val="00590EF5"/>
    <w:rsid w:val="00591C2F"/>
    <w:rsid w:val="005925B4"/>
    <w:rsid w:val="00592BAD"/>
    <w:rsid w:val="0059396B"/>
    <w:rsid w:val="00594523"/>
    <w:rsid w:val="00594772"/>
    <w:rsid w:val="00594D63"/>
    <w:rsid w:val="0059537B"/>
    <w:rsid w:val="00595646"/>
    <w:rsid w:val="00596D51"/>
    <w:rsid w:val="005970D7"/>
    <w:rsid w:val="005971FF"/>
    <w:rsid w:val="00597893"/>
    <w:rsid w:val="005979F6"/>
    <w:rsid w:val="00597C47"/>
    <w:rsid w:val="005A28BE"/>
    <w:rsid w:val="005A32C5"/>
    <w:rsid w:val="005A3915"/>
    <w:rsid w:val="005A3B96"/>
    <w:rsid w:val="005A3E37"/>
    <w:rsid w:val="005A3E74"/>
    <w:rsid w:val="005A4CCB"/>
    <w:rsid w:val="005A54A0"/>
    <w:rsid w:val="005A7856"/>
    <w:rsid w:val="005A7ACC"/>
    <w:rsid w:val="005B0548"/>
    <w:rsid w:val="005B05EC"/>
    <w:rsid w:val="005B0F56"/>
    <w:rsid w:val="005B1150"/>
    <w:rsid w:val="005B16E3"/>
    <w:rsid w:val="005B31C6"/>
    <w:rsid w:val="005B3B0D"/>
    <w:rsid w:val="005B412D"/>
    <w:rsid w:val="005B4DA4"/>
    <w:rsid w:val="005B5886"/>
    <w:rsid w:val="005B5901"/>
    <w:rsid w:val="005B65C7"/>
    <w:rsid w:val="005B6B2F"/>
    <w:rsid w:val="005B7D83"/>
    <w:rsid w:val="005C1520"/>
    <w:rsid w:val="005C15AA"/>
    <w:rsid w:val="005C21ED"/>
    <w:rsid w:val="005C23EA"/>
    <w:rsid w:val="005C2D54"/>
    <w:rsid w:val="005C30EA"/>
    <w:rsid w:val="005C4575"/>
    <w:rsid w:val="005C5ACA"/>
    <w:rsid w:val="005C5E6B"/>
    <w:rsid w:val="005C60B7"/>
    <w:rsid w:val="005C64C2"/>
    <w:rsid w:val="005C68FD"/>
    <w:rsid w:val="005C6EA8"/>
    <w:rsid w:val="005C76BE"/>
    <w:rsid w:val="005D00E6"/>
    <w:rsid w:val="005D18D6"/>
    <w:rsid w:val="005D1AA2"/>
    <w:rsid w:val="005D2843"/>
    <w:rsid w:val="005D3CF7"/>
    <w:rsid w:val="005D3E46"/>
    <w:rsid w:val="005D42A0"/>
    <w:rsid w:val="005D45C8"/>
    <w:rsid w:val="005D4D5F"/>
    <w:rsid w:val="005D4D76"/>
    <w:rsid w:val="005E005B"/>
    <w:rsid w:val="005E0C86"/>
    <w:rsid w:val="005E1C2A"/>
    <w:rsid w:val="005E2C64"/>
    <w:rsid w:val="005E3339"/>
    <w:rsid w:val="005E3BBF"/>
    <w:rsid w:val="005E4B0E"/>
    <w:rsid w:val="005E4EEA"/>
    <w:rsid w:val="005E6BA6"/>
    <w:rsid w:val="005E75B7"/>
    <w:rsid w:val="005F1E2F"/>
    <w:rsid w:val="005F1EE5"/>
    <w:rsid w:val="005F25C3"/>
    <w:rsid w:val="005F29E9"/>
    <w:rsid w:val="005F32BD"/>
    <w:rsid w:val="005F3527"/>
    <w:rsid w:val="005F40DE"/>
    <w:rsid w:val="005F4A4D"/>
    <w:rsid w:val="005F698C"/>
    <w:rsid w:val="005F74F8"/>
    <w:rsid w:val="006011A2"/>
    <w:rsid w:val="006022A4"/>
    <w:rsid w:val="00602491"/>
    <w:rsid w:val="006027A6"/>
    <w:rsid w:val="00603AE0"/>
    <w:rsid w:val="00603EC8"/>
    <w:rsid w:val="00604447"/>
    <w:rsid w:val="0060448A"/>
    <w:rsid w:val="0060456E"/>
    <w:rsid w:val="006045E6"/>
    <w:rsid w:val="00605273"/>
    <w:rsid w:val="006067B8"/>
    <w:rsid w:val="00607BD9"/>
    <w:rsid w:val="006108B0"/>
    <w:rsid w:val="006110AB"/>
    <w:rsid w:val="0061112A"/>
    <w:rsid w:val="00613100"/>
    <w:rsid w:val="00615721"/>
    <w:rsid w:val="006164F7"/>
    <w:rsid w:val="00616B14"/>
    <w:rsid w:val="0061755C"/>
    <w:rsid w:val="00617624"/>
    <w:rsid w:val="00617BF2"/>
    <w:rsid w:val="00617C1D"/>
    <w:rsid w:val="00617DB7"/>
    <w:rsid w:val="006203BD"/>
    <w:rsid w:val="00620856"/>
    <w:rsid w:val="00620E51"/>
    <w:rsid w:val="006211E8"/>
    <w:rsid w:val="00621C5E"/>
    <w:rsid w:val="00622105"/>
    <w:rsid w:val="0062363E"/>
    <w:rsid w:val="00623C7A"/>
    <w:rsid w:val="00625329"/>
    <w:rsid w:val="00626428"/>
    <w:rsid w:val="00626A3D"/>
    <w:rsid w:val="00626A8A"/>
    <w:rsid w:val="0062799D"/>
    <w:rsid w:val="0063134D"/>
    <w:rsid w:val="00631B8C"/>
    <w:rsid w:val="00633479"/>
    <w:rsid w:val="00634061"/>
    <w:rsid w:val="00634718"/>
    <w:rsid w:val="00634B47"/>
    <w:rsid w:val="00635AA6"/>
    <w:rsid w:val="00636757"/>
    <w:rsid w:val="00636A78"/>
    <w:rsid w:val="00636ADC"/>
    <w:rsid w:val="006375FB"/>
    <w:rsid w:val="00637B46"/>
    <w:rsid w:val="0064036D"/>
    <w:rsid w:val="00640872"/>
    <w:rsid w:val="006410CE"/>
    <w:rsid w:val="006414CA"/>
    <w:rsid w:val="00641665"/>
    <w:rsid w:val="00641BE2"/>
    <w:rsid w:val="006424D8"/>
    <w:rsid w:val="00642912"/>
    <w:rsid w:val="00642F2A"/>
    <w:rsid w:val="0064376F"/>
    <w:rsid w:val="006442E1"/>
    <w:rsid w:val="00644522"/>
    <w:rsid w:val="00645808"/>
    <w:rsid w:val="00647577"/>
    <w:rsid w:val="00647679"/>
    <w:rsid w:val="00647680"/>
    <w:rsid w:val="00647D55"/>
    <w:rsid w:val="0065011D"/>
    <w:rsid w:val="00650929"/>
    <w:rsid w:val="00651282"/>
    <w:rsid w:val="0065194B"/>
    <w:rsid w:val="00652082"/>
    <w:rsid w:val="00652F2E"/>
    <w:rsid w:val="00654858"/>
    <w:rsid w:val="00657109"/>
    <w:rsid w:val="00660CC7"/>
    <w:rsid w:val="00661A08"/>
    <w:rsid w:val="00661D4B"/>
    <w:rsid w:val="00663984"/>
    <w:rsid w:val="00663B62"/>
    <w:rsid w:val="00663EC2"/>
    <w:rsid w:val="00664F3B"/>
    <w:rsid w:val="0066531A"/>
    <w:rsid w:val="006659D2"/>
    <w:rsid w:val="00666084"/>
    <w:rsid w:val="006709F8"/>
    <w:rsid w:val="00670FAB"/>
    <w:rsid w:val="00672509"/>
    <w:rsid w:val="00672C80"/>
    <w:rsid w:val="006730D6"/>
    <w:rsid w:val="00673E7B"/>
    <w:rsid w:val="00674756"/>
    <w:rsid w:val="00676E06"/>
    <w:rsid w:val="00677A52"/>
    <w:rsid w:val="00677B46"/>
    <w:rsid w:val="00680558"/>
    <w:rsid w:val="0068081D"/>
    <w:rsid w:val="00680863"/>
    <w:rsid w:val="00680AAD"/>
    <w:rsid w:val="00681E54"/>
    <w:rsid w:val="00684C93"/>
    <w:rsid w:val="00684F36"/>
    <w:rsid w:val="006858B9"/>
    <w:rsid w:val="00685DDC"/>
    <w:rsid w:val="0068629B"/>
    <w:rsid w:val="0068672C"/>
    <w:rsid w:val="006874DD"/>
    <w:rsid w:val="006879B5"/>
    <w:rsid w:val="00687D67"/>
    <w:rsid w:val="00687FAF"/>
    <w:rsid w:val="00690201"/>
    <w:rsid w:val="00691728"/>
    <w:rsid w:val="00692149"/>
    <w:rsid w:val="00692532"/>
    <w:rsid w:val="00692B79"/>
    <w:rsid w:val="00692CE3"/>
    <w:rsid w:val="006944C8"/>
    <w:rsid w:val="006946C1"/>
    <w:rsid w:val="00694AC5"/>
    <w:rsid w:val="00694E38"/>
    <w:rsid w:val="00697E32"/>
    <w:rsid w:val="006A1091"/>
    <w:rsid w:val="006A10FB"/>
    <w:rsid w:val="006A19BB"/>
    <w:rsid w:val="006A23F0"/>
    <w:rsid w:val="006A2976"/>
    <w:rsid w:val="006A3469"/>
    <w:rsid w:val="006A3849"/>
    <w:rsid w:val="006A3C65"/>
    <w:rsid w:val="006A3D5F"/>
    <w:rsid w:val="006A42E5"/>
    <w:rsid w:val="006A517C"/>
    <w:rsid w:val="006A562A"/>
    <w:rsid w:val="006A642E"/>
    <w:rsid w:val="006A745E"/>
    <w:rsid w:val="006A778A"/>
    <w:rsid w:val="006A7E4C"/>
    <w:rsid w:val="006B0D02"/>
    <w:rsid w:val="006B13D2"/>
    <w:rsid w:val="006B2ACB"/>
    <w:rsid w:val="006B2B83"/>
    <w:rsid w:val="006B3310"/>
    <w:rsid w:val="006B34BB"/>
    <w:rsid w:val="006B3931"/>
    <w:rsid w:val="006B3ACF"/>
    <w:rsid w:val="006B3B7B"/>
    <w:rsid w:val="006B3C2A"/>
    <w:rsid w:val="006B3F98"/>
    <w:rsid w:val="006B49D3"/>
    <w:rsid w:val="006B4AA8"/>
    <w:rsid w:val="006B5BF9"/>
    <w:rsid w:val="006B6201"/>
    <w:rsid w:val="006B749C"/>
    <w:rsid w:val="006C0A46"/>
    <w:rsid w:val="006C0A9B"/>
    <w:rsid w:val="006C2714"/>
    <w:rsid w:val="006C35A7"/>
    <w:rsid w:val="006C455A"/>
    <w:rsid w:val="006C4E1D"/>
    <w:rsid w:val="006C5D21"/>
    <w:rsid w:val="006C6950"/>
    <w:rsid w:val="006C7C82"/>
    <w:rsid w:val="006C7CB5"/>
    <w:rsid w:val="006C7F42"/>
    <w:rsid w:val="006D039E"/>
    <w:rsid w:val="006D1D98"/>
    <w:rsid w:val="006D27E2"/>
    <w:rsid w:val="006D3104"/>
    <w:rsid w:val="006D316C"/>
    <w:rsid w:val="006D391C"/>
    <w:rsid w:val="006D6BEF"/>
    <w:rsid w:val="006D740A"/>
    <w:rsid w:val="006D7998"/>
    <w:rsid w:val="006E10D0"/>
    <w:rsid w:val="006E1B7B"/>
    <w:rsid w:val="006E1CF1"/>
    <w:rsid w:val="006E2375"/>
    <w:rsid w:val="006E260E"/>
    <w:rsid w:val="006E294E"/>
    <w:rsid w:val="006E2972"/>
    <w:rsid w:val="006E29C3"/>
    <w:rsid w:val="006E3126"/>
    <w:rsid w:val="006E4687"/>
    <w:rsid w:val="006E477A"/>
    <w:rsid w:val="006E518F"/>
    <w:rsid w:val="006E587D"/>
    <w:rsid w:val="006E5C29"/>
    <w:rsid w:val="006E6498"/>
    <w:rsid w:val="006E6A50"/>
    <w:rsid w:val="006E794D"/>
    <w:rsid w:val="006F07F6"/>
    <w:rsid w:val="006F092D"/>
    <w:rsid w:val="006F0C28"/>
    <w:rsid w:val="006F1E8A"/>
    <w:rsid w:val="006F2A13"/>
    <w:rsid w:val="006F3E96"/>
    <w:rsid w:val="006F4045"/>
    <w:rsid w:val="006F4BC2"/>
    <w:rsid w:val="006F4FDD"/>
    <w:rsid w:val="006F6987"/>
    <w:rsid w:val="006F7D00"/>
    <w:rsid w:val="007004BE"/>
    <w:rsid w:val="00701589"/>
    <w:rsid w:val="007019C1"/>
    <w:rsid w:val="00703333"/>
    <w:rsid w:val="007042BA"/>
    <w:rsid w:val="00705A23"/>
    <w:rsid w:val="00706956"/>
    <w:rsid w:val="00707605"/>
    <w:rsid w:val="007111DE"/>
    <w:rsid w:val="00711C2D"/>
    <w:rsid w:val="00711E7C"/>
    <w:rsid w:val="00712BC4"/>
    <w:rsid w:val="0071393B"/>
    <w:rsid w:val="00713E45"/>
    <w:rsid w:val="007144B5"/>
    <w:rsid w:val="00715490"/>
    <w:rsid w:val="007156BE"/>
    <w:rsid w:val="00715964"/>
    <w:rsid w:val="00715DC2"/>
    <w:rsid w:val="00716017"/>
    <w:rsid w:val="007161D2"/>
    <w:rsid w:val="007163CF"/>
    <w:rsid w:val="0071684E"/>
    <w:rsid w:val="00717006"/>
    <w:rsid w:val="0072007C"/>
    <w:rsid w:val="007215AE"/>
    <w:rsid w:val="00721905"/>
    <w:rsid w:val="007223E4"/>
    <w:rsid w:val="00725F50"/>
    <w:rsid w:val="007268D4"/>
    <w:rsid w:val="00726ACE"/>
    <w:rsid w:val="00727DF9"/>
    <w:rsid w:val="00727F96"/>
    <w:rsid w:val="007312A7"/>
    <w:rsid w:val="00731C71"/>
    <w:rsid w:val="007325C9"/>
    <w:rsid w:val="00732691"/>
    <w:rsid w:val="00733818"/>
    <w:rsid w:val="00733DBC"/>
    <w:rsid w:val="00735296"/>
    <w:rsid w:val="007366F0"/>
    <w:rsid w:val="007378A4"/>
    <w:rsid w:val="007407E2"/>
    <w:rsid w:val="00741103"/>
    <w:rsid w:val="00741757"/>
    <w:rsid w:val="007420DA"/>
    <w:rsid w:val="0074276E"/>
    <w:rsid w:val="007430D7"/>
    <w:rsid w:val="00743B87"/>
    <w:rsid w:val="00744AF0"/>
    <w:rsid w:val="00745350"/>
    <w:rsid w:val="0074582F"/>
    <w:rsid w:val="00745975"/>
    <w:rsid w:val="00746128"/>
    <w:rsid w:val="00746DB3"/>
    <w:rsid w:val="00746EFB"/>
    <w:rsid w:val="007472B5"/>
    <w:rsid w:val="00750B6B"/>
    <w:rsid w:val="00750E8E"/>
    <w:rsid w:val="00750F7D"/>
    <w:rsid w:val="00751860"/>
    <w:rsid w:val="00751F4F"/>
    <w:rsid w:val="00753DAC"/>
    <w:rsid w:val="00754046"/>
    <w:rsid w:val="00754117"/>
    <w:rsid w:val="0075477E"/>
    <w:rsid w:val="0075520B"/>
    <w:rsid w:val="00755F06"/>
    <w:rsid w:val="007576C5"/>
    <w:rsid w:val="00757BA0"/>
    <w:rsid w:val="0076024F"/>
    <w:rsid w:val="0076053C"/>
    <w:rsid w:val="007612A6"/>
    <w:rsid w:val="00763EF6"/>
    <w:rsid w:val="007655CF"/>
    <w:rsid w:val="00766229"/>
    <w:rsid w:val="00766235"/>
    <w:rsid w:val="00766BD1"/>
    <w:rsid w:val="00770E79"/>
    <w:rsid w:val="00771B08"/>
    <w:rsid w:val="0077223C"/>
    <w:rsid w:val="00773AD4"/>
    <w:rsid w:val="00774902"/>
    <w:rsid w:val="0077533B"/>
    <w:rsid w:val="007755CF"/>
    <w:rsid w:val="0077564A"/>
    <w:rsid w:val="0077572C"/>
    <w:rsid w:val="00775A76"/>
    <w:rsid w:val="00775AF7"/>
    <w:rsid w:val="007761BB"/>
    <w:rsid w:val="00777BC1"/>
    <w:rsid w:val="00780DFF"/>
    <w:rsid w:val="00782F5D"/>
    <w:rsid w:val="007835CC"/>
    <w:rsid w:val="00784AB2"/>
    <w:rsid w:val="00784BBB"/>
    <w:rsid w:val="00784C87"/>
    <w:rsid w:val="00784D58"/>
    <w:rsid w:val="007852D2"/>
    <w:rsid w:val="007854D8"/>
    <w:rsid w:val="00785766"/>
    <w:rsid w:val="007862F0"/>
    <w:rsid w:val="007900B4"/>
    <w:rsid w:val="007900D8"/>
    <w:rsid w:val="007909E4"/>
    <w:rsid w:val="0079113C"/>
    <w:rsid w:val="00791F74"/>
    <w:rsid w:val="00794136"/>
    <w:rsid w:val="00794B9A"/>
    <w:rsid w:val="0079538D"/>
    <w:rsid w:val="00795C29"/>
    <w:rsid w:val="007965A6"/>
    <w:rsid w:val="00796E98"/>
    <w:rsid w:val="0079746F"/>
    <w:rsid w:val="007979A5"/>
    <w:rsid w:val="007A05C2"/>
    <w:rsid w:val="007A0846"/>
    <w:rsid w:val="007A1301"/>
    <w:rsid w:val="007A40CB"/>
    <w:rsid w:val="007A58A6"/>
    <w:rsid w:val="007A5D70"/>
    <w:rsid w:val="007A6B34"/>
    <w:rsid w:val="007A6F31"/>
    <w:rsid w:val="007B007A"/>
    <w:rsid w:val="007B03AE"/>
    <w:rsid w:val="007B12E4"/>
    <w:rsid w:val="007B1788"/>
    <w:rsid w:val="007B254F"/>
    <w:rsid w:val="007B2880"/>
    <w:rsid w:val="007B2C90"/>
    <w:rsid w:val="007B413A"/>
    <w:rsid w:val="007B4388"/>
    <w:rsid w:val="007B45B7"/>
    <w:rsid w:val="007B4EA6"/>
    <w:rsid w:val="007B5248"/>
    <w:rsid w:val="007B5853"/>
    <w:rsid w:val="007B65C8"/>
    <w:rsid w:val="007B68A4"/>
    <w:rsid w:val="007B6C9D"/>
    <w:rsid w:val="007B7D51"/>
    <w:rsid w:val="007C09CB"/>
    <w:rsid w:val="007C3AE3"/>
    <w:rsid w:val="007C3B4B"/>
    <w:rsid w:val="007C3DD8"/>
    <w:rsid w:val="007C5A28"/>
    <w:rsid w:val="007C5CD5"/>
    <w:rsid w:val="007C6FDB"/>
    <w:rsid w:val="007C7D17"/>
    <w:rsid w:val="007D10AF"/>
    <w:rsid w:val="007D1EA1"/>
    <w:rsid w:val="007D3CD4"/>
    <w:rsid w:val="007D42A1"/>
    <w:rsid w:val="007D4DB2"/>
    <w:rsid w:val="007D5CE7"/>
    <w:rsid w:val="007D6D0E"/>
    <w:rsid w:val="007D7A9C"/>
    <w:rsid w:val="007E06C4"/>
    <w:rsid w:val="007E1990"/>
    <w:rsid w:val="007E1B8E"/>
    <w:rsid w:val="007E1C03"/>
    <w:rsid w:val="007E2FBE"/>
    <w:rsid w:val="007E4C82"/>
    <w:rsid w:val="007E585E"/>
    <w:rsid w:val="007E63C9"/>
    <w:rsid w:val="007E6B7C"/>
    <w:rsid w:val="007E7011"/>
    <w:rsid w:val="007E70B1"/>
    <w:rsid w:val="007F0E33"/>
    <w:rsid w:val="007F250A"/>
    <w:rsid w:val="007F2969"/>
    <w:rsid w:val="007F4027"/>
    <w:rsid w:val="007F47E3"/>
    <w:rsid w:val="007F56C5"/>
    <w:rsid w:val="00800F8E"/>
    <w:rsid w:val="00801C49"/>
    <w:rsid w:val="008023EB"/>
    <w:rsid w:val="00802665"/>
    <w:rsid w:val="008039E0"/>
    <w:rsid w:val="008043FE"/>
    <w:rsid w:val="00805554"/>
    <w:rsid w:val="008059C1"/>
    <w:rsid w:val="008066CC"/>
    <w:rsid w:val="00806C5C"/>
    <w:rsid w:val="008104B6"/>
    <w:rsid w:val="0081151C"/>
    <w:rsid w:val="0081167A"/>
    <w:rsid w:val="008119FF"/>
    <w:rsid w:val="00811BC2"/>
    <w:rsid w:val="00812434"/>
    <w:rsid w:val="00812E43"/>
    <w:rsid w:val="008142EC"/>
    <w:rsid w:val="00814448"/>
    <w:rsid w:val="0081469D"/>
    <w:rsid w:val="00814FBD"/>
    <w:rsid w:val="008153A5"/>
    <w:rsid w:val="008153B9"/>
    <w:rsid w:val="00815739"/>
    <w:rsid w:val="00815DF4"/>
    <w:rsid w:val="0081602F"/>
    <w:rsid w:val="00817AB0"/>
    <w:rsid w:val="00817BDA"/>
    <w:rsid w:val="0082003C"/>
    <w:rsid w:val="00821277"/>
    <w:rsid w:val="008218BF"/>
    <w:rsid w:val="00822ABC"/>
    <w:rsid w:val="00823920"/>
    <w:rsid w:val="008245E5"/>
    <w:rsid w:val="00824EAA"/>
    <w:rsid w:val="00824F95"/>
    <w:rsid w:val="0082592A"/>
    <w:rsid w:val="0082600C"/>
    <w:rsid w:val="00826EAF"/>
    <w:rsid w:val="00831148"/>
    <w:rsid w:val="0083155A"/>
    <w:rsid w:val="0083298D"/>
    <w:rsid w:val="00833490"/>
    <w:rsid w:val="0083350B"/>
    <w:rsid w:val="0083545D"/>
    <w:rsid w:val="00836133"/>
    <w:rsid w:val="00836C9C"/>
    <w:rsid w:val="00840C18"/>
    <w:rsid w:val="00840DB1"/>
    <w:rsid w:val="00841581"/>
    <w:rsid w:val="00841736"/>
    <w:rsid w:val="00842CB9"/>
    <w:rsid w:val="0084406A"/>
    <w:rsid w:val="008443A3"/>
    <w:rsid w:val="0084452D"/>
    <w:rsid w:val="00844BEB"/>
    <w:rsid w:val="0084506C"/>
    <w:rsid w:val="00845752"/>
    <w:rsid w:val="008457B9"/>
    <w:rsid w:val="008466E2"/>
    <w:rsid w:val="00846F92"/>
    <w:rsid w:val="0084720D"/>
    <w:rsid w:val="008478DD"/>
    <w:rsid w:val="00847E36"/>
    <w:rsid w:val="0085003D"/>
    <w:rsid w:val="00850F4D"/>
    <w:rsid w:val="008528A0"/>
    <w:rsid w:val="00853934"/>
    <w:rsid w:val="008539DF"/>
    <w:rsid w:val="00854D85"/>
    <w:rsid w:val="00855980"/>
    <w:rsid w:val="00855FF8"/>
    <w:rsid w:val="00856857"/>
    <w:rsid w:val="0086069B"/>
    <w:rsid w:val="008614C1"/>
    <w:rsid w:val="008615B3"/>
    <w:rsid w:val="008618A2"/>
    <w:rsid w:val="008618AF"/>
    <w:rsid w:val="00861A68"/>
    <w:rsid w:val="00862C27"/>
    <w:rsid w:val="00862EAD"/>
    <w:rsid w:val="0086303E"/>
    <w:rsid w:val="00863A62"/>
    <w:rsid w:val="00864298"/>
    <w:rsid w:val="0086521B"/>
    <w:rsid w:val="008656D2"/>
    <w:rsid w:val="008658EB"/>
    <w:rsid w:val="0087096F"/>
    <w:rsid w:val="00870C71"/>
    <w:rsid w:val="00871879"/>
    <w:rsid w:val="00871F80"/>
    <w:rsid w:val="00872215"/>
    <w:rsid w:val="00874309"/>
    <w:rsid w:val="00875180"/>
    <w:rsid w:val="0087617D"/>
    <w:rsid w:val="00876622"/>
    <w:rsid w:val="00877277"/>
    <w:rsid w:val="00877D60"/>
    <w:rsid w:val="00880931"/>
    <w:rsid w:val="008814BE"/>
    <w:rsid w:val="008815BD"/>
    <w:rsid w:val="00881FEB"/>
    <w:rsid w:val="00883547"/>
    <w:rsid w:val="008839DC"/>
    <w:rsid w:val="008865D4"/>
    <w:rsid w:val="00887002"/>
    <w:rsid w:val="00890550"/>
    <w:rsid w:val="008909DA"/>
    <w:rsid w:val="00890A59"/>
    <w:rsid w:val="0089150D"/>
    <w:rsid w:val="008915FA"/>
    <w:rsid w:val="008925D8"/>
    <w:rsid w:val="00892A01"/>
    <w:rsid w:val="00892EC5"/>
    <w:rsid w:val="00893086"/>
    <w:rsid w:val="008944C9"/>
    <w:rsid w:val="00896FF5"/>
    <w:rsid w:val="00897891"/>
    <w:rsid w:val="008A019A"/>
    <w:rsid w:val="008A04AA"/>
    <w:rsid w:val="008A1491"/>
    <w:rsid w:val="008A15EC"/>
    <w:rsid w:val="008A1926"/>
    <w:rsid w:val="008A1F64"/>
    <w:rsid w:val="008A2992"/>
    <w:rsid w:val="008A2DD4"/>
    <w:rsid w:val="008A3793"/>
    <w:rsid w:val="008A3952"/>
    <w:rsid w:val="008A3F73"/>
    <w:rsid w:val="008A4447"/>
    <w:rsid w:val="008A78D4"/>
    <w:rsid w:val="008A7E4B"/>
    <w:rsid w:val="008B0136"/>
    <w:rsid w:val="008B189D"/>
    <w:rsid w:val="008B1FC1"/>
    <w:rsid w:val="008B200A"/>
    <w:rsid w:val="008B27CE"/>
    <w:rsid w:val="008B29B8"/>
    <w:rsid w:val="008B3965"/>
    <w:rsid w:val="008B3CAB"/>
    <w:rsid w:val="008B3ED6"/>
    <w:rsid w:val="008B59ED"/>
    <w:rsid w:val="008B6AB1"/>
    <w:rsid w:val="008B6E93"/>
    <w:rsid w:val="008B737B"/>
    <w:rsid w:val="008B7491"/>
    <w:rsid w:val="008B75D2"/>
    <w:rsid w:val="008B7876"/>
    <w:rsid w:val="008C05E8"/>
    <w:rsid w:val="008C0682"/>
    <w:rsid w:val="008C0A4D"/>
    <w:rsid w:val="008C1D0C"/>
    <w:rsid w:val="008C20E9"/>
    <w:rsid w:val="008C2396"/>
    <w:rsid w:val="008C2F43"/>
    <w:rsid w:val="008C3B05"/>
    <w:rsid w:val="008C3C24"/>
    <w:rsid w:val="008C4376"/>
    <w:rsid w:val="008C5AB8"/>
    <w:rsid w:val="008C64DF"/>
    <w:rsid w:val="008C6ED1"/>
    <w:rsid w:val="008C70AB"/>
    <w:rsid w:val="008C7208"/>
    <w:rsid w:val="008D0F02"/>
    <w:rsid w:val="008D111C"/>
    <w:rsid w:val="008D192C"/>
    <w:rsid w:val="008D1E12"/>
    <w:rsid w:val="008D20CB"/>
    <w:rsid w:val="008D2BA3"/>
    <w:rsid w:val="008D2F52"/>
    <w:rsid w:val="008D31C4"/>
    <w:rsid w:val="008D3B17"/>
    <w:rsid w:val="008D3D44"/>
    <w:rsid w:val="008D5298"/>
    <w:rsid w:val="008D5B40"/>
    <w:rsid w:val="008D6863"/>
    <w:rsid w:val="008D6A90"/>
    <w:rsid w:val="008D6C4B"/>
    <w:rsid w:val="008D6F8B"/>
    <w:rsid w:val="008D6FB0"/>
    <w:rsid w:val="008D6FCE"/>
    <w:rsid w:val="008D7037"/>
    <w:rsid w:val="008D740B"/>
    <w:rsid w:val="008D7656"/>
    <w:rsid w:val="008E0A87"/>
    <w:rsid w:val="008E0E68"/>
    <w:rsid w:val="008E1927"/>
    <w:rsid w:val="008E1FAA"/>
    <w:rsid w:val="008E23EF"/>
    <w:rsid w:val="008E2AC8"/>
    <w:rsid w:val="008E2D47"/>
    <w:rsid w:val="008E336B"/>
    <w:rsid w:val="008E3E1D"/>
    <w:rsid w:val="008E46DC"/>
    <w:rsid w:val="008E5AD5"/>
    <w:rsid w:val="008E5C62"/>
    <w:rsid w:val="008E5FB7"/>
    <w:rsid w:val="008E6090"/>
    <w:rsid w:val="008E67B9"/>
    <w:rsid w:val="008E6847"/>
    <w:rsid w:val="008F065A"/>
    <w:rsid w:val="008F0749"/>
    <w:rsid w:val="008F0948"/>
    <w:rsid w:val="008F0D66"/>
    <w:rsid w:val="008F1954"/>
    <w:rsid w:val="008F1C30"/>
    <w:rsid w:val="008F1E48"/>
    <w:rsid w:val="008F1E66"/>
    <w:rsid w:val="008F25B8"/>
    <w:rsid w:val="008F4002"/>
    <w:rsid w:val="008F4232"/>
    <w:rsid w:val="008F4A4E"/>
    <w:rsid w:val="008F5415"/>
    <w:rsid w:val="008F610F"/>
    <w:rsid w:val="008F6AED"/>
    <w:rsid w:val="008F72E8"/>
    <w:rsid w:val="0090017C"/>
    <w:rsid w:val="009006CE"/>
    <w:rsid w:val="009010FE"/>
    <w:rsid w:val="00901315"/>
    <w:rsid w:val="0090174F"/>
    <w:rsid w:val="009021CB"/>
    <w:rsid w:val="00902582"/>
    <w:rsid w:val="00902DCD"/>
    <w:rsid w:val="00902EFA"/>
    <w:rsid w:val="00903F4B"/>
    <w:rsid w:val="00904B33"/>
    <w:rsid w:val="00905D06"/>
    <w:rsid w:val="00905DE1"/>
    <w:rsid w:val="00906589"/>
    <w:rsid w:val="00906804"/>
    <w:rsid w:val="00907348"/>
    <w:rsid w:val="0091135F"/>
    <w:rsid w:val="00912C01"/>
    <w:rsid w:val="009155DD"/>
    <w:rsid w:val="00915A05"/>
    <w:rsid w:val="00916207"/>
    <w:rsid w:val="00916683"/>
    <w:rsid w:val="00916C1B"/>
    <w:rsid w:val="00916C2E"/>
    <w:rsid w:val="009176D0"/>
    <w:rsid w:val="00920FEB"/>
    <w:rsid w:val="00921728"/>
    <w:rsid w:val="009225E2"/>
    <w:rsid w:val="00922B62"/>
    <w:rsid w:val="00922FB5"/>
    <w:rsid w:val="0092328A"/>
    <w:rsid w:val="0092380A"/>
    <w:rsid w:val="00923D87"/>
    <w:rsid w:val="00924680"/>
    <w:rsid w:val="00924C33"/>
    <w:rsid w:val="00925390"/>
    <w:rsid w:val="00925EF8"/>
    <w:rsid w:val="0092609B"/>
    <w:rsid w:val="0092635D"/>
    <w:rsid w:val="009266F2"/>
    <w:rsid w:val="0092696D"/>
    <w:rsid w:val="00927103"/>
    <w:rsid w:val="0092715C"/>
    <w:rsid w:val="00930A4B"/>
    <w:rsid w:val="0093138B"/>
    <w:rsid w:val="00931A3E"/>
    <w:rsid w:val="00933D34"/>
    <w:rsid w:val="00933F04"/>
    <w:rsid w:val="009343B2"/>
    <w:rsid w:val="00934C5A"/>
    <w:rsid w:val="0093597B"/>
    <w:rsid w:val="00935C2A"/>
    <w:rsid w:val="00935C3A"/>
    <w:rsid w:val="009371AF"/>
    <w:rsid w:val="009372D4"/>
    <w:rsid w:val="009377CE"/>
    <w:rsid w:val="00937F2D"/>
    <w:rsid w:val="00941153"/>
    <w:rsid w:val="00941F15"/>
    <w:rsid w:val="009428AD"/>
    <w:rsid w:val="00942A3C"/>
    <w:rsid w:val="00943F6B"/>
    <w:rsid w:val="00944C08"/>
    <w:rsid w:val="00945044"/>
    <w:rsid w:val="009453B7"/>
    <w:rsid w:val="00945538"/>
    <w:rsid w:val="009464E0"/>
    <w:rsid w:val="009479CF"/>
    <w:rsid w:val="009501B6"/>
    <w:rsid w:val="009506C5"/>
    <w:rsid w:val="009515DA"/>
    <w:rsid w:val="009529E8"/>
    <w:rsid w:val="00953161"/>
    <w:rsid w:val="00954232"/>
    <w:rsid w:val="009542A5"/>
    <w:rsid w:val="00954FDE"/>
    <w:rsid w:val="0095525E"/>
    <w:rsid w:val="009563AF"/>
    <w:rsid w:val="00956CB9"/>
    <w:rsid w:val="009612F2"/>
    <w:rsid w:val="00961E0A"/>
    <w:rsid w:val="009626C9"/>
    <w:rsid w:val="00963D53"/>
    <w:rsid w:val="00964E2E"/>
    <w:rsid w:val="009659F7"/>
    <w:rsid w:val="0096677A"/>
    <w:rsid w:val="009706CF"/>
    <w:rsid w:val="00971F72"/>
    <w:rsid w:val="00972031"/>
    <w:rsid w:val="00972570"/>
    <w:rsid w:val="00973D8A"/>
    <w:rsid w:val="00974D3D"/>
    <w:rsid w:val="009754D9"/>
    <w:rsid w:val="009755B9"/>
    <w:rsid w:val="00976152"/>
    <w:rsid w:val="00976191"/>
    <w:rsid w:val="00976CA9"/>
    <w:rsid w:val="00977A92"/>
    <w:rsid w:val="00977EAF"/>
    <w:rsid w:val="00980105"/>
    <w:rsid w:val="009813C7"/>
    <w:rsid w:val="00982E21"/>
    <w:rsid w:val="00985348"/>
    <w:rsid w:val="00986E9D"/>
    <w:rsid w:val="009911DA"/>
    <w:rsid w:val="00991459"/>
    <w:rsid w:val="00992C4B"/>
    <w:rsid w:val="00992FB4"/>
    <w:rsid w:val="00993F31"/>
    <w:rsid w:val="009945C5"/>
    <w:rsid w:val="00994C8B"/>
    <w:rsid w:val="00994EF4"/>
    <w:rsid w:val="00995606"/>
    <w:rsid w:val="00995839"/>
    <w:rsid w:val="00995E05"/>
    <w:rsid w:val="00995E36"/>
    <w:rsid w:val="00996843"/>
    <w:rsid w:val="00996BAB"/>
    <w:rsid w:val="00996CBB"/>
    <w:rsid w:val="009970AE"/>
    <w:rsid w:val="00997B7D"/>
    <w:rsid w:val="009A0106"/>
    <w:rsid w:val="009A0FC1"/>
    <w:rsid w:val="009A27A9"/>
    <w:rsid w:val="009A3AB3"/>
    <w:rsid w:val="009A3D42"/>
    <w:rsid w:val="009A41AE"/>
    <w:rsid w:val="009A4E18"/>
    <w:rsid w:val="009A53CB"/>
    <w:rsid w:val="009A65EF"/>
    <w:rsid w:val="009A66F3"/>
    <w:rsid w:val="009A728D"/>
    <w:rsid w:val="009A754E"/>
    <w:rsid w:val="009B2B4C"/>
    <w:rsid w:val="009B2D17"/>
    <w:rsid w:val="009B362E"/>
    <w:rsid w:val="009B5338"/>
    <w:rsid w:val="009B5ED1"/>
    <w:rsid w:val="009B62F4"/>
    <w:rsid w:val="009B6353"/>
    <w:rsid w:val="009B737F"/>
    <w:rsid w:val="009B7B2E"/>
    <w:rsid w:val="009B7C89"/>
    <w:rsid w:val="009C09F4"/>
    <w:rsid w:val="009C253F"/>
    <w:rsid w:val="009C293F"/>
    <w:rsid w:val="009C32EA"/>
    <w:rsid w:val="009C4870"/>
    <w:rsid w:val="009D0508"/>
    <w:rsid w:val="009D0657"/>
    <w:rsid w:val="009D17D6"/>
    <w:rsid w:val="009D2D65"/>
    <w:rsid w:val="009D304E"/>
    <w:rsid w:val="009D4005"/>
    <w:rsid w:val="009D5F88"/>
    <w:rsid w:val="009D72AA"/>
    <w:rsid w:val="009D7917"/>
    <w:rsid w:val="009E0CD8"/>
    <w:rsid w:val="009E1134"/>
    <w:rsid w:val="009E13C7"/>
    <w:rsid w:val="009E23C3"/>
    <w:rsid w:val="009E2696"/>
    <w:rsid w:val="009E36AB"/>
    <w:rsid w:val="009E6AE0"/>
    <w:rsid w:val="009E6DD6"/>
    <w:rsid w:val="009F35E0"/>
    <w:rsid w:val="009F3889"/>
    <w:rsid w:val="009F4272"/>
    <w:rsid w:val="009F56C2"/>
    <w:rsid w:val="009F692F"/>
    <w:rsid w:val="00A002C9"/>
    <w:rsid w:val="00A00F54"/>
    <w:rsid w:val="00A0122A"/>
    <w:rsid w:val="00A0145A"/>
    <w:rsid w:val="00A0204A"/>
    <w:rsid w:val="00A0311B"/>
    <w:rsid w:val="00A03B2F"/>
    <w:rsid w:val="00A067EA"/>
    <w:rsid w:val="00A06971"/>
    <w:rsid w:val="00A0733E"/>
    <w:rsid w:val="00A0772C"/>
    <w:rsid w:val="00A078FE"/>
    <w:rsid w:val="00A07FF2"/>
    <w:rsid w:val="00A100E9"/>
    <w:rsid w:val="00A10B64"/>
    <w:rsid w:val="00A116EF"/>
    <w:rsid w:val="00A118F3"/>
    <w:rsid w:val="00A138D1"/>
    <w:rsid w:val="00A13BF6"/>
    <w:rsid w:val="00A13DE5"/>
    <w:rsid w:val="00A144E9"/>
    <w:rsid w:val="00A14ADB"/>
    <w:rsid w:val="00A14BFB"/>
    <w:rsid w:val="00A1583F"/>
    <w:rsid w:val="00A166E5"/>
    <w:rsid w:val="00A17B36"/>
    <w:rsid w:val="00A17E84"/>
    <w:rsid w:val="00A17F5B"/>
    <w:rsid w:val="00A209A4"/>
    <w:rsid w:val="00A2110B"/>
    <w:rsid w:val="00A21398"/>
    <w:rsid w:val="00A21D84"/>
    <w:rsid w:val="00A22581"/>
    <w:rsid w:val="00A25928"/>
    <w:rsid w:val="00A25A2D"/>
    <w:rsid w:val="00A25A6B"/>
    <w:rsid w:val="00A25B9F"/>
    <w:rsid w:val="00A26F55"/>
    <w:rsid w:val="00A27ACD"/>
    <w:rsid w:val="00A3014C"/>
    <w:rsid w:val="00A330AB"/>
    <w:rsid w:val="00A33157"/>
    <w:rsid w:val="00A339D9"/>
    <w:rsid w:val="00A33C03"/>
    <w:rsid w:val="00A34228"/>
    <w:rsid w:val="00A342CE"/>
    <w:rsid w:val="00A345AC"/>
    <w:rsid w:val="00A362DC"/>
    <w:rsid w:val="00A370FE"/>
    <w:rsid w:val="00A377D1"/>
    <w:rsid w:val="00A41951"/>
    <w:rsid w:val="00A42A5B"/>
    <w:rsid w:val="00A43FC9"/>
    <w:rsid w:val="00A44100"/>
    <w:rsid w:val="00A443E2"/>
    <w:rsid w:val="00A47CEC"/>
    <w:rsid w:val="00A47D2C"/>
    <w:rsid w:val="00A47D67"/>
    <w:rsid w:val="00A522BC"/>
    <w:rsid w:val="00A5279D"/>
    <w:rsid w:val="00A52E1A"/>
    <w:rsid w:val="00A52E2E"/>
    <w:rsid w:val="00A53AFD"/>
    <w:rsid w:val="00A53C12"/>
    <w:rsid w:val="00A549A2"/>
    <w:rsid w:val="00A56C57"/>
    <w:rsid w:val="00A572DF"/>
    <w:rsid w:val="00A5767C"/>
    <w:rsid w:val="00A57782"/>
    <w:rsid w:val="00A57F10"/>
    <w:rsid w:val="00A640FA"/>
    <w:rsid w:val="00A643C0"/>
    <w:rsid w:val="00A647C7"/>
    <w:rsid w:val="00A64B82"/>
    <w:rsid w:val="00A65454"/>
    <w:rsid w:val="00A6656B"/>
    <w:rsid w:val="00A6673A"/>
    <w:rsid w:val="00A66C6C"/>
    <w:rsid w:val="00A66D32"/>
    <w:rsid w:val="00A67DE4"/>
    <w:rsid w:val="00A7235B"/>
    <w:rsid w:val="00A724A4"/>
    <w:rsid w:val="00A73A70"/>
    <w:rsid w:val="00A7444E"/>
    <w:rsid w:val="00A74597"/>
    <w:rsid w:val="00A74CBC"/>
    <w:rsid w:val="00A75A3B"/>
    <w:rsid w:val="00A77B58"/>
    <w:rsid w:val="00A80609"/>
    <w:rsid w:val="00A815DF"/>
    <w:rsid w:val="00A81A03"/>
    <w:rsid w:val="00A823FB"/>
    <w:rsid w:val="00A835AE"/>
    <w:rsid w:val="00A839E3"/>
    <w:rsid w:val="00A849DC"/>
    <w:rsid w:val="00A856C5"/>
    <w:rsid w:val="00A856C6"/>
    <w:rsid w:val="00A86780"/>
    <w:rsid w:val="00A86AC1"/>
    <w:rsid w:val="00A87074"/>
    <w:rsid w:val="00A87B27"/>
    <w:rsid w:val="00A87C5D"/>
    <w:rsid w:val="00A90924"/>
    <w:rsid w:val="00A91A11"/>
    <w:rsid w:val="00A932C8"/>
    <w:rsid w:val="00A938FD"/>
    <w:rsid w:val="00A93FC5"/>
    <w:rsid w:val="00A958ED"/>
    <w:rsid w:val="00A959C4"/>
    <w:rsid w:val="00A959E6"/>
    <w:rsid w:val="00A95AA4"/>
    <w:rsid w:val="00A95E9B"/>
    <w:rsid w:val="00A9735E"/>
    <w:rsid w:val="00A97724"/>
    <w:rsid w:val="00AA00A4"/>
    <w:rsid w:val="00AA033E"/>
    <w:rsid w:val="00AA0F6C"/>
    <w:rsid w:val="00AA17C5"/>
    <w:rsid w:val="00AA1F98"/>
    <w:rsid w:val="00AA3865"/>
    <w:rsid w:val="00AA3866"/>
    <w:rsid w:val="00AA41D2"/>
    <w:rsid w:val="00AA63AC"/>
    <w:rsid w:val="00AA743E"/>
    <w:rsid w:val="00AA7EEC"/>
    <w:rsid w:val="00AB0B7F"/>
    <w:rsid w:val="00AB1BC2"/>
    <w:rsid w:val="00AB27B5"/>
    <w:rsid w:val="00AB3176"/>
    <w:rsid w:val="00AB35D9"/>
    <w:rsid w:val="00AB4788"/>
    <w:rsid w:val="00AB48A8"/>
    <w:rsid w:val="00AB7B38"/>
    <w:rsid w:val="00AC18C2"/>
    <w:rsid w:val="00AC25E4"/>
    <w:rsid w:val="00AC3044"/>
    <w:rsid w:val="00AC3EF3"/>
    <w:rsid w:val="00AC414E"/>
    <w:rsid w:val="00AC43CF"/>
    <w:rsid w:val="00AC4871"/>
    <w:rsid w:val="00AC4CBB"/>
    <w:rsid w:val="00AC52C4"/>
    <w:rsid w:val="00AC6607"/>
    <w:rsid w:val="00AC75C9"/>
    <w:rsid w:val="00AD0A61"/>
    <w:rsid w:val="00AD0C62"/>
    <w:rsid w:val="00AD151A"/>
    <w:rsid w:val="00AD1E53"/>
    <w:rsid w:val="00AD233C"/>
    <w:rsid w:val="00AD2385"/>
    <w:rsid w:val="00AD2ED4"/>
    <w:rsid w:val="00AD51DF"/>
    <w:rsid w:val="00AD57BB"/>
    <w:rsid w:val="00AD5816"/>
    <w:rsid w:val="00AD70B7"/>
    <w:rsid w:val="00AD76FE"/>
    <w:rsid w:val="00AD789C"/>
    <w:rsid w:val="00AD7D8F"/>
    <w:rsid w:val="00AD7EF7"/>
    <w:rsid w:val="00AE07CF"/>
    <w:rsid w:val="00AE1C6D"/>
    <w:rsid w:val="00AE1E32"/>
    <w:rsid w:val="00AE1FCD"/>
    <w:rsid w:val="00AE25FA"/>
    <w:rsid w:val="00AE2A69"/>
    <w:rsid w:val="00AE2F76"/>
    <w:rsid w:val="00AE3360"/>
    <w:rsid w:val="00AE4C48"/>
    <w:rsid w:val="00AE4E92"/>
    <w:rsid w:val="00AE5076"/>
    <w:rsid w:val="00AE528D"/>
    <w:rsid w:val="00AE53A5"/>
    <w:rsid w:val="00AE7268"/>
    <w:rsid w:val="00AF0C7D"/>
    <w:rsid w:val="00AF22D0"/>
    <w:rsid w:val="00AF23A9"/>
    <w:rsid w:val="00AF2A75"/>
    <w:rsid w:val="00AF2E64"/>
    <w:rsid w:val="00AF3B27"/>
    <w:rsid w:val="00AF4320"/>
    <w:rsid w:val="00AF5925"/>
    <w:rsid w:val="00AF5DA2"/>
    <w:rsid w:val="00AF65E0"/>
    <w:rsid w:val="00AF6D14"/>
    <w:rsid w:val="00AF7761"/>
    <w:rsid w:val="00AF7EBF"/>
    <w:rsid w:val="00B010CB"/>
    <w:rsid w:val="00B02498"/>
    <w:rsid w:val="00B040A6"/>
    <w:rsid w:val="00B0490B"/>
    <w:rsid w:val="00B05410"/>
    <w:rsid w:val="00B05CBF"/>
    <w:rsid w:val="00B06479"/>
    <w:rsid w:val="00B0650D"/>
    <w:rsid w:val="00B06D38"/>
    <w:rsid w:val="00B0773A"/>
    <w:rsid w:val="00B07AE3"/>
    <w:rsid w:val="00B10824"/>
    <w:rsid w:val="00B10ED1"/>
    <w:rsid w:val="00B111DD"/>
    <w:rsid w:val="00B1183B"/>
    <w:rsid w:val="00B124D2"/>
    <w:rsid w:val="00B13429"/>
    <w:rsid w:val="00B14573"/>
    <w:rsid w:val="00B14A1C"/>
    <w:rsid w:val="00B16642"/>
    <w:rsid w:val="00B16818"/>
    <w:rsid w:val="00B20C6B"/>
    <w:rsid w:val="00B229D2"/>
    <w:rsid w:val="00B2379D"/>
    <w:rsid w:val="00B24A3A"/>
    <w:rsid w:val="00B2520B"/>
    <w:rsid w:val="00B256D7"/>
    <w:rsid w:val="00B26994"/>
    <w:rsid w:val="00B27074"/>
    <w:rsid w:val="00B2716C"/>
    <w:rsid w:val="00B27670"/>
    <w:rsid w:val="00B31775"/>
    <w:rsid w:val="00B31BC9"/>
    <w:rsid w:val="00B31C41"/>
    <w:rsid w:val="00B31F7C"/>
    <w:rsid w:val="00B3444F"/>
    <w:rsid w:val="00B34D98"/>
    <w:rsid w:val="00B364F9"/>
    <w:rsid w:val="00B36B43"/>
    <w:rsid w:val="00B373B9"/>
    <w:rsid w:val="00B374AA"/>
    <w:rsid w:val="00B37F97"/>
    <w:rsid w:val="00B4036B"/>
    <w:rsid w:val="00B40552"/>
    <w:rsid w:val="00B40648"/>
    <w:rsid w:val="00B40FD0"/>
    <w:rsid w:val="00B41F2A"/>
    <w:rsid w:val="00B42E40"/>
    <w:rsid w:val="00B443F7"/>
    <w:rsid w:val="00B44C86"/>
    <w:rsid w:val="00B45185"/>
    <w:rsid w:val="00B451DA"/>
    <w:rsid w:val="00B45486"/>
    <w:rsid w:val="00B45797"/>
    <w:rsid w:val="00B45C80"/>
    <w:rsid w:val="00B4631F"/>
    <w:rsid w:val="00B464BA"/>
    <w:rsid w:val="00B4729E"/>
    <w:rsid w:val="00B47E88"/>
    <w:rsid w:val="00B500EF"/>
    <w:rsid w:val="00B50492"/>
    <w:rsid w:val="00B512DD"/>
    <w:rsid w:val="00B5243A"/>
    <w:rsid w:val="00B5252E"/>
    <w:rsid w:val="00B53213"/>
    <w:rsid w:val="00B5387A"/>
    <w:rsid w:val="00B54789"/>
    <w:rsid w:val="00B5482C"/>
    <w:rsid w:val="00B56AB4"/>
    <w:rsid w:val="00B56C64"/>
    <w:rsid w:val="00B60165"/>
    <w:rsid w:val="00B601C9"/>
    <w:rsid w:val="00B603ED"/>
    <w:rsid w:val="00B616D6"/>
    <w:rsid w:val="00B62202"/>
    <w:rsid w:val="00B6291D"/>
    <w:rsid w:val="00B62C3A"/>
    <w:rsid w:val="00B63333"/>
    <w:rsid w:val="00B63558"/>
    <w:rsid w:val="00B63A7A"/>
    <w:rsid w:val="00B63E45"/>
    <w:rsid w:val="00B6424C"/>
    <w:rsid w:val="00B64280"/>
    <w:rsid w:val="00B64FC6"/>
    <w:rsid w:val="00B655EB"/>
    <w:rsid w:val="00B658BE"/>
    <w:rsid w:val="00B65B5A"/>
    <w:rsid w:val="00B65E07"/>
    <w:rsid w:val="00B663D6"/>
    <w:rsid w:val="00B67013"/>
    <w:rsid w:val="00B677CA"/>
    <w:rsid w:val="00B7014E"/>
    <w:rsid w:val="00B73666"/>
    <w:rsid w:val="00B748F1"/>
    <w:rsid w:val="00B77223"/>
    <w:rsid w:val="00B77917"/>
    <w:rsid w:val="00B77D42"/>
    <w:rsid w:val="00B77E79"/>
    <w:rsid w:val="00B82244"/>
    <w:rsid w:val="00B8250B"/>
    <w:rsid w:val="00B827B1"/>
    <w:rsid w:val="00B83009"/>
    <w:rsid w:val="00B8302A"/>
    <w:rsid w:val="00B84139"/>
    <w:rsid w:val="00B85626"/>
    <w:rsid w:val="00B8677F"/>
    <w:rsid w:val="00B86B75"/>
    <w:rsid w:val="00B86FED"/>
    <w:rsid w:val="00B901A2"/>
    <w:rsid w:val="00B908BC"/>
    <w:rsid w:val="00B9186E"/>
    <w:rsid w:val="00B9192D"/>
    <w:rsid w:val="00B91DE7"/>
    <w:rsid w:val="00B920A1"/>
    <w:rsid w:val="00B925AE"/>
    <w:rsid w:val="00B92B0B"/>
    <w:rsid w:val="00B9347F"/>
    <w:rsid w:val="00B944A0"/>
    <w:rsid w:val="00B94AFF"/>
    <w:rsid w:val="00B94C26"/>
    <w:rsid w:val="00B95404"/>
    <w:rsid w:val="00B957A1"/>
    <w:rsid w:val="00B96164"/>
    <w:rsid w:val="00B968A8"/>
    <w:rsid w:val="00B975E2"/>
    <w:rsid w:val="00B97C95"/>
    <w:rsid w:val="00BA184B"/>
    <w:rsid w:val="00BA24F9"/>
    <w:rsid w:val="00BA2A04"/>
    <w:rsid w:val="00BA2BAD"/>
    <w:rsid w:val="00BA2D70"/>
    <w:rsid w:val="00BA2E61"/>
    <w:rsid w:val="00BA3810"/>
    <w:rsid w:val="00BA3887"/>
    <w:rsid w:val="00BA3AB9"/>
    <w:rsid w:val="00BA44F6"/>
    <w:rsid w:val="00BA47CB"/>
    <w:rsid w:val="00BA507F"/>
    <w:rsid w:val="00BA55D1"/>
    <w:rsid w:val="00BA66A8"/>
    <w:rsid w:val="00BA7256"/>
    <w:rsid w:val="00BA73C4"/>
    <w:rsid w:val="00BA7BBE"/>
    <w:rsid w:val="00BB0302"/>
    <w:rsid w:val="00BB065B"/>
    <w:rsid w:val="00BB1B6A"/>
    <w:rsid w:val="00BB30CD"/>
    <w:rsid w:val="00BB3C60"/>
    <w:rsid w:val="00BB499E"/>
    <w:rsid w:val="00BB4DFC"/>
    <w:rsid w:val="00BB4F15"/>
    <w:rsid w:val="00BB51BA"/>
    <w:rsid w:val="00BB5414"/>
    <w:rsid w:val="00BB619B"/>
    <w:rsid w:val="00BC049E"/>
    <w:rsid w:val="00BC0B5B"/>
    <w:rsid w:val="00BC1A65"/>
    <w:rsid w:val="00BC1BEE"/>
    <w:rsid w:val="00BC365F"/>
    <w:rsid w:val="00BC3A81"/>
    <w:rsid w:val="00BC460C"/>
    <w:rsid w:val="00BC4624"/>
    <w:rsid w:val="00BC477C"/>
    <w:rsid w:val="00BC48D5"/>
    <w:rsid w:val="00BC4C26"/>
    <w:rsid w:val="00BC4C3E"/>
    <w:rsid w:val="00BC5713"/>
    <w:rsid w:val="00BC73D9"/>
    <w:rsid w:val="00BC7E0D"/>
    <w:rsid w:val="00BC7F5E"/>
    <w:rsid w:val="00BD02E7"/>
    <w:rsid w:val="00BD1311"/>
    <w:rsid w:val="00BD13A2"/>
    <w:rsid w:val="00BD15E7"/>
    <w:rsid w:val="00BD1A92"/>
    <w:rsid w:val="00BD1B55"/>
    <w:rsid w:val="00BD2CF7"/>
    <w:rsid w:val="00BD3433"/>
    <w:rsid w:val="00BD4195"/>
    <w:rsid w:val="00BD4EFE"/>
    <w:rsid w:val="00BD6760"/>
    <w:rsid w:val="00BD6BA9"/>
    <w:rsid w:val="00BE06F7"/>
    <w:rsid w:val="00BE07BF"/>
    <w:rsid w:val="00BE0AA7"/>
    <w:rsid w:val="00BE1540"/>
    <w:rsid w:val="00BE1712"/>
    <w:rsid w:val="00BE2122"/>
    <w:rsid w:val="00BE27E2"/>
    <w:rsid w:val="00BE335D"/>
    <w:rsid w:val="00BE3DDC"/>
    <w:rsid w:val="00BE435E"/>
    <w:rsid w:val="00BE62FF"/>
    <w:rsid w:val="00BE68F2"/>
    <w:rsid w:val="00BE69D4"/>
    <w:rsid w:val="00BE7126"/>
    <w:rsid w:val="00BE7FBE"/>
    <w:rsid w:val="00BF1D7E"/>
    <w:rsid w:val="00BF2CD2"/>
    <w:rsid w:val="00BF3E76"/>
    <w:rsid w:val="00BF50F6"/>
    <w:rsid w:val="00BF5133"/>
    <w:rsid w:val="00BF5246"/>
    <w:rsid w:val="00BF5FE4"/>
    <w:rsid w:val="00BF6F7A"/>
    <w:rsid w:val="00BF7AF7"/>
    <w:rsid w:val="00BF7B75"/>
    <w:rsid w:val="00BF7C82"/>
    <w:rsid w:val="00C01B08"/>
    <w:rsid w:val="00C01B1E"/>
    <w:rsid w:val="00C02E16"/>
    <w:rsid w:val="00C03BA2"/>
    <w:rsid w:val="00C04DD5"/>
    <w:rsid w:val="00C05AF5"/>
    <w:rsid w:val="00C060E1"/>
    <w:rsid w:val="00C07119"/>
    <w:rsid w:val="00C075DB"/>
    <w:rsid w:val="00C07DA8"/>
    <w:rsid w:val="00C1088C"/>
    <w:rsid w:val="00C11170"/>
    <w:rsid w:val="00C13464"/>
    <w:rsid w:val="00C135C2"/>
    <w:rsid w:val="00C13820"/>
    <w:rsid w:val="00C14310"/>
    <w:rsid w:val="00C17B5F"/>
    <w:rsid w:val="00C17C1F"/>
    <w:rsid w:val="00C207E0"/>
    <w:rsid w:val="00C23E40"/>
    <w:rsid w:val="00C25619"/>
    <w:rsid w:val="00C300E8"/>
    <w:rsid w:val="00C306CF"/>
    <w:rsid w:val="00C31D45"/>
    <w:rsid w:val="00C33133"/>
    <w:rsid w:val="00C3315F"/>
    <w:rsid w:val="00C33E8C"/>
    <w:rsid w:val="00C3440C"/>
    <w:rsid w:val="00C36279"/>
    <w:rsid w:val="00C364D2"/>
    <w:rsid w:val="00C3687B"/>
    <w:rsid w:val="00C36BB0"/>
    <w:rsid w:val="00C37822"/>
    <w:rsid w:val="00C37EA1"/>
    <w:rsid w:val="00C40457"/>
    <w:rsid w:val="00C405B3"/>
    <w:rsid w:val="00C405F0"/>
    <w:rsid w:val="00C4094B"/>
    <w:rsid w:val="00C414E3"/>
    <w:rsid w:val="00C41589"/>
    <w:rsid w:val="00C41618"/>
    <w:rsid w:val="00C420FF"/>
    <w:rsid w:val="00C43D74"/>
    <w:rsid w:val="00C44AF6"/>
    <w:rsid w:val="00C450D0"/>
    <w:rsid w:val="00C45171"/>
    <w:rsid w:val="00C4536B"/>
    <w:rsid w:val="00C4538F"/>
    <w:rsid w:val="00C506FA"/>
    <w:rsid w:val="00C50A65"/>
    <w:rsid w:val="00C50FCC"/>
    <w:rsid w:val="00C52AE2"/>
    <w:rsid w:val="00C54942"/>
    <w:rsid w:val="00C55265"/>
    <w:rsid w:val="00C5541A"/>
    <w:rsid w:val="00C55699"/>
    <w:rsid w:val="00C5588E"/>
    <w:rsid w:val="00C55B44"/>
    <w:rsid w:val="00C56F5B"/>
    <w:rsid w:val="00C5742F"/>
    <w:rsid w:val="00C57D83"/>
    <w:rsid w:val="00C57F79"/>
    <w:rsid w:val="00C61A11"/>
    <w:rsid w:val="00C62068"/>
    <w:rsid w:val="00C625B5"/>
    <w:rsid w:val="00C62AB6"/>
    <w:rsid w:val="00C62EB9"/>
    <w:rsid w:val="00C63A09"/>
    <w:rsid w:val="00C6532F"/>
    <w:rsid w:val="00C67578"/>
    <w:rsid w:val="00C6759B"/>
    <w:rsid w:val="00C67B75"/>
    <w:rsid w:val="00C67C0A"/>
    <w:rsid w:val="00C70C43"/>
    <w:rsid w:val="00C70F20"/>
    <w:rsid w:val="00C731F1"/>
    <w:rsid w:val="00C73224"/>
    <w:rsid w:val="00C7515A"/>
    <w:rsid w:val="00C75A07"/>
    <w:rsid w:val="00C75D94"/>
    <w:rsid w:val="00C75E35"/>
    <w:rsid w:val="00C763B0"/>
    <w:rsid w:val="00C7661F"/>
    <w:rsid w:val="00C768AE"/>
    <w:rsid w:val="00C7788A"/>
    <w:rsid w:val="00C8063B"/>
    <w:rsid w:val="00C80D03"/>
    <w:rsid w:val="00C81D2C"/>
    <w:rsid w:val="00C83031"/>
    <w:rsid w:val="00C843D9"/>
    <w:rsid w:val="00C847C1"/>
    <w:rsid w:val="00C84BB8"/>
    <w:rsid w:val="00C84E1E"/>
    <w:rsid w:val="00C85655"/>
    <w:rsid w:val="00C85C60"/>
    <w:rsid w:val="00C86595"/>
    <w:rsid w:val="00C87090"/>
    <w:rsid w:val="00C87802"/>
    <w:rsid w:val="00C90BE4"/>
    <w:rsid w:val="00C90E7C"/>
    <w:rsid w:val="00C90F07"/>
    <w:rsid w:val="00C91866"/>
    <w:rsid w:val="00C928C6"/>
    <w:rsid w:val="00C92F97"/>
    <w:rsid w:val="00C93072"/>
    <w:rsid w:val="00C93679"/>
    <w:rsid w:val="00C93C15"/>
    <w:rsid w:val="00C93EA3"/>
    <w:rsid w:val="00C943F0"/>
    <w:rsid w:val="00C94623"/>
    <w:rsid w:val="00C94788"/>
    <w:rsid w:val="00C95224"/>
    <w:rsid w:val="00C9776C"/>
    <w:rsid w:val="00C978A1"/>
    <w:rsid w:val="00CA0554"/>
    <w:rsid w:val="00CA0593"/>
    <w:rsid w:val="00CA0EC1"/>
    <w:rsid w:val="00CA1480"/>
    <w:rsid w:val="00CA20A9"/>
    <w:rsid w:val="00CA22FD"/>
    <w:rsid w:val="00CA3276"/>
    <w:rsid w:val="00CA404E"/>
    <w:rsid w:val="00CA4622"/>
    <w:rsid w:val="00CA4A44"/>
    <w:rsid w:val="00CA6411"/>
    <w:rsid w:val="00CA6510"/>
    <w:rsid w:val="00CA6996"/>
    <w:rsid w:val="00CA7356"/>
    <w:rsid w:val="00CB210D"/>
    <w:rsid w:val="00CB2272"/>
    <w:rsid w:val="00CB2D1E"/>
    <w:rsid w:val="00CB371B"/>
    <w:rsid w:val="00CB4166"/>
    <w:rsid w:val="00CB6727"/>
    <w:rsid w:val="00CC054C"/>
    <w:rsid w:val="00CC0B0C"/>
    <w:rsid w:val="00CC0D7D"/>
    <w:rsid w:val="00CC2FBD"/>
    <w:rsid w:val="00CC30BF"/>
    <w:rsid w:val="00CC3C34"/>
    <w:rsid w:val="00CC4383"/>
    <w:rsid w:val="00CC6BF9"/>
    <w:rsid w:val="00CC7767"/>
    <w:rsid w:val="00CD1582"/>
    <w:rsid w:val="00CD1A36"/>
    <w:rsid w:val="00CD2B1A"/>
    <w:rsid w:val="00CD2CB6"/>
    <w:rsid w:val="00CD3BE5"/>
    <w:rsid w:val="00CD489E"/>
    <w:rsid w:val="00CD4944"/>
    <w:rsid w:val="00CD4D1F"/>
    <w:rsid w:val="00CD4DBC"/>
    <w:rsid w:val="00CD73A9"/>
    <w:rsid w:val="00CD7C7D"/>
    <w:rsid w:val="00CE0ED8"/>
    <w:rsid w:val="00CE0F48"/>
    <w:rsid w:val="00CE16F9"/>
    <w:rsid w:val="00CE1E45"/>
    <w:rsid w:val="00CE3BF0"/>
    <w:rsid w:val="00CE3C2F"/>
    <w:rsid w:val="00CE52AD"/>
    <w:rsid w:val="00CE59CD"/>
    <w:rsid w:val="00CE627F"/>
    <w:rsid w:val="00CE6E10"/>
    <w:rsid w:val="00CE759B"/>
    <w:rsid w:val="00CF147C"/>
    <w:rsid w:val="00CF14D3"/>
    <w:rsid w:val="00CF17F7"/>
    <w:rsid w:val="00CF2168"/>
    <w:rsid w:val="00CF3809"/>
    <w:rsid w:val="00CF6A46"/>
    <w:rsid w:val="00CF7008"/>
    <w:rsid w:val="00CF7809"/>
    <w:rsid w:val="00D01070"/>
    <w:rsid w:val="00D01979"/>
    <w:rsid w:val="00D0298B"/>
    <w:rsid w:val="00D0301C"/>
    <w:rsid w:val="00D031E9"/>
    <w:rsid w:val="00D03607"/>
    <w:rsid w:val="00D03B40"/>
    <w:rsid w:val="00D03C41"/>
    <w:rsid w:val="00D04061"/>
    <w:rsid w:val="00D041B6"/>
    <w:rsid w:val="00D04C9D"/>
    <w:rsid w:val="00D04DF8"/>
    <w:rsid w:val="00D051AF"/>
    <w:rsid w:val="00D10302"/>
    <w:rsid w:val="00D1174E"/>
    <w:rsid w:val="00D12EEF"/>
    <w:rsid w:val="00D13199"/>
    <w:rsid w:val="00D13695"/>
    <w:rsid w:val="00D139A5"/>
    <w:rsid w:val="00D146A1"/>
    <w:rsid w:val="00D14B1C"/>
    <w:rsid w:val="00D15D5A"/>
    <w:rsid w:val="00D17A11"/>
    <w:rsid w:val="00D202B1"/>
    <w:rsid w:val="00D203D3"/>
    <w:rsid w:val="00D204F9"/>
    <w:rsid w:val="00D22048"/>
    <w:rsid w:val="00D2252B"/>
    <w:rsid w:val="00D23211"/>
    <w:rsid w:val="00D2395E"/>
    <w:rsid w:val="00D23B60"/>
    <w:rsid w:val="00D2400C"/>
    <w:rsid w:val="00D24D65"/>
    <w:rsid w:val="00D25101"/>
    <w:rsid w:val="00D258C9"/>
    <w:rsid w:val="00D25916"/>
    <w:rsid w:val="00D26453"/>
    <w:rsid w:val="00D270E0"/>
    <w:rsid w:val="00D27213"/>
    <w:rsid w:val="00D276D0"/>
    <w:rsid w:val="00D27BC1"/>
    <w:rsid w:val="00D27DC7"/>
    <w:rsid w:val="00D307CE"/>
    <w:rsid w:val="00D31C8C"/>
    <w:rsid w:val="00D31EC1"/>
    <w:rsid w:val="00D322F9"/>
    <w:rsid w:val="00D33310"/>
    <w:rsid w:val="00D33735"/>
    <w:rsid w:val="00D34F1F"/>
    <w:rsid w:val="00D352DC"/>
    <w:rsid w:val="00D35847"/>
    <w:rsid w:val="00D3604A"/>
    <w:rsid w:val="00D37474"/>
    <w:rsid w:val="00D403FC"/>
    <w:rsid w:val="00D412ED"/>
    <w:rsid w:val="00D41890"/>
    <w:rsid w:val="00D418D3"/>
    <w:rsid w:val="00D41C3B"/>
    <w:rsid w:val="00D43709"/>
    <w:rsid w:val="00D43BBC"/>
    <w:rsid w:val="00D44CEC"/>
    <w:rsid w:val="00D44DB7"/>
    <w:rsid w:val="00D46206"/>
    <w:rsid w:val="00D46849"/>
    <w:rsid w:val="00D47814"/>
    <w:rsid w:val="00D47B8A"/>
    <w:rsid w:val="00D50825"/>
    <w:rsid w:val="00D511D3"/>
    <w:rsid w:val="00D51E63"/>
    <w:rsid w:val="00D53F0D"/>
    <w:rsid w:val="00D56418"/>
    <w:rsid w:val="00D56FBA"/>
    <w:rsid w:val="00D57B4B"/>
    <w:rsid w:val="00D6016F"/>
    <w:rsid w:val="00D60E8D"/>
    <w:rsid w:val="00D61075"/>
    <w:rsid w:val="00D61705"/>
    <w:rsid w:val="00D61B24"/>
    <w:rsid w:val="00D63A28"/>
    <w:rsid w:val="00D64B1A"/>
    <w:rsid w:val="00D64E8B"/>
    <w:rsid w:val="00D65737"/>
    <w:rsid w:val="00D6615B"/>
    <w:rsid w:val="00D6675E"/>
    <w:rsid w:val="00D67B73"/>
    <w:rsid w:val="00D72603"/>
    <w:rsid w:val="00D72A15"/>
    <w:rsid w:val="00D72BD4"/>
    <w:rsid w:val="00D731F1"/>
    <w:rsid w:val="00D742E1"/>
    <w:rsid w:val="00D743A3"/>
    <w:rsid w:val="00D743CB"/>
    <w:rsid w:val="00D74F74"/>
    <w:rsid w:val="00D75493"/>
    <w:rsid w:val="00D755F7"/>
    <w:rsid w:val="00D7582F"/>
    <w:rsid w:val="00D770E5"/>
    <w:rsid w:val="00D7732D"/>
    <w:rsid w:val="00D77845"/>
    <w:rsid w:val="00D814A7"/>
    <w:rsid w:val="00D815AB"/>
    <w:rsid w:val="00D81839"/>
    <w:rsid w:val="00D8183A"/>
    <w:rsid w:val="00D8296D"/>
    <w:rsid w:val="00D83216"/>
    <w:rsid w:val="00D84309"/>
    <w:rsid w:val="00D845BA"/>
    <w:rsid w:val="00D85A45"/>
    <w:rsid w:val="00D862A5"/>
    <w:rsid w:val="00D86CB4"/>
    <w:rsid w:val="00D86ED1"/>
    <w:rsid w:val="00D9027C"/>
    <w:rsid w:val="00D90A29"/>
    <w:rsid w:val="00D912B9"/>
    <w:rsid w:val="00D93484"/>
    <w:rsid w:val="00D93CFB"/>
    <w:rsid w:val="00D94BC9"/>
    <w:rsid w:val="00D957F6"/>
    <w:rsid w:val="00D959A0"/>
    <w:rsid w:val="00D95C24"/>
    <w:rsid w:val="00D95FEE"/>
    <w:rsid w:val="00D96535"/>
    <w:rsid w:val="00D97A92"/>
    <w:rsid w:val="00DA0443"/>
    <w:rsid w:val="00DA05BD"/>
    <w:rsid w:val="00DA123C"/>
    <w:rsid w:val="00DA155A"/>
    <w:rsid w:val="00DA47B2"/>
    <w:rsid w:val="00DA53C8"/>
    <w:rsid w:val="00DA6259"/>
    <w:rsid w:val="00DA6AC0"/>
    <w:rsid w:val="00DA6C13"/>
    <w:rsid w:val="00DA73E4"/>
    <w:rsid w:val="00DB1476"/>
    <w:rsid w:val="00DB1B61"/>
    <w:rsid w:val="00DB2019"/>
    <w:rsid w:val="00DB2CA8"/>
    <w:rsid w:val="00DB2CDC"/>
    <w:rsid w:val="00DB3DD4"/>
    <w:rsid w:val="00DB4025"/>
    <w:rsid w:val="00DB5928"/>
    <w:rsid w:val="00DB7525"/>
    <w:rsid w:val="00DC0B90"/>
    <w:rsid w:val="00DC3B9D"/>
    <w:rsid w:val="00DC3DE6"/>
    <w:rsid w:val="00DC3F3B"/>
    <w:rsid w:val="00DC5067"/>
    <w:rsid w:val="00DC5B79"/>
    <w:rsid w:val="00DC625A"/>
    <w:rsid w:val="00DC6615"/>
    <w:rsid w:val="00DC70CC"/>
    <w:rsid w:val="00DD08F6"/>
    <w:rsid w:val="00DD1B83"/>
    <w:rsid w:val="00DD1DFC"/>
    <w:rsid w:val="00DD2749"/>
    <w:rsid w:val="00DD28CE"/>
    <w:rsid w:val="00DD31E4"/>
    <w:rsid w:val="00DD35AD"/>
    <w:rsid w:val="00DD365E"/>
    <w:rsid w:val="00DD378F"/>
    <w:rsid w:val="00DD3925"/>
    <w:rsid w:val="00DD3E1C"/>
    <w:rsid w:val="00DD435E"/>
    <w:rsid w:val="00DD43B4"/>
    <w:rsid w:val="00DD5556"/>
    <w:rsid w:val="00DD56D9"/>
    <w:rsid w:val="00DD5878"/>
    <w:rsid w:val="00DD5EC5"/>
    <w:rsid w:val="00DD6D79"/>
    <w:rsid w:val="00DD6FA1"/>
    <w:rsid w:val="00DE18FB"/>
    <w:rsid w:val="00DE3554"/>
    <w:rsid w:val="00DE41E6"/>
    <w:rsid w:val="00DE436A"/>
    <w:rsid w:val="00DE46DA"/>
    <w:rsid w:val="00DE549E"/>
    <w:rsid w:val="00DE69BC"/>
    <w:rsid w:val="00DF28BE"/>
    <w:rsid w:val="00DF2B2D"/>
    <w:rsid w:val="00DF2D3A"/>
    <w:rsid w:val="00DF3137"/>
    <w:rsid w:val="00DF3370"/>
    <w:rsid w:val="00DF342E"/>
    <w:rsid w:val="00DF4402"/>
    <w:rsid w:val="00DF4CBF"/>
    <w:rsid w:val="00DF5621"/>
    <w:rsid w:val="00DF6D3C"/>
    <w:rsid w:val="00E003CF"/>
    <w:rsid w:val="00E00495"/>
    <w:rsid w:val="00E008CF"/>
    <w:rsid w:val="00E00992"/>
    <w:rsid w:val="00E00A54"/>
    <w:rsid w:val="00E01137"/>
    <w:rsid w:val="00E02EF9"/>
    <w:rsid w:val="00E0305B"/>
    <w:rsid w:val="00E03F26"/>
    <w:rsid w:val="00E05929"/>
    <w:rsid w:val="00E05A41"/>
    <w:rsid w:val="00E06987"/>
    <w:rsid w:val="00E06A61"/>
    <w:rsid w:val="00E076A7"/>
    <w:rsid w:val="00E07DCB"/>
    <w:rsid w:val="00E10B51"/>
    <w:rsid w:val="00E10F00"/>
    <w:rsid w:val="00E110F2"/>
    <w:rsid w:val="00E12B3D"/>
    <w:rsid w:val="00E135E6"/>
    <w:rsid w:val="00E13DFF"/>
    <w:rsid w:val="00E1422F"/>
    <w:rsid w:val="00E14380"/>
    <w:rsid w:val="00E15168"/>
    <w:rsid w:val="00E15518"/>
    <w:rsid w:val="00E16BD9"/>
    <w:rsid w:val="00E20636"/>
    <w:rsid w:val="00E211D0"/>
    <w:rsid w:val="00E21F4E"/>
    <w:rsid w:val="00E2246E"/>
    <w:rsid w:val="00E22769"/>
    <w:rsid w:val="00E22B96"/>
    <w:rsid w:val="00E2328B"/>
    <w:rsid w:val="00E23548"/>
    <w:rsid w:val="00E23DB3"/>
    <w:rsid w:val="00E24317"/>
    <w:rsid w:val="00E246EB"/>
    <w:rsid w:val="00E24E4A"/>
    <w:rsid w:val="00E24F19"/>
    <w:rsid w:val="00E24FAE"/>
    <w:rsid w:val="00E256C8"/>
    <w:rsid w:val="00E268BC"/>
    <w:rsid w:val="00E26B5F"/>
    <w:rsid w:val="00E26D80"/>
    <w:rsid w:val="00E27031"/>
    <w:rsid w:val="00E27C62"/>
    <w:rsid w:val="00E27D7A"/>
    <w:rsid w:val="00E315A3"/>
    <w:rsid w:val="00E32F89"/>
    <w:rsid w:val="00E32F8F"/>
    <w:rsid w:val="00E33472"/>
    <w:rsid w:val="00E3398B"/>
    <w:rsid w:val="00E34302"/>
    <w:rsid w:val="00E36236"/>
    <w:rsid w:val="00E3644B"/>
    <w:rsid w:val="00E364F1"/>
    <w:rsid w:val="00E371A1"/>
    <w:rsid w:val="00E37F49"/>
    <w:rsid w:val="00E40C76"/>
    <w:rsid w:val="00E41ED1"/>
    <w:rsid w:val="00E42406"/>
    <w:rsid w:val="00E429D6"/>
    <w:rsid w:val="00E42B4C"/>
    <w:rsid w:val="00E432DC"/>
    <w:rsid w:val="00E44654"/>
    <w:rsid w:val="00E44BFC"/>
    <w:rsid w:val="00E45D1D"/>
    <w:rsid w:val="00E461BC"/>
    <w:rsid w:val="00E46732"/>
    <w:rsid w:val="00E46A45"/>
    <w:rsid w:val="00E47BEA"/>
    <w:rsid w:val="00E506E0"/>
    <w:rsid w:val="00E51B33"/>
    <w:rsid w:val="00E52AFE"/>
    <w:rsid w:val="00E53198"/>
    <w:rsid w:val="00E532B4"/>
    <w:rsid w:val="00E54504"/>
    <w:rsid w:val="00E554CA"/>
    <w:rsid w:val="00E555F0"/>
    <w:rsid w:val="00E55C67"/>
    <w:rsid w:val="00E56234"/>
    <w:rsid w:val="00E564DB"/>
    <w:rsid w:val="00E568E0"/>
    <w:rsid w:val="00E57465"/>
    <w:rsid w:val="00E62E14"/>
    <w:rsid w:val="00E63A13"/>
    <w:rsid w:val="00E63DD8"/>
    <w:rsid w:val="00E64243"/>
    <w:rsid w:val="00E64D27"/>
    <w:rsid w:val="00E64E61"/>
    <w:rsid w:val="00E657F7"/>
    <w:rsid w:val="00E65AB7"/>
    <w:rsid w:val="00E6621E"/>
    <w:rsid w:val="00E67904"/>
    <w:rsid w:val="00E679BE"/>
    <w:rsid w:val="00E7042C"/>
    <w:rsid w:val="00E73657"/>
    <w:rsid w:val="00E76334"/>
    <w:rsid w:val="00E7749C"/>
    <w:rsid w:val="00E77783"/>
    <w:rsid w:val="00E80497"/>
    <w:rsid w:val="00E80564"/>
    <w:rsid w:val="00E80E17"/>
    <w:rsid w:val="00E83E91"/>
    <w:rsid w:val="00E83FDE"/>
    <w:rsid w:val="00E8403E"/>
    <w:rsid w:val="00E850F7"/>
    <w:rsid w:val="00E86543"/>
    <w:rsid w:val="00E86C27"/>
    <w:rsid w:val="00E86E74"/>
    <w:rsid w:val="00E86ECA"/>
    <w:rsid w:val="00E87F68"/>
    <w:rsid w:val="00E90406"/>
    <w:rsid w:val="00E90FAE"/>
    <w:rsid w:val="00E9191C"/>
    <w:rsid w:val="00E91D42"/>
    <w:rsid w:val="00E922E3"/>
    <w:rsid w:val="00E923F0"/>
    <w:rsid w:val="00E92A11"/>
    <w:rsid w:val="00E94DF1"/>
    <w:rsid w:val="00E975CC"/>
    <w:rsid w:val="00EA0F32"/>
    <w:rsid w:val="00EA1126"/>
    <w:rsid w:val="00EA2288"/>
    <w:rsid w:val="00EA3CF7"/>
    <w:rsid w:val="00EA62B4"/>
    <w:rsid w:val="00EA6457"/>
    <w:rsid w:val="00EA6B68"/>
    <w:rsid w:val="00EA703C"/>
    <w:rsid w:val="00EB09C5"/>
    <w:rsid w:val="00EB1819"/>
    <w:rsid w:val="00EB1ECC"/>
    <w:rsid w:val="00EB1EE5"/>
    <w:rsid w:val="00EB2864"/>
    <w:rsid w:val="00EB3877"/>
    <w:rsid w:val="00EB4733"/>
    <w:rsid w:val="00EB5D23"/>
    <w:rsid w:val="00EB7ACF"/>
    <w:rsid w:val="00EC1088"/>
    <w:rsid w:val="00EC1FBE"/>
    <w:rsid w:val="00EC3776"/>
    <w:rsid w:val="00EC4B55"/>
    <w:rsid w:val="00EC668A"/>
    <w:rsid w:val="00EC7066"/>
    <w:rsid w:val="00EC7BC8"/>
    <w:rsid w:val="00EC7E94"/>
    <w:rsid w:val="00ED04B2"/>
    <w:rsid w:val="00ED107D"/>
    <w:rsid w:val="00ED2524"/>
    <w:rsid w:val="00ED2942"/>
    <w:rsid w:val="00ED3C32"/>
    <w:rsid w:val="00ED5012"/>
    <w:rsid w:val="00ED680B"/>
    <w:rsid w:val="00ED6DBA"/>
    <w:rsid w:val="00ED6F43"/>
    <w:rsid w:val="00ED7A7D"/>
    <w:rsid w:val="00EE0036"/>
    <w:rsid w:val="00EE1307"/>
    <w:rsid w:val="00EE257E"/>
    <w:rsid w:val="00EE345B"/>
    <w:rsid w:val="00EE4E96"/>
    <w:rsid w:val="00EE57F1"/>
    <w:rsid w:val="00EE5B0D"/>
    <w:rsid w:val="00EE6B3B"/>
    <w:rsid w:val="00EE6CFA"/>
    <w:rsid w:val="00EE742E"/>
    <w:rsid w:val="00EE7438"/>
    <w:rsid w:val="00EF001E"/>
    <w:rsid w:val="00EF031A"/>
    <w:rsid w:val="00EF0A3C"/>
    <w:rsid w:val="00EF1429"/>
    <w:rsid w:val="00EF18A1"/>
    <w:rsid w:val="00EF247C"/>
    <w:rsid w:val="00EF2B8A"/>
    <w:rsid w:val="00EF3F92"/>
    <w:rsid w:val="00EF5D65"/>
    <w:rsid w:val="00EF6008"/>
    <w:rsid w:val="00EF6069"/>
    <w:rsid w:val="00EF67F1"/>
    <w:rsid w:val="00EF67F3"/>
    <w:rsid w:val="00EF6D81"/>
    <w:rsid w:val="00EF77D9"/>
    <w:rsid w:val="00EF7DC4"/>
    <w:rsid w:val="00F00A7E"/>
    <w:rsid w:val="00F01829"/>
    <w:rsid w:val="00F01E4C"/>
    <w:rsid w:val="00F0212E"/>
    <w:rsid w:val="00F0335A"/>
    <w:rsid w:val="00F0465E"/>
    <w:rsid w:val="00F04A69"/>
    <w:rsid w:val="00F04E6A"/>
    <w:rsid w:val="00F06ED3"/>
    <w:rsid w:val="00F0704C"/>
    <w:rsid w:val="00F0716D"/>
    <w:rsid w:val="00F11097"/>
    <w:rsid w:val="00F11A9C"/>
    <w:rsid w:val="00F11AAE"/>
    <w:rsid w:val="00F12351"/>
    <w:rsid w:val="00F124C3"/>
    <w:rsid w:val="00F12979"/>
    <w:rsid w:val="00F12C17"/>
    <w:rsid w:val="00F147D5"/>
    <w:rsid w:val="00F14872"/>
    <w:rsid w:val="00F148BF"/>
    <w:rsid w:val="00F15D4E"/>
    <w:rsid w:val="00F1702D"/>
    <w:rsid w:val="00F17177"/>
    <w:rsid w:val="00F178E0"/>
    <w:rsid w:val="00F17B75"/>
    <w:rsid w:val="00F2052F"/>
    <w:rsid w:val="00F22E5B"/>
    <w:rsid w:val="00F23CB0"/>
    <w:rsid w:val="00F23CB1"/>
    <w:rsid w:val="00F24786"/>
    <w:rsid w:val="00F25B42"/>
    <w:rsid w:val="00F27364"/>
    <w:rsid w:val="00F27762"/>
    <w:rsid w:val="00F2781C"/>
    <w:rsid w:val="00F27E9C"/>
    <w:rsid w:val="00F33609"/>
    <w:rsid w:val="00F34FF2"/>
    <w:rsid w:val="00F355D6"/>
    <w:rsid w:val="00F36816"/>
    <w:rsid w:val="00F36F0C"/>
    <w:rsid w:val="00F37567"/>
    <w:rsid w:val="00F40743"/>
    <w:rsid w:val="00F41D45"/>
    <w:rsid w:val="00F426CA"/>
    <w:rsid w:val="00F42867"/>
    <w:rsid w:val="00F43291"/>
    <w:rsid w:val="00F43A24"/>
    <w:rsid w:val="00F43BA7"/>
    <w:rsid w:val="00F44D53"/>
    <w:rsid w:val="00F45CEC"/>
    <w:rsid w:val="00F4628B"/>
    <w:rsid w:val="00F46316"/>
    <w:rsid w:val="00F464EC"/>
    <w:rsid w:val="00F46B70"/>
    <w:rsid w:val="00F46F51"/>
    <w:rsid w:val="00F4772F"/>
    <w:rsid w:val="00F47D9D"/>
    <w:rsid w:val="00F514CF"/>
    <w:rsid w:val="00F51876"/>
    <w:rsid w:val="00F52ACC"/>
    <w:rsid w:val="00F530C0"/>
    <w:rsid w:val="00F55277"/>
    <w:rsid w:val="00F554DE"/>
    <w:rsid w:val="00F55B46"/>
    <w:rsid w:val="00F5692B"/>
    <w:rsid w:val="00F60142"/>
    <w:rsid w:val="00F604E0"/>
    <w:rsid w:val="00F61429"/>
    <w:rsid w:val="00F61462"/>
    <w:rsid w:val="00F62384"/>
    <w:rsid w:val="00F62500"/>
    <w:rsid w:val="00F62B93"/>
    <w:rsid w:val="00F62D05"/>
    <w:rsid w:val="00F62E99"/>
    <w:rsid w:val="00F63031"/>
    <w:rsid w:val="00F63AD3"/>
    <w:rsid w:val="00F6430F"/>
    <w:rsid w:val="00F648DD"/>
    <w:rsid w:val="00F65BD1"/>
    <w:rsid w:val="00F66957"/>
    <w:rsid w:val="00F6748E"/>
    <w:rsid w:val="00F70411"/>
    <w:rsid w:val="00F70BE2"/>
    <w:rsid w:val="00F728BA"/>
    <w:rsid w:val="00F73C7F"/>
    <w:rsid w:val="00F74EB5"/>
    <w:rsid w:val="00F7520C"/>
    <w:rsid w:val="00F7633E"/>
    <w:rsid w:val="00F764C7"/>
    <w:rsid w:val="00F77981"/>
    <w:rsid w:val="00F800E6"/>
    <w:rsid w:val="00F81098"/>
    <w:rsid w:val="00F810EA"/>
    <w:rsid w:val="00F81181"/>
    <w:rsid w:val="00F81BB3"/>
    <w:rsid w:val="00F82EEE"/>
    <w:rsid w:val="00F83496"/>
    <w:rsid w:val="00F83D01"/>
    <w:rsid w:val="00F83FBA"/>
    <w:rsid w:val="00F8421C"/>
    <w:rsid w:val="00F84FC0"/>
    <w:rsid w:val="00F85590"/>
    <w:rsid w:val="00F86DD6"/>
    <w:rsid w:val="00F86EB1"/>
    <w:rsid w:val="00F87C1E"/>
    <w:rsid w:val="00F87F82"/>
    <w:rsid w:val="00F904D5"/>
    <w:rsid w:val="00F907B7"/>
    <w:rsid w:val="00F90FE9"/>
    <w:rsid w:val="00F91512"/>
    <w:rsid w:val="00F91BAB"/>
    <w:rsid w:val="00F92539"/>
    <w:rsid w:val="00F925D1"/>
    <w:rsid w:val="00F95255"/>
    <w:rsid w:val="00F9725D"/>
    <w:rsid w:val="00F97674"/>
    <w:rsid w:val="00F97A38"/>
    <w:rsid w:val="00F97C36"/>
    <w:rsid w:val="00FA0E84"/>
    <w:rsid w:val="00FA10DE"/>
    <w:rsid w:val="00FA22C0"/>
    <w:rsid w:val="00FA252E"/>
    <w:rsid w:val="00FA254E"/>
    <w:rsid w:val="00FA295E"/>
    <w:rsid w:val="00FA3A78"/>
    <w:rsid w:val="00FA3D44"/>
    <w:rsid w:val="00FA3E10"/>
    <w:rsid w:val="00FA3F01"/>
    <w:rsid w:val="00FA5317"/>
    <w:rsid w:val="00FA6560"/>
    <w:rsid w:val="00FB08EE"/>
    <w:rsid w:val="00FB1873"/>
    <w:rsid w:val="00FB1949"/>
    <w:rsid w:val="00FB1C6E"/>
    <w:rsid w:val="00FB2FAC"/>
    <w:rsid w:val="00FB3CAB"/>
    <w:rsid w:val="00FB517D"/>
    <w:rsid w:val="00FB5540"/>
    <w:rsid w:val="00FB7562"/>
    <w:rsid w:val="00FC0FF5"/>
    <w:rsid w:val="00FC1CBA"/>
    <w:rsid w:val="00FC23EE"/>
    <w:rsid w:val="00FC2B3A"/>
    <w:rsid w:val="00FC3453"/>
    <w:rsid w:val="00FC4ABA"/>
    <w:rsid w:val="00FC52A0"/>
    <w:rsid w:val="00FC603D"/>
    <w:rsid w:val="00FD0001"/>
    <w:rsid w:val="00FD1AD6"/>
    <w:rsid w:val="00FD2979"/>
    <w:rsid w:val="00FD2F56"/>
    <w:rsid w:val="00FD39A6"/>
    <w:rsid w:val="00FD44F4"/>
    <w:rsid w:val="00FD4F99"/>
    <w:rsid w:val="00FD6059"/>
    <w:rsid w:val="00FD6154"/>
    <w:rsid w:val="00FD6F5E"/>
    <w:rsid w:val="00FD7341"/>
    <w:rsid w:val="00FD7773"/>
    <w:rsid w:val="00FD79E7"/>
    <w:rsid w:val="00FD7AF7"/>
    <w:rsid w:val="00FE02B9"/>
    <w:rsid w:val="00FE203D"/>
    <w:rsid w:val="00FE20FC"/>
    <w:rsid w:val="00FE23EB"/>
    <w:rsid w:val="00FE2AEE"/>
    <w:rsid w:val="00FE2B01"/>
    <w:rsid w:val="00FE3F77"/>
    <w:rsid w:val="00FE6EC6"/>
    <w:rsid w:val="00FE7999"/>
    <w:rsid w:val="00FF007D"/>
    <w:rsid w:val="00FF01A0"/>
    <w:rsid w:val="00FF047A"/>
    <w:rsid w:val="00FF15C6"/>
    <w:rsid w:val="00FF29A9"/>
    <w:rsid w:val="00FF2DE7"/>
    <w:rsid w:val="00FF3E4A"/>
    <w:rsid w:val="00FF3EFE"/>
    <w:rsid w:val="00FF554B"/>
    <w:rsid w:val="00FF6210"/>
    <w:rsid w:val="00FF7D8C"/>
    <w:rsid w:val="081000B2"/>
    <w:rsid w:val="09368127"/>
    <w:rsid w:val="0A8CD23C"/>
    <w:rsid w:val="0AF5F654"/>
    <w:rsid w:val="0F9107FA"/>
    <w:rsid w:val="174082C7"/>
    <w:rsid w:val="19B1963F"/>
    <w:rsid w:val="1B5DF714"/>
    <w:rsid w:val="220A8BBF"/>
    <w:rsid w:val="2731FBB5"/>
    <w:rsid w:val="35AFF202"/>
    <w:rsid w:val="35B6AFBC"/>
    <w:rsid w:val="393DEBAE"/>
    <w:rsid w:val="3C21DB88"/>
    <w:rsid w:val="549B9F41"/>
    <w:rsid w:val="6090C08D"/>
    <w:rsid w:val="762C7B7D"/>
    <w:rsid w:val="79892C3B"/>
    <w:rsid w:val="7B377691"/>
    <w:rsid w:val="7B92F1C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A3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0C05EA"/>
    <w:pPr>
      <w:widowControl w:val="0"/>
      <w:spacing w:after="0"/>
    </w:pPr>
    <w:rPr>
      <w:rFonts w:ascii="ＭＳ 明朝" w:eastAsia="ＭＳ 明朝" w:hAnsi="ＭＳ 明朝"/>
      <w:kern w:val="2"/>
      <w:szCs w:val="21"/>
      <w:lang w:eastAsia="ja-JP"/>
    </w:rPr>
  </w:style>
  <w:style w:type="paragraph" w:styleId="1">
    <w:name w:val="heading 1"/>
    <w:basedOn w:val="a"/>
    <w:next w:val="a"/>
    <w:link w:val="10"/>
    <w:uiPriority w:val="9"/>
    <w:qFormat/>
    <w:rsid w:val="0000051B"/>
    <w:pPr>
      <w:pageBreakBefore/>
      <w:numPr>
        <w:numId w:val="10"/>
      </w:numPr>
      <w:pBdr>
        <w:top w:val="single" w:sz="4" w:space="1" w:color="auto"/>
        <w:bottom w:val="single" w:sz="4" w:space="1" w:color="auto"/>
      </w:pBdr>
      <w:autoSpaceDE w:val="0"/>
      <w:autoSpaceDN w:val="0"/>
      <w:spacing w:beforeLines="300" w:before="1080"/>
      <w:jc w:val="center"/>
      <w:outlineLvl w:val="0"/>
    </w:pPr>
    <w:rPr>
      <w:rFonts w:asciiTheme="majorHAnsi" w:eastAsia="ＭＳ ゴシック" w:hAnsiTheme="majorHAnsi" w:cstheme="majorBidi"/>
      <w:sz w:val="32"/>
      <w:szCs w:val="32"/>
    </w:rPr>
  </w:style>
  <w:style w:type="paragraph" w:styleId="2">
    <w:name w:val="heading 2"/>
    <w:basedOn w:val="a"/>
    <w:next w:val="a"/>
    <w:link w:val="20"/>
    <w:uiPriority w:val="9"/>
    <w:unhideWhenUsed/>
    <w:qFormat/>
    <w:rsid w:val="00D31C8C"/>
    <w:pPr>
      <w:pageBreakBefore/>
      <w:numPr>
        <w:ilvl w:val="1"/>
        <w:numId w:val="10"/>
      </w:numPr>
      <w:pBdr>
        <w:bottom w:val="single" w:sz="4" w:space="1" w:color="auto"/>
      </w:pBdr>
      <w:autoSpaceDE w:val="0"/>
      <w:autoSpaceDN w:val="0"/>
      <w:adjustRightInd w:val="0"/>
      <w:ind w:left="0" w:firstLine="0"/>
      <w:outlineLvl w:val="1"/>
    </w:pPr>
    <w:rPr>
      <w:rFonts w:ascii="ＭＳ ゴシック" w:eastAsia="ＭＳ ゴシック" w:hAnsi="ＭＳ ゴシック" w:cstheme="majorBidi"/>
      <w:kern w:val="0"/>
    </w:rPr>
  </w:style>
  <w:style w:type="paragraph" w:styleId="3">
    <w:name w:val="heading 3"/>
    <w:basedOn w:val="a"/>
    <w:next w:val="a"/>
    <w:link w:val="30"/>
    <w:uiPriority w:val="9"/>
    <w:unhideWhenUsed/>
    <w:qFormat/>
    <w:rsid w:val="0000051B"/>
    <w:pPr>
      <w:keepNext/>
      <w:numPr>
        <w:ilvl w:val="2"/>
        <w:numId w:val="10"/>
      </w:numPr>
      <w:kinsoku w:val="0"/>
      <w:autoSpaceDE w:val="0"/>
      <w:autoSpaceDN w:val="0"/>
      <w:adjustRightInd w:val="0"/>
      <w:spacing w:beforeLines="50" w:before="180"/>
      <w:outlineLvl w:val="2"/>
    </w:pPr>
    <w:rPr>
      <w:rFonts w:ascii="ＭＳ ゴシック" w:eastAsia="ＭＳ ゴシック" w:hAnsi="ＭＳ ゴシック" w:cstheme="majorBidi"/>
      <w:snapToGrid w:val="0"/>
      <w:kern w:val="0"/>
      <w:szCs w:val="24"/>
    </w:rPr>
  </w:style>
  <w:style w:type="paragraph" w:styleId="4">
    <w:name w:val="heading 4"/>
    <w:basedOn w:val="a"/>
    <w:next w:val="a"/>
    <w:link w:val="40"/>
    <w:uiPriority w:val="9"/>
    <w:unhideWhenUsed/>
    <w:qFormat/>
    <w:rsid w:val="0000051B"/>
    <w:pPr>
      <w:numPr>
        <w:ilvl w:val="3"/>
        <w:numId w:val="10"/>
      </w:numPr>
      <w:autoSpaceDE w:val="0"/>
      <w:autoSpaceDN w:val="0"/>
      <w:adjustRightInd w:val="0"/>
      <w:spacing w:beforeLines="50" w:before="180"/>
      <w:ind w:left="476"/>
      <w:outlineLvl w:val="3"/>
    </w:pPr>
    <w:rPr>
      <w:rFonts w:ascii="ＭＳ ゴシック" w:eastAsia="ＭＳ ゴシック" w:hAnsi="ＭＳ ゴシック"/>
      <w:bCs/>
      <w:szCs w:val="24"/>
    </w:rPr>
  </w:style>
  <w:style w:type="paragraph" w:styleId="5">
    <w:name w:val="heading 5"/>
    <w:basedOn w:val="a"/>
    <w:next w:val="a"/>
    <w:link w:val="50"/>
    <w:uiPriority w:val="9"/>
    <w:unhideWhenUsed/>
    <w:qFormat/>
    <w:rsid w:val="0000051B"/>
    <w:pPr>
      <w:keepNext/>
      <w:numPr>
        <w:ilvl w:val="4"/>
        <w:numId w:val="10"/>
      </w:numPr>
      <w:autoSpaceDE w:val="0"/>
      <w:autoSpaceDN w:val="0"/>
      <w:adjustRightInd w:val="0"/>
      <w:spacing w:beforeLines="100" w:before="360"/>
      <w:ind w:left="663"/>
      <w:outlineLvl w:val="4"/>
    </w:pPr>
    <w:rPr>
      <w:rFonts w:eastAsia="ＭＳ ゴシック" w:cstheme="majorBidi"/>
      <w:szCs w:val="24"/>
    </w:rPr>
  </w:style>
  <w:style w:type="paragraph" w:styleId="6">
    <w:name w:val="heading 6"/>
    <w:basedOn w:val="a"/>
    <w:next w:val="a"/>
    <w:link w:val="60"/>
    <w:uiPriority w:val="9"/>
    <w:unhideWhenUsed/>
    <w:qFormat/>
    <w:rsid w:val="0000051B"/>
    <w:pPr>
      <w:keepNext/>
      <w:numPr>
        <w:ilvl w:val="5"/>
        <w:numId w:val="10"/>
      </w:numPr>
      <w:spacing w:beforeLines="100" w:before="360"/>
      <w:outlineLvl w:val="5"/>
    </w:pPr>
    <w:rPr>
      <w:rFonts w:ascii="ＭＳ ゴシック" w:eastAsia="ＭＳ ゴシック" w:hAnsi="ＭＳ ゴシック"/>
      <w:bCs/>
    </w:rPr>
  </w:style>
  <w:style w:type="paragraph" w:styleId="7">
    <w:name w:val="heading 7"/>
    <w:basedOn w:val="a"/>
    <w:next w:val="a"/>
    <w:link w:val="70"/>
    <w:uiPriority w:val="9"/>
    <w:unhideWhenUsed/>
    <w:qFormat/>
    <w:rsid w:val="0000051B"/>
    <w:pPr>
      <w:keepNext/>
      <w:numPr>
        <w:ilvl w:val="6"/>
        <w:numId w:val="10"/>
      </w:numPr>
      <w:autoSpaceDE w:val="0"/>
      <w:autoSpaceDN w:val="0"/>
      <w:adjustRightInd w:val="0"/>
      <w:spacing w:beforeLines="100" w:before="360"/>
      <w:ind w:left="833" w:hanging="238"/>
      <w:outlineLvl w:val="6"/>
    </w:pPr>
    <w:rPr>
      <w:rFonts w:ascii="ＭＳ ゴシック" w:eastAsia="ＭＳ ゴシック" w:hAnsi="ＭＳ ゴシック"/>
    </w:rPr>
  </w:style>
  <w:style w:type="paragraph" w:styleId="8">
    <w:name w:val="heading 8"/>
    <w:basedOn w:val="a"/>
    <w:next w:val="a"/>
    <w:link w:val="80"/>
    <w:uiPriority w:val="9"/>
    <w:unhideWhenUsed/>
    <w:qFormat/>
    <w:rsid w:val="00DA0443"/>
    <w:pPr>
      <w:keepNext/>
      <w:numPr>
        <w:ilvl w:val="7"/>
        <w:numId w:val="2"/>
      </w:numPr>
      <w:autoSpaceDE w:val="0"/>
      <w:autoSpaceDN w:val="0"/>
      <w:adjustRightInd w:val="0"/>
      <w:ind w:left="1064" w:hanging="350"/>
      <w:outlineLvl w:val="7"/>
    </w:pPr>
  </w:style>
  <w:style w:type="paragraph" w:styleId="9">
    <w:name w:val="heading 9"/>
    <w:basedOn w:val="a"/>
    <w:next w:val="a"/>
    <w:link w:val="90"/>
    <w:uiPriority w:val="9"/>
    <w:unhideWhenUsed/>
    <w:qFormat/>
    <w:rsid w:val="0000051B"/>
    <w:pPr>
      <w:keepNext/>
      <w:numPr>
        <w:ilvl w:val="8"/>
        <w:numId w:val="10"/>
      </w:numPr>
      <w:autoSpaceDE w:val="0"/>
      <w:autoSpaceDN w:val="0"/>
      <w:adjustRightInd w:val="0"/>
      <w:outlineLvl w:val="8"/>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A83AB1"/>
    <w:pPr>
      <w:ind w:left="238" w:firstLine="238"/>
    </w:pPr>
  </w:style>
  <w:style w:type="paragraph" w:customStyle="1" w:styleId="FirstParagraph">
    <w:name w:val="First Paragraph"/>
    <w:basedOn w:val="a3"/>
    <w:next w:val="a3"/>
    <w:qFormat/>
    <w:rsid w:val="00703D5D"/>
  </w:style>
  <w:style w:type="paragraph" w:customStyle="1" w:styleId="Compact">
    <w:name w:val="Compact"/>
    <w:basedOn w:val="a3"/>
    <w:qFormat/>
    <w:pPr>
      <w:spacing w:before="36" w:after="36"/>
    </w:pPr>
  </w:style>
  <w:style w:type="paragraph" w:styleId="a5">
    <w:name w:val="Title"/>
    <w:basedOn w:val="a"/>
    <w:next w:val="a3"/>
    <w:link w:val="a6"/>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3"/>
    <w:link w:val="a8"/>
    <w:uiPriority w:val="11"/>
    <w:qFormat/>
    <w:pPr>
      <w:spacing w:before="240"/>
    </w:pPr>
    <w:rPr>
      <w:sz w:val="30"/>
      <w:szCs w:val="30"/>
    </w:rPr>
  </w:style>
  <w:style w:type="paragraph" w:customStyle="1" w:styleId="Author">
    <w:name w:val="Author"/>
    <w:next w:val="a3"/>
    <w:qFormat/>
    <w:pPr>
      <w:keepNext/>
      <w:keepLines/>
      <w:jc w:val="center"/>
    </w:p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qFormat/>
  </w:style>
  <w:style w:type="paragraph" w:styleId="ab">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link w:val="ad"/>
    <w:uiPriority w:val="99"/>
    <w:unhideWhenUsed/>
    <w:rsid w:val="002D5427"/>
    <w:pPr>
      <w:snapToGrid w:val="0"/>
      <w:ind w:leftChars="58" w:left="420" w:hangingChars="117" w:hanging="281"/>
    </w:p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e">
    <w:name w:val="caption"/>
    <w:basedOn w:val="a"/>
    <w:next w:val="a"/>
    <w:link w:val="af"/>
    <w:unhideWhenUsed/>
    <w:qFormat/>
    <w:rsid w:val="00EF3FEF"/>
    <w:pPr>
      <w:keepNext/>
      <w:keepLines/>
      <w:widowControl/>
      <w:jc w:val="center"/>
    </w:pPr>
    <w:rPr>
      <w:b/>
      <w:bCs/>
      <w:sz w:val="21"/>
    </w:rPr>
  </w:style>
  <w:style w:type="paragraph" w:customStyle="1" w:styleId="TableCaption">
    <w:name w:val="Table Caption"/>
    <w:basedOn w:val="ae"/>
  </w:style>
  <w:style w:type="paragraph" w:customStyle="1" w:styleId="ImageCaption">
    <w:name w:val="Image Caption"/>
    <w:basedOn w:val="ae"/>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f">
    <w:name w:val="図表番号 (文字)"/>
    <w:basedOn w:val="a0"/>
    <w:link w:val="ae"/>
    <w:rsid w:val="00EF3FEF"/>
    <w:rPr>
      <w:rFonts w:ascii="ＭＳ 明朝" w:eastAsia="ＭＳ 明朝" w:hAnsi="ＭＳ 明朝"/>
      <w:b/>
      <w:bCs/>
      <w:kern w:val="2"/>
      <w:sz w:val="21"/>
      <w:szCs w:val="21"/>
      <w:lang w:eastAsia="ja-JP"/>
    </w:rPr>
  </w:style>
  <w:style w:type="character" w:customStyle="1" w:styleId="VerbatimChar">
    <w:name w:val="Verbatim Char"/>
    <w:basedOn w:val="af"/>
    <w:link w:val="SourceCode"/>
    <w:rPr>
      <w:rFonts w:ascii="Consolas" w:eastAsia="ＭＳ 明朝" w:hAnsi="Consolas"/>
      <w:b/>
      <w:bCs/>
      <w:kern w:val="2"/>
      <w:sz w:val="22"/>
      <w:szCs w:val="21"/>
      <w:lang w:eastAsia="ja-JP"/>
    </w:rPr>
  </w:style>
  <w:style w:type="character" w:styleId="af0">
    <w:name w:val="footnote reference"/>
    <w:basedOn w:val="a0"/>
    <w:uiPriority w:val="99"/>
    <w:unhideWhenUsed/>
    <w:rsid w:val="00C530CB"/>
    <w:rPr>
      <w:vertAlign w:val="superscript"/>
    </w:rPr>
  </w:style>
  <w:style w:type="character" w:styleId="af1">
    <w:name w:val="Hyperlink"/>
    <w:basedOn w:val="a0"/>
    <w:uiPriority w:val="99"/>
    <w:unhideWhenUsed/>
    <w:rsid w:val="00C530CB"/>
    <w:rPr>
      <w:color w:val="0000FF" w:themeColor="hyperlink"/>
      <w:u w:val="single"/>
    </w:rPr>
  </w:style>
  <w:style w:type="paragraph" w:styleId="af2">
    <w:name w:val="TOC Heading"/>
    <w:basedOn w:val="1"/>
    <w:next w:val="a"/>
    <w:uiPriority w:val="39"/>
    <w:unhideWhenUsed/>
    <w:qFormat/>
    <w:rsid w:val="00C530CB"/>
    <w:pPr>
      <w:keepLines/>
      <w:widowControl/>
      <w:numPr>
        <w:numId w:val="0"/>
      </w:numPr>
      <w:pBdr>
        <w:top w:val="none" w:sz="0" w:space="0" w:color="auto"/>
        <w:bottom w:val="none" w:sz="0" w:space="0" w:color="auto"/>
      </w:pBdr>
      <w:autoSpaceDE/>
      <w:autoSpaceDN/>
      <w:spacing w:before="480" w:line="276" w:lineRule="auto"/>
      <w:jc w:val="left"/>
      <w:outlineLvl w:val="9"/>
    </w:pPr>
    <w:rPr>
      <w:rFonts w:eastAsiaTheme="majorEastAsia"/>
      <w:b/>
      <w:bCs/>
      <w:color w:val="365F91" w:themeColor="accent1" w:themeShade="BF"/>
      <w:kern w:val="0"/>
      <w:sz w:val="28"/>
      <w:szCs w:val="28"/>
    </w:rPr>
  </w:style>
  <w:style w:type="character" w:customStyle="1" w:styleId="highlight">
    <w:name w:val="highlight"/>
    <w:basedOn w:val="a0"/>
    <w:rsid w:val="00C530CB"/>
  </w:style>
  <w:style w:type="character" w:customStyle="1" w:styleId="st">
    <w:name w:val="st"/>
    <w:basedOn w:val="a0"/>
    <w:rsid w:val="00C530CB"/>
  </w:style>
  <w:style w:type="character" w:styleId="af3">
    <w:name w:val="annotation reference"/>
    <w:basedOn w:val="a0"/>
    <w:uiPriority w:val="99"/>
    <w:semiHidden/>
    <w:unhideWhenUsed/>
    <w:rsid w:val="00C530CB"/>
    <w:rPr>
      <w:sz w:val="18"/>
      <w:szCs w:val="18"/>
    </w:rPr>
  </w:style>
  <w:style w:type="paragraph" w:styleId="af4">
    <w:name w:val="annotation text"/>
    <w:basedOn w:val="a"/>
    <w:link w:val="af5"/>
    <w:uiPriority w:val="99"/>
    <w:unhideWhenUsed/>
    <w:rsid w:val="00C530CB"/>
    <w:rPr>
      <w:rFonts w:asciiTheme="minorHAnsi" w:eastAsiaTheme="minorEastAsia" w:hAnsiTheme="minorHAnsi"/>
      <w:sz w:val="21"/>
    </w:rPr>
  </w:style>
  <w:style w:type="character" w:customStyle="1" w:styleId="af5">
    <w:name w:val="コメント文字列 (文字)"/>
    <w:basedOn w:val="a0"/>
    <w:link w:val="af4"/>
    <w:uiPriority w:val="99"/>
    <w:rsid w:val="00C530CB"/>
    <w:rPr>
      <w:kern w:val="2"/>
      <w:sz w:val="21"/>
      <w:szCs w:val="21"/>
      <w:lang w:eastAsia="ja-JP"/>
    </w:rPr>
  </w:style>
  <w:style w:type="paragraph" w:styleId="af6">
    <w:name w:val="annotation subject"/>
    <w:basedOn w:val="af4"/>
    <w:next w:val="af4"/>
    <w:link w:val="af7"/>
    <w:uiPriority w:val="99"/>
    <w:semiHidden/>
    <w:unhideWhenUsed/>
    <w:rsid w:val="00C530CB"/>
    <w:rPr>
      <w:rFonts w:ascii="ＭＳ 明朝" w:eastAsia="ＭＳ 明朝" w:hAnsi="ＭＳ 明朝"/>
      <w:b/>
      <w:bCs/>
    </w:rPr>
  </w:style>
  <w:style w:type="character" w:customStyle="1" w:styleId="af7">
    <w:name w:val="コメント内容 (文字)"/>
    <w:basedOn w:val="af5"/>
    <w:link w:val="af6"/>
    <w:uiPriority w:val="99"/>
    <w:semiHidden/>
    <w:rsid w:val="00C530CB"/>
    <w:rPr>
      <w:rFonts w:ascii="ＭＳ 明朝" w:eastAsia="ＭＳ 明朝" w:hAnsi="ＭＳ 明朝"/>
      <w:b/>
      <w:bCs/>
      <w:kern w:val="2"/>
      <w:sz w:val="21"/>
      <w:szCs w:val="21"/>
      <w:lang w:eastAsia="ja-JP"/>
    </w:rPr>
  </w:style>
  <w:style w:type="paragraph" w:styleId="af8">
    <w:name w:val="footer"/>
    <w:basedOn w:val="a"/>
    <w:link w:val="af9"/>
    <w:uiPriority w:val="99"/>
    <w:unhideWhenUsed/>
    <w:rsid w:val="00C530CB"/>
    <w:pPr>
      <w:tabs>
        <w:tab w:val="center" w:pos="4252"/>
        <w:tab w:val="right" w:pos="8504"/>
      </w:tabs>
      <w:snapToGrid w:val="0"/>
    </w:pPr>
  </w:style>
  <w:style w:type="character" w:customStyle="1" w:styleId="af9">
    <w:name w:val="フッター (文字)"/>
    <w:basedOn w:val="a0"/>
    <w:link w:val="af8"/>
    <w:uiPriority w:val="99"/>
    <w:rsid w:val="00C530CB"/>
    <w:rPr>
      <w:rFonts w:ascii="ＭＳ 明朝" w:eastAsia="ＭＳ 明朝" w:hAnsi="ＭＳ 明朝"/>
      <w:kern w:val="2"/>
      <w:szCs w:val="21"/>
      <w:lang w:eastAsia="ja-JP"/>
    </w:rPr>
  </w:style>
  <w:style w:type="paragraph" w:styleId="afa">
    <w:name w:val="header"/>
    <w:basedOn w:val="a"/>
    <w:link w:val="afb"/>
    <w:uiPriority w:val="99"/>
    <w:unhideWhenUsed/>
    <w:rsid w:val="00C530CB"/>
    <w:pPr>
      <w:tabs>
        <w:tab w:val="center" w:pos="4252"/>
        <w:tab w:val="right" w:pos="8504"/>
      </w:tabs>
      <w:snapToGrid w:val="0"/>
    </w:pPr>
  </w:style>
  <w:style w:type="character" w:customStyle="1" w:styleId="afb">
    <w:name w:val="ヘッダー (文字)"/>
    <w:basedOn w:val="a0"/>
    <w:link w:val="afa"/>
    <w:uiPriority w:val="99"/>
    <w:rsid w:val="00C530CB"/>
    <w:rPr>
      <w:rFonts w:ascii="ＭＳ 明朝" w:eastAsia="ＭＳ 明朝" w:hAnsi="ＭＳ 明朝"/>
      <w:kern w:val="2"/>
      <w:szCs w:val="21"/>
      <w:lang w:eastAsia="ja-JP"/>
    </w:rPr>
  </w:style>
  <w:style w:type="paragraph" w:styleId="afc">
    <w:name w:val="List Paragraph"/>
    <w:basedOn w:val="a"/>
    <w:uiPriority w:val="34"/>
    <w:qFormat/>
    <w:rsid w:val="00C530CB"/>
    <w:pPr>
      <w:ind w:leftChars="400" w:left="840"/>
    </w:pPr>
  </w:style>
  <w:style w:type="character" w:customStyle="1" w:styleId="ad">
    <w:name w:val="脚注文字列 (文字)"/>
    <w:basedOn w:val="a0"/>
    <w:link w:val="ac"/>
    <w:uiPriority w:val="99"/>
    <w:rsid w:val="002D5427"/>
    <w:rPr>
      <w:rFonts w:ascii="ＭＳ 明朝" w:eastAsia="ＭＳ 明朝" w:hAnsi="ＭＳ 明朝"/>
      <w:kern w:val="2"/>
      <w:szCs w:val="21"/>
      <w:lang w:eastAsia="ja-JP"/>
    </w:rPr>
  </w:style>
  <w:style w:type="character" w:customStyle="1" w:styleId="10">
    <w:name w:val="見出し 1 (文字)"/>
    <w:basedOn w:val="a0"/>
    <w:link w:val="1"/>
    <w:uiPriority w:val="9"/>
    <w:rsid w:val="008E75A7"/>
    <w:rPr>
      <w:rFonts w:asciiTheme="majorHAnsi" w:eastAsia="ＭＳ ゴシック" w:hAnsiTheme="majorHAnsi" w:cstheme="majorBidi"/>
      <w:kern w:val="2"/>
      <w:sz w:val="32"/>
      <w:szCs w:val="32"/>
      <w:lang w:eastAsia="ja-JP"/>
    </w:rPr>
  </w:style>
  <w:style w:type="character" w:customStyle="1" w:styleId="20">
    <w:name w:val="見出し 2 (文字)"/>
    <w:basedOn w:val="a0"/>
    <w:link w:val="2"/>
    <w:uiPriority w:val="9"/>
    <w:rsid w:val="00D31C8C"/>
    <w:rPr>
      <w:rFonts w:ascii="ＭＳ ゴシック" w:eastAsia="ＭＳ ゴシック" w:hAnsi="ＭＳ ゴシック" w:cstheme="majorBidi"/>
      <w:szCs w:val="21"/>
      <w:lang w:eastAsia="ja-JP"/>
    </w:rPr>
  </w:style>
  <w:style w:type="character" w:customStyle="1" w:styleId="30">
    <w:name w:val="見出し 3 (文字)"/>
    <w:basedOn w:val="a0"/>
    <w:link w:val="3"/>
    <w:uiPriority w:val="9"/>
    <w:rsid w:val="003B1EFA"/>
    <w:rPr>
      <w:rFonts w:ascii="ＭＳ ゴシック" w:eastAsia="ＭＳ ゴシック" w:hAnsi="ＭＳ ゴシック" w:cstheme="majorBidi"/>
      <w:snapToGrid w:val="0"/>
      <w:lang w:eastAsia="ja-JP"/>
    </w:rPr>
  </w:style>
  <w:style w:type="character" w:customStyle="1" w:styleId="40">
    <w:name w:val="見出し 4 (文字)"/>
    <w:basedOn w:val="a0"/>
    <w:link w:val="4"/>
    <w:uiPriority w:val="9"/>
    <w:rsid w:val="003B1EFA"/>
    <w:rPr>
      <w:rFonts w:ascii="ＭＳ ゴシック" w:eastAsia="ＭＳ ゴシック" w:hAnsi="ＭＳ ゴシック"/>
      <w:bCs/>
      <w:kern w:val="2"/>
      <w:lang w:eastAsia="ja-JP"/>
    </w:rPr>
  </w:style>
  <w:style w:type="character" w:customStyle="1" w:styleId="50">
    <w:name w:val="見出し 5 (文字)"/>
    <w:basedOn w:val="a0"/>
    <w:link w:val="5"/>
    <w:uiPriority w:val="9"/>
    <w:rsid w:val="006E5505"/>
    <w:rPr>
      <w:rFonts w:ascii="ＭＳ 明朝" w:eastAsia="ＭＳ ゴシック" w:hAnsi="ＭＳ 明朝" w:cstheme="majorBidi"/>
      <w:kern w:val="2"/>
      <w:lang w:eastAsia="ja-JP"/>
    </w:rPr>
  </w:style>
  <w:style w:type="character" w:customStyle="1" w:styleId="60">
    <w:name w:val="見出し 6 (文字)"/>
    <w:basedOn w:val="a0"/>
    <w:link w:val="6"/>
    <w:uiPriority w:val="9"/>
    <w:rsid w:val="006E5505"/>
    <w:rPr>
      <w:rFonts w:ascii="ＭＳ ゴシック" w:eastAsia="ＭＳ ゴシック" w:hAnsi="ＭＳ ゴシック"/>
      <w:bCs/>
      <w:kern w:val="2"/>
      <w:szCs w:val="21"/>
      <w:lang w:eastAsia="ja-JP"/>
    </w:rPr>
  </w:style>
  <w:style w:type="character" w:customStyle="1" w:styleId="70">
    <w:name w:val="見出し 7 (文字)"/>
    <w:basedOn w:val="a0"/>
    <w:link w:val="7"/>
    <w:uiPriority w:val="9"/>
    <w:rsid w:val="006E5505"/>
    <w:rPr>
      <w:rFonts w:ascii="ＭＳ ゴシック" w:eastAsia="ＭＳ ゴシック" w:hAnsi="ＭＳ ゴシック"/>
      <w:kern w:val="2"/>
      <w:szCs w:val="21"/>
      <w:lang w:eastAsia="ja-JP"/>
    </w:rPr>
  </w:style>
  <w:style w:type="character" w:customStyle="1" w:styleId="80">
    <w:name w:val="見出し 8 (文字)"/>
    <w:basedOn w:val="a0"/>
    <w:link w:val="8"/>
    <w:uiPriority w:val="9"/>
    <w:rsid w:val="00240618"/>
    <w:rPr>
      <w:rFonts w:ascii="ＭＳ 明朝" w:eastAsia="ＭＳ 明朝" w:hAnsi="ＭＳ 明朝"/>
      <w:kern w:val="2"/>
      <w:szCs w:val="21"/>
      <w:lang w:eastAsia="ja-JP"/>
    </w:rPr>
  </w:style>
  <w:style w:type="character" w:customStyle="1" w:styleId="90">
    <w:name w:val="見出し 9 (文字)"/>
    <w:basedOn w:val="a0"/>
    <w:link w:val="9"/>
    <w:uiPriority w:val="9"/>
    <w:rsid w:val="00C530CB"/>
    <w:rPr>
      <w:rFonts w:ascii="ＭＳ ゴシック" w:eastAsia="ＭＳ ゴシック" w:hAnsi="ＭＳ ゴシック"/>
      <w:kern w:val="2"/>
      <w:szCs w:val="21"/>
      <w:lang w:eastAsia="ja-JP"/>
    </w:rPr>
  </w:style>
  <w:style w:type="paragraph" w:styleId="afd">
    <w:name w:val="Document Map"/>
    <w:basedOn w:val="a"/>
    <w:link w:val="afe"/>
    <w:uiPriority w:val="99"/>
    <w:semiHidden/>
    <w:unhideWhenUsed/>
    <w:rsid w:val="00C530CB"/>
    <w:rPr>
      <w:rFonts w:ascii="ヒラギノ角ゴ ProN W3" w:eastAsia="ヒラギノ角ゴ ProN W3"/>
      <w:szCs w:val="24"/>
    </w:rPr>
  </w:style>
  <w:style w:type="character" w:customStyle="1" w:styleId="afe">
    <w:name w:val="見出しマップ (文字)"/>
    <w:basedOn w:val="a0"/>
    <w:link w:val="afd"/>
    <w:uiPriority w:val="99"/>
    <w:semiHidden/>
    <w:rsid w:val="00C530CB"/>
    <w:rPr>
      <w:rFonts w:ascii="ヒラギノ角ゴ ProN W3" w:eastAsia="ヒラギノ角ゴ ProN W3" w:hAnsi="ＭＳ 明朝"/>
      <w:kern w:val="2"/>
      <w:lang w:eastAsia="ja-JP"/>
    </w:rPr>
  </w:style>
  <w:style w:type="paragraph" w:styleId="aff">
    <w:name w:val="Plain Text"/>
    <w:basedOn w:val="a"/>
    <w:link w:val="aff0"/>
    <w:uiPriority w:val="99"/>
    <w:semiHidden/>
    <w:unhideWhenUsed/>
    <w:rsid w:val="00C530CB"/>
    <w:rPr>
      <w:rFonts w:ascii="ＭＳ ゴシック" w:eastAsia="ＭＳ ゴシック" w:hAnsi="Courier New" w:cs="Courier New"/>
      <w:sz w:val="20"/>
    </w:rPr>
  </w:style>
  <w:style w:type="character" w:customStyle="1" w:styleId="aff0">
    <w:name w:val="書式なし (文字)"/>
    <w:basedOn w:val="a0"/>
    <w:link w:val="aff"/>
    <w:uiPriority w:val="99"/>
    <w:semiHidden/>
    <w:rsid w:val="00C530CB"/>
    <w:rPr>
      <w:rFonts w:ascii="ＭＳ ゴシック" w:eastAsia="ＭＳ ゴシック" w:hAnsi="Courier New" w:cs="Courier New"/>
      <w:kern w:val="2"/>
      <w:sz w:val="20"/>
      <w:szCs w:val="21"/>
      <w:lang w:eastAsia="ja-JP"/>
    </w:rPr>
  </w:style>
  <w:style w:type="paragraph" w:styleId="aff1">
    <w:name w:val="Balloon Text"/>
    <w:basedOn w:val="a"/>
    <w:link w:val="aff2"/>
    <w:uiPriority w:val="99"/>
    <w:semiHidden/>
    <w:unhideWhenUsed/>
    <w:rsid w:val="00C530CB"/>
    <w:rPr>
      <w:rFonts w:asciiTheme="majorHAnsi" w:eastAsiaTheme="majorEastAsia" w:hAnsiTheme="majorHAnsi" w:cstheme="majorBidi"/>
      <w:sz w:val="18"/>
      <w:szCs w:val="18"/>
    </w:rPr>
  </w:style>
  <w:style w:type="character" w:customStyle="1" w:styleId="aff2">
    <w:name w:val="吹き出し (文字)"/>
    <w:basedOn w:val="a0"/>
    <w:link w:val="aff1"/>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
    <w:uiPriority w:val="99"/>
    <w:unhideWhenUsed/>
    <w:rsid w:val="00C530CB"/>
    <w:pPr>
      <w:widowControl/>
    </w:pPr>
    <w:rPr>
      <w:rFonts w:ascii="ＭＳ Ｐゴシック" w:eastAsia="ＭＳ Ｐゴシック" w:hAnsi="ＭＳ Ｐゴシック" w:cs="ＭＳ Ｐゴシック"/>
      <w:kern w:val="0"/>
      <w:szCs w:val="24"/>
    </w:rPr>
  </w:style>
  <w:style w:type="table" w:styleId="aff3">
    <w:name w:val="Table Grid"/>
    <w:basedOn w:val="a1"/>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ff3"/>
    <w:uiPriority w:val="59"/>
    <w:locked/>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ff3"/>
    <w:uiPriority w:val="59"/>
    <w:locked/>
    <w:rsid w:val="00C530C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iPriority w:val="99"/>
    <w:unhideWhenUsed/>
    <w:rsid w:val="00C530CB"/>
    <w:rPr>
      <w:color w:val="800080" w:themeColor="followedHyperlink"/>
      <w:u w:val="single"/>
    </w:rPr>
  </w:style>
  <w:style w:type="character" w:styleId="aff5">
    <w:name w:val="endnote reference"/>
    <w:basedOn w:val="a0"/>
    <w:uiPriority w:val="99"/>
    <w:semiHidden/>
    <w:unhideWhenUsed/>
    <w:rsid w:val="00C530CB"/>
    <w:rPr>
      <w:vertAlign w:val="superscript"/>
    </w:rPr>
  </w:style>
  <w:style w:type="paragraph" w:styleId="aff6">
    <w:name w:val="endnote text"/>
    <w:basedOn w:val="a"/>
    <w:link w:val="aff7"/>
    <w:uiPriority w:val="99"/>
    <w:semiHidden/>
    <w:unhideWhenUsed/>
    <w:rsid w:val="00C530CB"/>
    <w:pPr>
      <w:snapToGrid w:val="0"/>
    </w:pPr>
  </w:style>
  <w:style w:type="character" w:customStyle="1" w:styleId="aff7">
    <w:name w:val="文末脚注文字列 (文字)"/>
    <w:basedOn w:val="a0"/>
    <w:link w:val="aff6"/>
    <w:uiPriority w:val="99"/>
    <w:semiHidden/>
    <w:rsid w:val="00C530CB"/>
    <w:rPr>
      <w:rFonts w:ascii="ＭＳ 明朝" w:eastAsia="ＭＳ 明朝" w:hAnsi="ＭＳ 明朝"/>
      <w:kern w:val="2"/>
      <w:szCs w:val="21"/>
      <w:lang w:eastAsia="ja-JP"/>
    </w:rPr>
  </w:style>
  <w:style w:type="paragraph" w:styleId="12">
    <w:name w:val="toc 1"/>
    <w:basedOn w:val="a"/>
    <w:next w:val="a"/>
    <w:autoRedefine/>
    <w:uiPriority w:val="39"/>
    <w:unhideWhenUsed/>
    <w:rsid w:val="00C530CB"/>
  </w:style>
  <w:style w:type="paragraph" w:styleId="22">
    <w:name w:val="toc 2"/>
    <w:basedOn w:val="a"/>
    <w:next w:val="a"/>
    <w:autoRedefine/>
    <w:uiPriority w:val="39"/>
    <w:unhideWhenUsed/>
    <w:rsid w:val="00C530CB"/>
    <w:pPr>
      <w:tabs>
        <w:tab w:val="right" w:leader="dot" w:pos="9060"/>
      </w:tabs>
      <w:ind w:leftChars="100" w:left="240"/>
    </w:pPr>
  </w:style>
  <w:style w:type="paragraph" w:styleId="31">
    <w:name w:val="toc 3"/>
    <w:basedOn w:val="a"/>
    <w:next w:val="a"/>
    <w:autoRedefine/>
    <w:uiPriority w:val="39"/>
    <w:unhideWhenUsed/>
    <w:rsid w:val="00C530CB"/>
    <w:pPr>
      <w:tabs>
        <w:tab w:val="right" w:leader="dot" w:pos="9060"/>
      </w:tabs>
      <w:ind w:leftChars="200" w:left="480"/>
    </w:pPr>
  </w:style>
  <w:style w:type="paragraph" w:styleId="41">
    <w:name w:val="toc 4"/>
    <w:basedOn w:val="a"/>
    <w:next w:val="a"/>
    <w:autoRedefine/>
    <w:uiPriority w:val="39"/>
    <w:unhideWhenUsed/>
    <w:rsid w:val="00C530CB"/>
    <w:pPr>
      <w:ind w:leftChars="300" w:left="630"/>
      <w:jc w:val="both"/>
    </w:pPr>
    <w:rPr>
      <w:rFonts w:asciiTheme="minorHAnsi" w:eastAsiaTheme="minorEastAsia" w:hAnsiTheme="minorHAnsi"/>
      <w:sz w:val="21"/>
      <w:szCs w:val="22"/>
    </w:rPr>
  </w:style>
  <w:style w:type="paragraph" w:styleId="51">
    <w:name w:val="toc 5"/>
    <w:basedOn w:val="a"/>
    <w:next w:val="a"/>
    <w:autoRedefine/>
    <w:uiPriority w:val="39"/>
    <w:unhideWhenUsed/>
    <w:rsid w:val="00C530CB"/>
    <w:pPr>
      <w:ind w:leftChars="400" w:left="840"/>
      <w:jc w:val="both"/>
    </w:pPr>
    <w:rPr>
      <w:rFonts w:asciiTheme="minorHAnsi" w:eastAsiaTheme="minorEastAsia" w:hAnsiTheme="minorHAnsi"/>
      <w:sz w:val="21"/>
      <w:szCs w:val="22"/>
    </w:rPr>
  </w:style>
  <w:style w:type="paragraph" w:styleId="61">
    <w:name w:val="toc 6"/>
    <w:basedOn w:val="a"/>
    <w:next w:val="a"/>
    <w:autoRedefine/>
    <w:uiPriority w:val="39"/>
    <w:unhideWhenUsed/>
    <w:rsid w:val="00C530CB"/>
    <w:pPr>
      <w:ind w:leftChars="500" w:left="1050"/>
      <w:jc w:val="both"/>
    </w:pPr>
    <w:rPr>
      <w:rFonts w:asciiTheme="minorHAnsi" w:eastAsiaTheme="minorEastAsia" w:hAnsiTheme="minorHAnsi"/>
      <w:sz w:val="21"/>
      <w:szCs w:val="22"/>
    </w:rPr>
  </w:style>
  <w:style w:type="paragraph" w:styleId="71">
    <w:name w:val="toc 7"/>
    <w:basedOn w:val="a"/>
    <w:next w:val="a"/>
    <w:autoRedefine/>
    <w:uiPriority w:val="39"/>
    <w:unhideWhenUsed/>
    <w:rsid w:val="00C530CB"/>
    <w:pPr>
      <w:ind w:leftChars="600" w:left="1260"/>
      <w:jc w:val="both"/>
    </w:pPr>
    <w:rPr>
      <w:rFonts w:asciiTheme="minorHAnsi" w:eastAsiaTheme="minorEastAsia" w:hAnsiTheme="minorHAnsi"/>
      <w:sz w:val="21"/>
      <w:szCs w:val="22"/>
    </w:rPr>
  </w:style>
  <w:style w:type="paragraph" w:styleId="81">
    <w:name w:val="toc 8"/>
    <w:basedOn w:val="a"/>
    <w:next w:val="a"/>
    <w:autoRedefine/>
    <w:uiPriority w:val="39"/>
    <w:unhideWhenUsed/>
    <w:rsid w:val="00C530CB"/>
    <w:pPr>
      <w:ind w:leftChars="700" w:left="1470"/>
      <w:jc w:val="both"/>
    </w:pPr>
    <w:rPr>
      <w:rFonts w:asciiTheme="minorHAnsi" w:eastAsiaTheme="minorEastAsia" w:hAnsiTheme="minorHAnsi"/>
      <w:sz w:val="21"/>
      <w:szCs w:val="22"/>
    </w:rPr>
  </w:style>
  <w:style w:type="paragraph" w:styleId="91">
    <w:name w:val="toc 9"/>
    <w:basedOn w:val="a"/>
    <w:next w:val="a"/>
    <w:autoRedefine/>
    <w:uiPriority w:val="39"/>
    <w:unhideWhenUsed/>
    <w:rsid w:val="00C530CB"/>
    <w:pPr>
      <w:ind w:leftChars="800" w:left="1680"/>
      <w:jc w:val="both"/>
    </w:pPr>
    <w:rPr>
      <w:rFonts w:asciiTheme="minorHAnsi" w:eastAsiaTheme="minorEastAsia" w:hAnsiTheme="minorHAnsi"/>
      <w:sz w:val="21"/>
      <w:szCs w:val="22"/>
    </w:rPr>
  </w:style>
  <w:style w:type="character" w:customStyle="1" w:styleId="a4">
    <w:name w:val="本文 (文字)"/>
    <w:basedOn w:val="a0"/>
    <w:link w:val="a3"/>
    <w:rsid w:val="00A83AB1"/>
    <w:rPr>
      <w:rFonts w:ascii="ＭＳ 明朝" w:eastAsia="ＭＳ 明朝" w:hAnsi="ＭＳ 明朝"/>
      <w:kern w:val="2"/>
      <w:szCs w:val="21"/>
      <w:lang w:eastAsia="ja-JP"/>
    </w:rPr>
  </w:style>
  <w:style w:type="paragraph" w:customStyle="1" w:styleId="SourceCode">
    <w:name w:val="Source Code"/>
    <w:link w:val="VerbatimChar"/>
    <w:pPr>
      <w:wordWrap w:val="0"/>
    </w:pPr>
  </w:style>
  <w:style w:type="character" w:customStyle="1" w:styleId="KeywordTok">
    <w:name w:val="KeywordTok"/>
    <w:basedOn w:val="VerbatimChar"/>
    <w:rPr>
      <w:rFonts w:ascii="Consolas" w:eastAsia="ＭＳ 明朝" w:hAnsi="Consolas"/>
      <w:b/>
      <w:bCs/>
      <w:color w:val="007020"/>
      <w:kern w:val="2"/>
      <w:sz w:val="22"/>
      <w:szCs w:val="21"/>
      <w:lang w:eastAsia="ja-JP"/>
    </w:rPr>
  </w:style>
  <w:style w:type="character" w:customStyle="1" w:styleId="DataTypeTok">
    <w:name w:val="DataTypeTok"/>
    <w:basedOn w:val="VerbatimChar"/>
    <w:rPr>
      <w:rFonts w:ascii="Consolas" w:eastAsia="ＭＳ 明朝" w:hAnsi="Consolas"/>
      <w:b/>
      <w:bCs/>
      <w:color w:val="902000"/>
      <w:kern w:val="2"/>
      <w:sz w:val="22"/>
      <w:szCs w:val="21"/>
      <w:lang w:eastAsia="ja-JP"/>
    </w:rPr>
  </w:style>
  <w:style w:type="character" w:customStyle="1" w:styleId="DecValTok">
    <w:name w:val="DecValTok"/>
    <w:basedOn w:val="VerbatimChar"/>
    <w:rPr>
      <w:rFonts w:ascii="Consolas" w:eastAsia="ＭＳ 明朝" w:hAnsi="Consolas"/>
      <w:b/>
      <w:bCs/>
      <w:color w:val="40A070"/>
      <w:kern w:val="2"/>
      <w:sz w:val="22"/>
      <w:szCs w:val="21"/>
      <w:lang w:eastAsia="ja-JP"/>
    </w:rPr>
  </w:style>
  <w:style w:type="character" w:customStyle="1" w:styleId="BaseNTok">
    <w:name w:val="BaseNTok"/>
    <w:basedOn w:val="VerbatimChar"/>
    <w:rPr>
      <w:rFonts w:ascii="Consolas" w:eastAsia="ＭＳ 明朝" w:hAnsi="Consolas"/>
      <w:b/>
      <w:bCs/>
      <w:color w:val="40A070"/>
      <w:kern w:val="2"/>
      <w:sz w:val="22"/>
      <w:szCs w:val="21"/>
      <w:lang w:eastAsia="ja-JP"/>
    </w:rPr>
  </w:style>
  <w:style w:type="character" w:customStyle="1" w:styleId="FloatTok">
    <w:name w:val="FloatTok"/>
    <w:basedOn w:val="VerbatimChar"/>
    <w:rPr>
      <w:rFonts w:ascii="Consolas" w:eastAsia="ＭＳ 明朝" w:hAnsi="Consolas"/>
      <w:b/>
      <w:bCs/>
      <w:color w:val="40A070"/>
      <w:kern w:val="2"/>
      <w:sz w:val="22"/>
      <w:szCs w:val="21"/>
      <w:lang w:eastAsia="ja-JP"/>
    </w:rPr>
  </w:style>
  <w:style w:type="character" w:customStyle="1" w:styleId="ConstantTok">
    <w:name w:val="ConstantTok"/>
    <w:basedOn w:val="VerbatimChar"/>
    <w:rPr>
      <w:rFonts w:ascii="Consolas" w:eastAsia="ＭＳ 明朝" w:hAnsi="Consolas"/>
      <w:b/>
      <w:bCs/>
      <w:color w:val="880000"/>
      <w:kern w:val="2"/>
      <w:sz w:val="22"/>
      <w:szCs w:val="21"/>
      <w:lang w:eastAsia="ja-JP"/>
    </w:rPr>
  </w:style>
  <w:style w:type="character" w:customStyle="1" w:styleId="CharTok">
    <w:name w:val="CharTok"/>
    <w:basedOn w:val="VerbatimChar"/>
    <w:rPr>
      <w:rFonts w:ascii="Consolas" w:eastAsia="ＭＳ 明朝" w:hAnsi="Consolas"/>
      <w:b/>
      <w:bCs/>
      <w:color w:val="4070A0"/>
      <w:kern w:val="2"/>
      <w:sz w:val="22"/>
      <w:szCs w:val="21"/>
      <w:lang w:eastAsia="ja-JP"/>
    </w:rPr>
  </w:style>
  <w:style w:type="character" w:customStyle="1" w:styleId="SpecialCharTok">
    <w:name w:val="SpecialCharTok"/>
    <w:basedOn w:val="VerbatimChar"/>
    <w:rPr>
      <w:rFonts w:ascii="Consolas" w:eastAsia="ＭＳ 明朝" w:hAnsi="Consolas"/>
      <w:b/>
      <w:bCs/>
      <w:color w:val="4070A0"/>
      <w:kern w:val="2"/>
      <w:sz w:val="22"/>
      <w:szCs w:val="21"/>
      <w:lang w:eastAsia="ja-JP"/>
    </w:rPr>
  </w:style>
  <w:style w:type="character" w:customStyle="1" w:styleId="StringTok">
    <w:name w:val="StringTok"/>
    <w:basedOn w:val="VerbatimChar"/>
    <w:rPr>
      <w:rFonts w:ascii="Consolas" w:eastAsia="ＭＳ 明朝" w:hAnsi="Consolas"/>
      <w:b/>
      <w:bCs/>
      <w:color w:val="4070A0"/>
      <w:kern w:val="2"/>
      <w:sz w:val="22"/>
      <w:szCs w:val="21"/>
      <w:lang w:eastAsia="ja-JP"/>
    </w:rPr>
  </w:style>
  <w:style w:type="character" w:customStyle="1" w:styleId="VerbatimStringTok">
    <w:name w:val="VerbatimStringTok"/>
    <w:basedOn w:val="VerbatimChar"/>
    <w:rPr>
      <w:rFonts w:ascii="Consolas" w:eastAsia="ＭＳ 明朝" w:hAnsi="Consolas"/>
      <w:b/>
      <w:bCs/>
      <w:color w:val="4070A0"/>
      <w:kern w:val="2"/>
      <w:sz w:val="22"/>
      <w:szCs w:val="21"/>
      <w:lang w:eastAsia="ja-JP"/>
    </w:rPr>
  </w:style>
  <w:style w:type="character" w:customStyle="1" w:styleId="SpecialStringTok">
    <w:name w:val="SpecialStringTok"/>
    <w:basedOn w:val="VerbatimChar"/>
    <w:rPr>
      <w:rFonts w:ascii="Consolas" w:eastAsia="ＭＳ 明朝" w:hAnsi="Consolas"/>
      <w:b/>
      <w:bCs/>
      <w:color w:val="BB6688"/>
      <w:kern w:val="2"/>
      <w:sz w:val="22"/>
      <w:szCs w:val="21"/>
      <w:lang w:eastAsia="ja-JP"/>
    </w:rPr>
  </w:style>
  <w:style w:type="character" w:customStyle="1" w:styleId="ImportTok">
    <w:name w:val="ImportTok"/>
    <w:basedOn w:val="VerbatimChar"/>
    <w:rPr>
      <w:rFonts w:ascii="Consolas" w:eastAsia="ＭＳ 明朝" w:hAnsi="Consolas"/>
      <w:b/>
      <w:bCs/>
      <w:kern w:val="2"/>
      <w:sz w:val="22"/>
      <w:szCs w:val="21"/>
      <w:lang w:eastAsia="ja-JP"/>
    </w:rPr>
  </w:style>
  <w:style w:type="character" w:customStyle="1" w:styleId="CommentTok">
    <w:name w:val="CommentTok"/>
    <w:basedOn w:val="VerbatimChar"/>
    <w:rPr>
      <w:rFonts w:ascii="Consolas" w:eastAsia="ＭＳ 明朝" w:hAnsi="Consolas"/>
      <w:b/>
      <w:bCs/>
      <w:i/>
      <w:color w:val="60A0B0"/>
      <w:kern w:val="2"/>
      <w:sz w:val="22"/>
      <w:szCs w:val="21"/>
      <w:lang w:eastAsia="ja-JP"/>
    </w:rPr>
  </w:style>
  <w:style w:type="character" w:customStyle="1" w:styleId="DocumentationTok">
    <w:name w:val="DocumentationTok"/>
    <w:basedOn w:val="VerbatimChar"/>
    <w:rPr>
      <w:rFonts w:ascii="Consolas" w:eastAsia="ＭＳ 明朝" w:hAnsi="Consolas"/>
      <w:b/>
      <w:bCs/>
      <w:i/>
      <w:color w:val="BA2121"/>
      <w:kern w:val="2"/>
      <w:sz w:val="22"/>
      <w:szCs w:val="21"/>
      <w:lang w:eastAsia="ja-JP"/>
    </w:rPr>
  </w:style>
  <w:style w:type="character" w:customStyle="1" w:styleId="AnnotationTok">
    <w:name w:val="AnnotationTok"/>
    <w:basedOn w:val="VerbatimChar"/>
    <w:rPr>
      <w:rFonts w:ascii="Consolas" w:eastAsia="ＭＳ 明朝" w:hAnsi="Consolas"/>
      <w:b/>
      <w:bCs/>
      <w:i/>
      <w:color w:val="60A0B0"/>
      <w:kern w:val="2"/>
      <w:sz w:val="22"/>
      <w:szCs w:val="21"/>
      <w:lang w:eastAsia="ja-JP"/>
    </w:rPr>
  </w:style>
  <w:style w:type="character" w:customStyle="1" w:styleId="CommentVarTok">
    <w:name w:val="CommentVarTok"/>
    <w:basedOn w:val="VerbatimChar"/>
    <w:rPr>
      <w:rFonts w:ascii="Consolas" w:eastAsia="ＭＳ 明朝" w:hAnsi="Consolas"/>
      <w:b/>
      <w:bCs/>
      <w:i/>
      <w:color w:val="60A0B0"/>
      <w:kern w:val="2"/>
      <w:sz w:val="22"/>
      <w:szCs w:val="21"/>
      <w:lang w:eastAsia="ja-JP"/>
    </w:rPr>
  </w:style>
  <w:style w:type="character" w:customStyle="1" w:styleId="OtherTok">
    <w:name w:val="OtherTok"/>
    <w:basedOn w:val="VerbatimChar"/>
    <w:rPr>
      <w:rFonts w:ascii="Consolas" w:eastAsia="ＭＳ 明朝" w:hAnsi="Consolas"/>
      <w:b/>
      <w:bCs/>
      <w:color w:val="007020"/>
      <w:kern w:val="2"/>
      <w:sz w:val="22"/>
      <w:szCs w:val="21"/>
      <w:lang w:eastAsia="ja-JP"/>
    </w:rPr>
  </w:style>
  <w:style w:type="character" w:customStyle="1" w:styleId="FunctionTok">
    <w:name w:val="FunctionTok"/>
    <w:basedOn w:val="VerbatimChar"/>
    <w:rPr>
      <w:rFonts w:ascii="Consolas" w:eastAsia="ＭＳ 明朝" w:hAnsi="Consolas"/>
      <w:b/>
      <w:bCs/>
      <w:color w:val="06287E"/>
      <w:kern w:val="2"/>
      <w:sz w:val="22"/>
      <w:szCs w:val="21"/>
      <w:lang w:eastAsia="ja-JP"/>
    </w:rPr>
  </w:style>
  <w:style w:type="character" w:customStyle="1" w:styleId="VariableTok">
    <w:name w:val="VariableTok"/>
    <w:basedOn w:val="VerbatimChar"/>
    <w:rPr>
      <w:rFonts w:ascii="Consolas" w:eastAsia="ＭＳ 明朝" w:hAnsi="Consolas"/>
      <w:b/>
      <w:bCs/>
      <w:color w:val="19177C"/>
      <w:kern w:val="2"/>
      <w:sz w:val="22"/>
      <w:szCs w:val="21"/>
      <w:lang w:eastAsia="ja-JP"/>
    </w:rPr>
  </w:style>
  <w:style w:type="character" w:customStyle="1" w:styleId="ControlFlowTok">
    <w:name w:val="ControlFlowTok"/>
    <w:basedOn w:val="VerbatimChar"/>
    <w:rPr>
      <w:rFonts w:ascii="Consolas" w:eastAsia="ＭＳ 明朝" w:hAnsi="Consolas"/>
      <w:b/>
      <w:bCs/>
      <w:color w:val="007020"/>
      <w:kern w:val="2"/>
      <w:sz w:val="22"/>
      <w:szCs w:val="21"/>
      <w:lang w:eastAsia="ja-JP"/>
    </w:rPr>
  </w:style>
  <w:style w:type="character" w:customStyle="1" w:styleId="OperatorTok">
    <w:name w:val="OperatorTok"/>
    <w:basedOn w:val="VerbatimChar"/>
    <w:rPr>
      <w:rFonts w:ascii="Consolas" w:eastAsia="ＭＳ 明朝" w:hAnsi="Consolas"/>
      <w:b/>
      <w:bCs/>
      <w:color w:val="666666"/>
      <w:kern w:val="2"/>
      <w:sz w:val="22"/>
      <w:szCs w:val="21"/>
      <w:lang w:eastAsia="ja-JP"/>
    </w:rPr>
  </w:style>
  <w:style w:type="character" w:customStyle="1" w:styleId="BuiltInTok">
    <w:name w:val="BuiltInTok"/>
    <w:basedOn w:val="VerbatimChar"/>
    <w:rPr>
      <w:rFonts w:ascii="Consolas" w:eastAsia="ＭＳ 明朝" w:hAnsi="Consolas"/>
      <w:b/>
      <w:bCs/>
      <w:kern w:val="2"/>
      <w:sz w:val="22"/>
      <w:szCs w:val="21"/>
      <w:lang w:eastAsia="ja-JP"/>
    </w:rPr>
  </w:style>
  <w:style w:type="character" w:customStyle="1" w:styleId="ExtensionTok">
    <w:name w:val="ExtensionTok"/>
    <w:basedOn w:val="VerbatimChar"/>
    <w:rPr>
      <w:rFonts w:ascii="Consolas" w:eastAsia="ＭＳ 明朝" w:hAnsi="Consolas"/>
      <w:b/>
      <w:bCs/>
      <w:kern w:val="2"/>
      <w:sz w:val="22"/>
      <w:szCs w:val="21"/>
      <w:lang w:eastAsia="ja-JP"/>
    </w:rPr>
  </w:style>
  <w:style w:type="character" w:customStyle="1" w:styleId="PreprocessorTok">
    <w:name w:val="PreprocessorTok"/>
    <w:basedOn w:val="VerbatimChar"/>
    <w:rPr>
      <w:rFonts w:ascii="Consolas" w:eastAsia="ＭＳ 明朝" w:hAnsi="Consolas"/>
      <w:b/>
      <w:bCs/>
      <w:color w:val="BC7A00"/>
      <w:kern w:val="2"/>
      <w:sz w:val="22"/>
      <w:szCs w:val="21"/>
      <w:lang w:eastAsia="ja-JP"/>
    </w:rPr>
  </w:style>
  <w:style w:type="character" w:customStyle="1" w:styleId="AttributeTok">
    <w:name w:val="AttributeTok"/>
    <w:basedOn w:val="VerbatimChar"/>
    <w:rPr>
      <w:rFonts w:ascii="Consolas" w:eastAsia="ＭＳ 明朝" w:hAnsi="Consolas"/>
      <w:b/>
      <w:bCs/>
      <w:color w:val="7D9029"/>
      <w:kern w:val="2"/>
      <w:sz w:val="22"/>
      <w:szCs w:val="21"/>
      <w:lang w:eastAsia="ja-JP"/>
    </w:rPr>
  </w:style>
  <w:style w:type="character" w:customStyle="1" w:styleId="RegionMarkerTok">
    <w:name w:val="RegionMarkerTok"/>
    <w:basedOn w:val="VerbatimChar"/>
    <w:rPr>
      <w:rFonts w:ascii="Consolas" w:eastAsia="ＭＳ 明朝" w:hAnsi="Consolas"/>
      <w:b/>
      <w:bCs/>
      <w:kern w:val="2"/>
      <w:sz w:val="22"/>
      <w:szCs w:val="21"/>
      <w:lang w:eastAsia="ja-JP"/>
    </w:rPr>
  </w:style>
  <w:style w:type="character" w:customStyle="1" w:styleId="InformationTok">
    <w:name w:val="InformationTok"/>
    <w:basedOn w:val="VerbatimChar"/>
    <w:rPr>
      <w:rFonts w:ascii="Consolas" w:eastAsia="ＭＳ 明朝" w:hAnsi="Consolas"/>
      <w:b/>
      <w:bCs/>
      <w:i/>
      <w:color w:val="60A0B0"/>
      <w:kern w:val="2"/>
      <w:sz w:val="22"/>
      <w:szCs w:val="21"/>
      <w:lang w:eastAsia="ja-JP"/>
    </w:rPr>
  </w:style>
  <w:style w:type="character" w:customStyle="1" w:styleId="WarningTok">
    <w:name w:val="WarningTok"/>
    <w:basedOn w:val="VerbatimChar"/>
    <w:rPr>
      <w:rFonts w:ascii="Consolas" w:eastAsia="ＭＳ 明朝" w:hAnsi="Consolas"/>
      <w:b/>
      <w:bCs/>
      <w:i/>
      <w:color w:val="60A0B0"/>
      <w:kern w:val="2"/>
      <w:sz w:val="22"/>
      <w:szCs w:val="21"/>
      <w:lang w:eastAsia="ja-JP"/>
    </w:rPr>
  </w:style>
  <w:style w:type="character" w:customStyle="1" w:styleId="AlertTok">
    <w:name w:val="AlertTok"/>
    <w:basedOn w:val="VerbatimChar"/>
    <w:rPr>
      <w:rFonts w:ascii="Consolas" w:eastAsia="ＭＳ 明朝" w:hAnsi="Consolas"/>
      <w:b/>
      <w:bCs/>
      <w:color w:val="FF0000"/>
      <w:kern w:val="2"/>
      <w:sz w:val="22"/>
      <w:szCs w:val="21"/>
      <w:lang w:eastAsia="ja-JP"/>
    </w:rPr>
  </w:style>
  <w:style w:type="character" w:customStyle="1" w:styleId="ErrorTok">
    <w:name w:val="ErrorTok"/>
    <w:basedOn w:val="VerbatimChar"/>
    <w:rPr>
      <w:rFonts w:ascii="Consolas" w:eastAsia="ＭＳ 明朝" w:hAnsi="Consolas"/>
      <w:b/>
      <w:bCs/>
      <w:color w:val="FF0000"/>
      <w:kern w:val="2"/>
      <w:sz w:val="22"/>
      <w:szCs w:val="21"/>
      <w:lang w:eastAsia="ja-JP"/>
    </w:rPr>
  </w:style>
  <w:style w:type="character" w:customStyle="1" w:styleId="NormalTok">
    <w:name w:val="NormalTok"/>
    <w:basedOn w:val="VerbatimChar"/>
    <w:rPr>
      <w:rFonts w:ascii="Consolas" w:eastAsia="ＭＳ 明朝" w:hAnsi="Consolas"/>
      <w:b/>
      <w:bCs/>
      <w:kern w:val="2"/>
      <w:sz w:val="22"/>
      <w:szCs w:val="21"/>
      <w:lang w:eastAsia="ja-JP"/>
    </w:rPr>
  </w:style>
  <w:style w:type="paragraph" w:customStyle="1" w:styleId="list1">
    <w:name w:val="list1"/>
    <w:basedOn w:val="afc"/>
    <w:qFormat/>
    <w:rsid w:val="000727D5"/>
    <w:pPr>
      <w:numPr>
        <w:numId w:val="37"/>
      </w:numPr>
      <w:ind w:leftChars="175" w:left="708" w:hanging="288"/>
    </w:pPr>
  </w:style>
  <w:style w:type="paragraph" w:customStyle="1" w:styleId="title1">
    <w:name w:val="title1"/>
    <w:basedOn w:val="a"/>
    <w:qFormat/>
    <w:rsid w:val="00B67431"/>
    <w:pPr>
      <w:keepNext/>
      <w:spacing w:beforeLines="50" w:before="180"/>
      <w:jc w:val="center"/>
    </w:pPr>
    <w:rPr>
      <w:b/>
      <w:sz w:val="21"/>
    </w:rPr>
  </w:style>
  <w:style w:type="paragraph" w:styleId="HTML">
    <w:name w:val="HTML Address"/>
    <w:basedOn w:val="a"/>
    <w:link w:val="HTML0"/>
    <w:unhideWhenUsed/>
    <w:rsid w:val="001F693C"/>
    <w:rPr>
      <w:i/>
      <w:iCs/>
    </w:rPr>
  </w:style>
  <w:style w:type="character" w:customStyle="1" w:styleId="HTML0">
    <w:name w:val="HTML アドレス (文字)"/>
    <w:basedOn w:val="a0"/>
    <w:link w:val="HTML"/>
    <w:rsid w:val="001F693C"/>
    <w:rPr>
      <w:rFonts w:ascii="ＭＳ 明朝" w:eastAsia="ＭＳ 明朝" w:hAnsi="ＭＳ 明朝"/>
      <w:i/>
      <w:iCs/>
      <w:kern w:val="2"/>
      <w:szCs w:val="21"/>
      <w:lang w:eastAsia="ja-JP"/>
    </w:rPr>
  </w:style>
  <w:style w:type="paragraph" w:customStyle="1" w:styleId="Centered">
    <w:name w:val="Centered"/>
    <w:basedOn w:val="a"/>
    <w:qFormat/>
    <w:rsid w:val="00843EDC"/>
    <w:pPr>
      <w:jc w:val="center"/>
    </w:pPr>
  </w:style>
  <w:style w:type="paragraph" w:styleId="aff8">
    <w:name w:val="Body Text Indent"/>
    <w:basedOn w:val="a"/>
    <w:link w:val="aff9"/>
    <w:unhideWhenUsed/>
    <w:qFormat/>
    <w:rsid w:val="0024590D"/>
    <w:pPr>
      <w:ind w:leftChars="200" w:left="480" w:firstLineChars="100" w:firstLine="240"/>
    </w:pPr>
  </w:style>
  <w:style w:type="character" w:customStyle="1" w:styleId="aff9">
    <w:name w:val="本文インデント (文字)"/>
    <w:basedOn w:val="a0"/>
    <w:link w:val="aff8"/>
    <w:rsid w:val="0024590D"/>
    <w:rPr>
      <w:rFonts w:ascii="ＭＳ 明朝" w:eastAsia="ＭＳ 明朝" w:hAnsi="ＭＳ 明朝"/>
      <w:kern w:val="2"/>
      <w:szCs w:val="21"/>
      <w:lang w:eastAsia="ja-JP"/>
    </w:rPr>
  </w:style>
  <w:style w:type="paragraph" w:styleId="23">
    <w:name w:val="Body Text Indent 2"/>
    <w:basedOn w:val="a3"/>
    <w:link w:val="24"/>
    <w:unhideWhenUsed/>
    <w:rsid w:val="003F2A5D"/>
    <w:pPr>
      <w:ind w:leftChars="300" w:left="720"/>
    </w:pPr>
  </w:style>
  <w:style w:type="character" w:customStyle="1" w:styleId="24">
    <w:name w:val="本文インデント 2 (文字)"/>
    <w:basedOn w:val="a0"/>
    <w:link w:val="23"/>
    <w:rsid w:val="003F2A5D"/>
    <w:rPr>
      <w:rFonts w:ascii="ＭＳ 明朝" w:eastAsia="ＭＳ 明朝" w:hAnsi="ＭＳ 明朝"/>
      <w:kern w:val="2"/>
      <w:szCs w:val="21"/>
      <w:lang w:eastAsia="ja-JP"/>
    </w:rPr>
  </w:style>
  <w:style w:type="paragraph" w:customStyle="1" w:styleId="list2">
    <w:name w:val="list2"/>
    <w:basedOn w:val="a"/>
    <w:link w:val="list20"/>
    <w:qFormat/>
    <w:rsid w:val="00DA0443"/>
    <w:pPr>
      <w:numPr>
        <w:numId w:val="38"/>
      </w:numPr>
      <w:kinsoku w:val="0"/>
      <w:autoSpaceDE w:val="0"/>
      <w:autoSpaceDN w:val="0"/>
      <w:adjustRightInd w:val="0"/>
    </w:pPr>
    <w:rPr>
      <w:snapToGrid w:val="0"/>
      <w:kern w:val="0"/>
      <w:szCs w:val="24"/>
    </w:rPr>
  </w:style>
  <w:style w:type="character" w:customStyle="1" w:styleId="list20">
    <w:name w:val="list2 (文字)"/>
    <w:basedOn w:val="a0"/>
    <w:link w:val="list2"/>
    <w:rsid w:val="00853D7E"/>
    <w:rPr>
      <w:rFonts w:ascii="ＭＳ 明朝" w:eastAsia="ＭＳ 明朝" w:hAnsi="ＭＳ 明朝"/>
      <w:snapToGrid w:val="0"/>
      <w:lang w:eastAsia="ja-JP"/>
    </w:rPr>
  </w:style>
  <w:style w:type="paragraph" w:customStyle="1" w:styleId="list3">
    <w:name w:val="list3"/>
    <w:basedOn w:val="a"/>
    <w:qFormat/>
    <w:rsid w:val="00DA0443"/>
    <w:pPr>
      <w:numPr>
        <w:numId w:val="39"/>
      </w:numPr>
      <w:kinsoku w:val="0"/>
      <w:autoSpaceDE w:val="0"/>
      <w:autoSpaceDN w:val="0"/>
      <w:adjustRightInd w:val="0"/>
      <w:ind w:leftChars="273" w:left="1132" w:hanging="477"/>
    </w:pPr>
    <w:rPr>
      <w:szCs w:val="24"/>
    </w:rPr>
  </w:style>
  <w:style w:type="paragraph" w:customStyle="1" w:styleId="list4">
    <w:name w:val="list4"/>
    <w:basedOn w:val="a3"/>
    <w:qFormat/>
    <w:rsid w:val="00D8351C"/>
    <w:pPr>
      <w:numPr>
        <w:numId w:val="40"/>
      </w:numPr>
    </w:pPr>
  </w:style>
  <w:style w:type="paragraph" w:styleId="affa">
    <w:name w:val="Revision"/>
    <w:hidden/>
    <w:uiPriority w:val="99"/>
    <w:semiHidden/>
    <w:rsid w:val="0000051B"/>
    <w:pPr>
      <w:spacing w:after="0"/>
    </w:pPr>
    <w:rPr>
      <w:rFonts w:ascii="ＭＳ 明朝" w:eastAsia="ＭＳ 明朝" w:hAnsi="ＭＳ 明朝"/>
      <w:kern w:val="2"/>
      <w:szCs w:val="21"/>
      <w:lang w:eastAsia="ja-JP"/>
    </w:rPr>
  </w:style>
  <w:style w:type="paragraph" w:customStyle="1" w:styleId="25">
    <w:name w:val="見出し2後段落設定"/>
    <w:basedOn w:val="a"/>
    <w:link w:val="26"/>
    <w:qFormat/>
    <w:rsid w:val="009D5F88"/>
    <w:pPr>
      <w:autoSpaceDE w:val="0"/>
      <w:autoSpaceDN w:val="0"/>
      <w:adjustRightInd w:val="0"/>
      <w:ind w:left="238"/>
      <w:jc w:val="both"/>
    </w:pPr>
    <w:rPr>
      <w:snapToGrid w:val="0"/>
      <w:kern w:val="0"/>
      <w:szCs w:val="24"/>
    </w:rPr>
  </w:style>
  <w:style w:type="character" w:customStyle="1" w:styleId="26">
    <w:name w:val="見出し2後段落設定 (文字)"/>
    <w:basedOn w:val="a0"/>
    <w:link w:val="25"/>
    <w:rsid w:val="009D5F88"/>
    <w:rPr>
      <w:rFonts w:ascii="ＭＳ 明朝" w:eastAsia="ＭＳ 明朝" w:hAnsi="ＭＳ 明朝"/>
      <w:snapToGrid w:val="0"/>
      <w:lang w:eastAsia="ja-JP"/>
    </w:rPr>
  </w:style>
  <w:style w:type="paragraph" w:customStyle="1" w:styleId="32">
    <w:name w:val="見出し3後段落設定"/>
    <w:basedOn w:val="a"/>
    <w:link w:val="33"/>
    <w:qFormat/>
    <w:rsid w:val="009D5F88"/>
    <w:pPr>
      <w:autoSpaceDE w:val="0"/>
      <w:autoSpaceDN w:val="0"/>
      <w:adjustRightInd w:val="0"/>
      <w:ind w:left="357"/>
      <w:jc w:val="both"/>
    </w:pPr>
    <w:rPr>
      <w:snapToGrid w:val="0"/>
      <w:kern w:val="0"/>
      <w:szCs w:val="24"/>
    </w:rPr>
  </w:style>
  <w:style w:type="character" w:customStyle="1" w:styleId="33">
    <w:name w:val="見出し3後段落設定 (文字)"/>
    <w:basedOn w:val="a0"/>
    <w:link w:val="32"/>
    <w:rsid w:val="009D5F88"/>
    <w:rPr>
      <w:rFonts w:ascii="ＭＳ 明朝" w:eastAsia="ＭＳ 明朝" w:hAnsi="ＭＳ 明朝"/>
      <w:snapToGrid w:val="0"/>
      <w:lang w:eastAsia="ja-JP"/>
    </w:rPr>
  </w:style>
  <w:style w:type="paragraph" w:customStyle="1" w:styleId="42">
    <w:name w:val="見出し4後段落設定"/>
    <w:basedOn w:val="a"/>
    <w:link w:val="43"/>
    <w:qFormat/>
    <w:rsid w:val="009D5F88"/>
    <w:pPr>
      <w:autoSpaceDE w:val="0"/>
      <w:autoSpaceDN w:val="0"/>
      <w:adjustRightInd w:val="0"/>
      <w:ind w:left="476"/>
      <w:jc w:val="both"/>
    </w:pPr>
    <w:rPr>
      <w:szCs w:val="24"/>
    </w:rPr>
  </w:style>
  <w:style w:type="character" w:customStyle="1" w:styleId="43">
    <w:name w:val="見出し4後段落設定 (文字)"/>
    <w:basedOn w:val="a0"/>
    <w:link w:val="42"/>
    <w:rsid w:val="009D5F88"/>
    <w:rPr>
      <w:rFonts w:ascii="ＭＳ 明朝" w:eastAsia="ＭＳ 明朝" w:hAnsi="ＭＳ 明朝"/>
      <w:kern w:val="2"/>
      <w:lang w:eastAsia="ja-JP"/>
    </w:rPr>
  </w:style>
  <w:style w:type="paragraph" w:customStyle="1" w:styleId="52">
    <w:name w:val="見出し5後段落設定"/>
    <w:basedOn w:val="a"/>
    <w:link w:val="53"/>
    <w:qFormat/>
    <w:rsid w:val="009D5F88"/>
    <w:pPr>
      <w:autoSpaceDE w:val="0"/>
      <w:autoSpaceDN w:val="0"/>
      <w:adjustRightInd w:val="0"/>
      <w:ind w:left="595"/>
      <w:jc w:val="both"/>
    </w:pPr>
  </w:style>
  <w:style w:type="character" w:customStyle="1" w:styleId="53">
    <w:name w:val="見出し5後段落設定 (文字)"/>
    <w:basedOn w:val="a0"/>
    <w:link w:val="52"/>
    <w:rsid w:val="009D5F88"/>
    <w:rPr>
      <w:rFonts w:ascii="ＭＳ 明朝" w:eastAsia="ＭＳ 明朝" w:hAnsi="ＭＳ 明朝"/>
      <w:kern w:val="2"/>
      <w:szCs w:val="21"/>
      <w:lang w:eastAsia="ja-JP"/>
    </w:rPr>
  </w:style>
  <w:style w:type="paragraph" w:customStyle="1" w:styleId="62">
    <w:name w:val="見出し6後段落設定"/>
    <w:basedOn w:val="52"/>
    <w:link w:val="63"/>
    <w:qFormat/>
    <w:rsid w:val="009D5F88"/>
    <w:pPr>
      <w:ind w:left="714"/>
    </w:pPr>
  </w:style>
  <w:style w:type="character" w:customStyle="1" w:styleId="63">
    <w:name w:val="見出し6後段落設定 (文字)"/>
    <w:basedOn w:val="53"/>
    <w:link w:val="62"/>
    <w:rsid w:val="009D5F88"/>
    <w:rPr>
      <w:rFonts w:ascii="ＭＳ 明朝" w:eastAsia="ＭＳ 明朝" w:hAnsi="ＭＳ 明朝"/>
      <w:kern w:val="2"/>
      <w:szCs w:val="21"/>
      <w:lang w:eastAsia="ja-JP"/>
    </w:rPr>
  </w:style>
  <w:style w:type="paragraph" w:customStyle="1" w:styleId="72">
    <w:name w:val="見出し7後段落設定"/>
    <w:basedOn w:val="52"/>
    <w:link w:val="73"/>
    <w:qFormat/>
    <w:rsid w:val="009D5F88"/>
    <w:pPr>
      <w:ind w:left="834"/>
    </w:pPr>
  </w:style>
  <w:style w:type="character" w:customStyle="1" w:styleId="73">
    <w:name w:val="見出し7後段落設定 (文字)"/>
    <w:basedOn w:val="53"/>
    <w:link w:val="72"/>
    <w:rsid w:val="009D5F88"/>
    <w:rPr>
      <w:rFonts w:ascii="ＭＳ 明朝" w:eastAsia="ＭＳ 明朝" w:hAnsi="ＭＳ 明朝"/>
      <w:kern w:val="2"/>
      <w:szCs w:val="21"/>
      <w:lang w:eastAsia="ja-JP"/>
    </w:rPr>
  </w:style>
  <w:style w:type="paragraph" w:customStyle="1" w:styleId="82">
    <w:name w:val="見出し8後段落設定"/>
    <w:link w:val="83"/>
    <w:qFormat/>
    <w:locked/>
    <w:rsid w:val="009D5F88"/>
    <w:pPr>
      <w:spacing w:after="0"/>
      <w:ind w:left="953"/>
      <w:jc w:val="both"/>
    </w:pPr>
    <w:rPr>
      <w:rFonts w:ascii="ＭＳ 明朝" w:eastAsia="ＭＳ 明朝" w:hAnsi="ＭＳ 明朝"/>
      <w:kern w:val="2"/>
      <w:szCs w:val="21"/>
      <w:lang w:eastAsia="ja-JP"/>
    </w:rPr>
  </w:style>
  <w:style w:type="character" w:customStyle="1" w:styleId="83">
    <w:name w:val="見出し8後段落設定 (文字)"/>
    <w:basedOn w:val="73"/>
    <w:link w:val="82"/>
    <w:rsid w:val="009D5F88"/>
    <w:rPr>
      <w:rFonts w:ascii="ＭＳ 明朝" w:eastAsia="ＭＳ 明朝" w:hAnsi="ＭＳ 明朝"/>
      <w:kern w:val="2"/>
      <w:szCs w:val="21"/>
      <w:lang w:eastAsia="ja-JP"/>
    </w:rPr>
  </w:style>
  <w:style w:type="character" w:customStyle="1" w:styleId="a6">
    <w:name w:val="表題 (文字)"/>
    <w:basedOn w:val="a0"/>
    <w:link w:val="a5"/>
    <w:uiPriority w:val="10"/>
    <w:rsid w:val="009D5F88"/>
    <w:rPr>
      <w:rFonts w:asciiTheme="majorHAnsi" w:eastAsiaTheme="majorEastAsia" w:hAnsiTheme="majorHAnsi" w:cstheme="majorBidi"/>
      <w:b/>
      <w:bCs/>
      <w:color w:val="345A8A" w:themeColor="accent1" w:themeShade="B5"/>
      <w:kern w:val="2"/>
      <w:sz w:val="36"/>
      <w:szCs w:val="36"/>
      <w:lang w:eastAsia="ja-JP"/>
    </w:rPr>
  </w:style>
  <w:style w:type="character" w:customStyle="1" w:styleId="a8">
    <w:name w:val="副題 (文字)"/>
    <w:basedOn w:val="a0"/>
    <w:link w:val="a7"/>
    <w:uiPriority w:val="11"/>
    <w:rsid w:val="009D5F88"/>
    <w:rPr>
      <w:rFonts w:asciiTheme="majorHAnsi" w:eastAsiaTheme="majorEastAsia" w:hAnsiTheme="majorHAnsi" w:cstheme="majorBidi"/>
      <w:b/>
      <w:bCs/>
      <w:color w:val="345A8A" w:themeColor="accent1" w:themeShade="B5"/>
      <w:kern w:val="2"/>
      <w:sz w:val="30"/>
      <w:szCs w:val="30"/>
      <w:lang w:eastAsia="ja-JP"/>
    </w:rPr>
  </w:style>
  <w:style w:type="paragraph" w:customStyle="1" w:styleId="affb">
    <w:name w:val="見出し１本文"/>
    <w:link w:val="affc"/>
    <w:qFormat/>
    <w:rsid w:val="009D5F88"/>
    <w:pPr>
      <w:widowControl w:val="0"/>
      <w:spacing w:after="0"/>
      <w:ind w:firstLineChars="100" w:firstLine="100"/>
      <w:jc w:val="both"/>
    </w:pPr>
    <w:rPr>
      <w:rFonts w:ascii="ＭＳ 明朝" w:eastAsia="ＭＳ 明朝"/>
      <w:kern w:val="2"/>
      <w:szCs w:val="22"/>
      <w:lang w:eastAsia="ja-JP"/>
    </w:rPr>
  </w:style>
  <w:style w:type="character" w:customStyle="1" w:styleId="affc">
    <w:name w:val="見出し１本文 (文字)"/>
    <w:basedOn w:val="a0"/>
    <w:link w:val="affb"/>
    <w:rsid w:val="009D5F88"/>
    <w:rPr>
      <w:rFonts w:ascii="ＭＳ 明朝" w:eastAsia="ＭＳ 明朝"/>
      <w:kern w:val="2"/>
      <w:szCs w:val="22"/>
      <w:lang w:eastAsia="ja-JP"/>
    </w:rPr>
  </w:style>
  <w:style w:type="paragraph" w:customStyle="1" w:styleId="affd">
    <w:name w:val="後注"/>
    <w:basedOn w:val="a3"/>
    <w:next w:val="a3"/>
    <w:link w:val="affe"/>
    <w:qFormat/>
    <w:rsid w:val="0071393B"/>
    <w:pPr>
      <w:spacing w:beforeLines="50" w:before="50" w:line="0" w:lineRule="atLeast"/>
      <w:ind w:leftChars="300" w:left="500" w:hangingChars="200" w:hanging="200"/>
      <w:contextualSpacing/>
    </w:pPr>
    <w:rPr>
      <w:sz w:val="21"/>
      <w:szCs w:val="20"/>
    </w:rPr>
  </w:style>
  <w:style w:type="character" w:customStyle="1" w:styleId="affe">
    <w:name w:val="後注 (文字)"/>
    <w:basedOn w:val="a4"/>
    <w:link w:val="affd"/>
    <w:rsid w:val="0071393B"/>
    <w:rPr>
      <w:rFonts w:ascii="ＭＳ 明朝" w:eastAsia="ＭＳ 明朝" w:hAnsi="ＭＳ 明朝"/>
      <w:kern w:val="2"/>
      <w:sz w:val="21"/>
      <w:szCs w:val="20"/>
      <w:lang w:eastAsia="ja-JP"/>
    </w:rPr>
  </w:style>
  <w:style w:type="character" w:styleId="afff">
    <w:name w:val="Unresolved Mention"/>
    <w:basedOn w:val="a0"/>
    <w:uiPriority w:val="99"/>
    <w:semiHidden/>
    <w:unhideWhenUsed/>
    <w:rsid w:val="008B200A"/>
    <w:rPr>
      <w:color w:val="605E5C"/>
      <w:shd w:val="clear" w:color="auto" w:fill="E1DFDD"/>
    </w:rPr>
  </w:style>
  <w:style w:type="character" w:styleId="afff0">
    <w:name w:val="Placeholder Text"/>
    <w:basedOn w:val="a0"/>
    <w:semiHidden/>
    <w:rsid w:val="00E10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6951">
      <w:bodyDiv w:val="1"/>
      <w:marLeft w:val="0"/>
      <w:marRight w:val="0"/>
      <w:marTop w:val="0"/>
      <w:marBottom w:val="0"/>
      <w:divBdr>
        <w:top w:val="none" w:sz="0" w:space="0" w:color="auto"/>
        <w:left w:val="none" w:sz="0" w:space="0" w:color="auto"/>
        <w:bottom w:val="none" w:sz="0" w:space="0" w:color="auto"/>
        <w:right w:val="none" w:sz="0" w:space="0" w:color="auto"/>
      </w:divBdr>
    </w:div>
    <w:div w:id="131674459">
      <w:bodyDiv w:val="1"/>
      <w:marLeft w:val="0"/>
      <w:marRight w:val="0"/>
      <w:marTop w:val="0"/>
      <w:marBottom w:val="0"/>
      <w:divBdr>
        <w:top w:val="none" w:sz="0" w:space="0" w:color="auto"/>
        <w:left w:val="none" w:sz="0" w:space="0" w:color="auto"/>
        <w:bottom w:val="none" w:sz="0" w:space="0" w:color="auto"/>
        <w:right w:val="none" w:sz="0" w:space="0" w:color="auto"/>
      </w:divBdr>
      <w:divsChild>
        <w:div w:id="1748838887">
          <w:marLeft w:val="0"/>
          <w:marRight w:val="0"/>
          <w:marTop w:val="0"/>
          <w:marBottom w:val="0"/>
          <w:divBdr>
            <w:top w:val="none" w:sz="0" w:space="0" w:color="auto"/>
            <w:left w:val="none" w:sz="0" w:space="0" w:color="auto"/>
            <w:bottom w:val="none" w:sz="0" w:space="0" w:color="auto"/>
            <w:right w:val="none" w:sz="0" w:space="0" w:color="auto"/>
          </w:divBdr>
        </w:div>
      </w:divsChild>
    </w:div>
    <w:div w:id="508720547">
      <w:bodyDiv w:val="1"/>
      <w:marLeft w:val="0"/>
      <w:marRight w:val="0"/>
      <w:marTop w:val="0"/>
      <w:marBottom w:val="0"/>
      <w:divBdr>
        <w:top w:val="none" w:sz="0" w:space="0" w:color="auto"/>
        <w:left w:val="none" w:sz="0" w:space="0" w:color="auto"/>
        <w:bottom w:val="none" w:sz="0" w:space="0" w:color="auto"/>
        <w:right w:val="none" w:sz="0" w:space="0" w:color="auto"/>
      </w:divBdr>
    </w:div>
    <w:div w:id="644314631">
      <w:bodyDiv w:val="1"/>
      <w:marLeft w:val="0"/>
      <w:marRight w:val="0"/>
      <w:marTop w:val="0"/>
      <w:marBottom w:val="0"/>
      <w:divBdr>
        <w:top w:val="none" w:sz="0" w:space="0" w:color="auto"/>
        <w:left w:val="none" w:sz="0" w:space="0" w:color="auto"/>
        <w:bottom w:val="none" w:sz="0" w:space="0" w:color="auto"/>
        <w:right w:val="none" w:sz="0" w:space="0" w:color="auto"/>
      </w:divBdr>
    </w:div>
    <w:div w:id="672074261">
      <w:bodyDiv w:val="1"/>
      <w:marLeft w:val="0"/>
      <w:marRight w:val="0"/>
      <w:marTop w:val="0"/>
      <w:marBottom w:val="0"/>
      <w:divBdr>
        <w:top w:val="none" w:sz="0" w:space="0" w:color="auto"/>
        <w:left w:val="none" w:sz="0" w:space="0" w:color="auto"/>
        <w:bottom w:val="none" w:sz="0" w:space="0" w:color="auto"/>
        <w:right w:val="none" w:sz="0" w:space="0" w:color="auto"/>
      </w:divBdr>
    </w:div>
    <w:div w:id="672874236">
      <w:bodyDiv w:val="1"/>
      <w:marLeft w:val="0"/>
      <w:marRight w:val="0"/>
      <w:marTop w:val="0"/>
      <w:marBottom w:val="0"/>
      <w:divBdr>
        <w:top w:val="none" w:sz="0" w:space="0" w:color="auto"/>
        <w:left w:val="none" w:sz="0" w:space="0" w:color="auto"/>
        <w:bottom w:val="none" w:sz="0" w:space="0" w:color="auto"/>
        <w:right w:val="none" w:sz="0" w:space="0" w:color="auto"/>
      </w:divBdr>
      <w:divsChild>
        <w:div w:id="68425210">
          <w:marLeft w:val="0"/>
          <w:marRight w:val="0"/>
          <w:marTop w:val="0"/>
          <w:marBottom w:val="0"/>
          <w:divBdr>
            <w:top w:val="none" w:sz="0" w:space="0" w:color="auto"/>
            <w:left w:val="none" w:sz="0" w:space="0" w:color="auto"/>
            <w:bottom w:val="none" w:sz="0" w:space="0" w:color="auto"/>
            <w:right w:val="none" w:sz="0" w:space="0" w:color="auto"/>
          </w:divBdr>
        </w:div>
      </w:divsChild>
    </w:div>
    <w:div w:id="835920402">
      <w:bodyDiv w:val="1"/>
      <w:marLeft w:val="0"/>
      <w:marRight w:val="0"/>
      <w:marTop w:val="0"/>
      <w:marBottom w:val="0"/>
      <w:divBdr>
        <w:top w:val="none" w:sz="0" w:space="0" w:color="auto"/>
        <w:left w:val="none" w:sz="0" w:space="0" w:color="auto"/>
        <w:bottom w:val="none" w:sz="0" w:space="0" w:color="auto"/>
        <w:right w:val="none" w:sz="0" w:space="0" w:color="auto"/>
      </w:divBdr>
      <w:divsChild>
        <w:div w:id="716440928">
          <w:marLeft w:val="0"/>
          <w:marRight w:val="0"/>
          <w:marTop w:val="0"/>
          <w:marBottom w:val="0"/>
          <w:divBdr>
            <w:top w:val="none" w:sz="0" w:space="0" w:color="auto"/>
            <w:left w:val="none" w:sz="0" w:space="0" w:color="auto"/>
            <w:bottom w:val="none" w:sz="0" w:space="0" w:color="auto"/>
            <w:right w:val="none" w:sz="0" w:space="0" w:color="auto"/>
          </w:divBdr>
        </w:div>
      </w:divsChild>
    </w:div>
    <w:div w:id="1040013164">
      <w:bodyDiv w:val="1"/>
      <w:marLeft w:val="0"/>
      <w:marRight w:val="0"/>
      <w:marTop w:val="0"/>
      <w:marBottom w:val="0"/>
      <w:divBdr>
        <w:top w:val="none" w:sz="0" w:space="0" w:color="auto"/>
        <w:left w:val="none" w:sz="0" w:space="0" w:color="auto"/>
        <w:bottom w:val="none" w:sz="0" w:space="0" w:color="auto"/>
        <w:right w:val="none" w:sz="0" w:space="0" w:color="auto"/>
      </w:divBdr>
      <w:divsChild>
        <w:div w:id="1647513549">
          <w:marLeft w:val="0"/>
          <w:marRight w:val="0"/>
          <w:marTop w:val="0"/>
          <w:marBottom w:val="0"/>
          <w:divBdr>
            <w:top w:val="none" w:sz="0" w:space="0" w:color="auto"/>
            <w:left w:val="none" w:sz="0" w:space="0" w:color="auto"/>
            <w:bottom w:val="none" w:sz="0" w:space="0" w:color="auto"/>
            <w:right w:val="none" w:sz="0" w:space="0" w:color="auto"/>
          </w:divBdr>
          <w:divsChild>
            <w:div w:id="851916142">
              <w:marLeft w:val="0"/>
              <w:marRight w:val="0"/>
              <w:marTop w:val="0"/>
              <w:marBottom w:val="0"/>
              <w:divBdr>
                <w:top w:val="none" w:sz="0" w:space="0" w:color="auto"/>
                <w:left w:val="none" w:sz="0" w:space="0" w:color="auto"/>
                <w:bottom w:val="none" w:sz="0" w:space="0" w:color="auto"/>
                <w:right w:val="none" w:sz="0" w:space="0" w:color="auto"/>
              </w:divBdr>
            </w:div>
            <w:div w:id="1184201883">
              <w:marLeft w:val="0"/>
              <w:marRight w:val="0"/>
              <w:marTop w:val="0"/>
              <w:marBottom w:val="0"/>
              <w:divBdr>
                <w:top w:val="none" w:sz="0" w:space="0" w:color="auto"/>
                <w:left w:val="none" w:sz="0" w:space="0" w:color="auto"/>
                <w:bottom w:val="none" w:sz="0" w:space="0" w:color="auto"/>
                <w:right w:val="none" w:sz="0" w:space="0" w:color="auto"/>
              </w:divBdr>
            </w:div>
            <w:div w:id="1982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
    <w:div w:id="1155101371">
      <w:bodyDiv w:val="1"/>
      <w:marLeft w:val="0"/>
      <w:marRight w:val="0"/>
      <w:marTop w:val="0"/>
      <w:marBottom w:val="0"/>
      <w:divBdr>
        <w:top w:val="none" w:sz="0" w:space="0" w:color="auto"/>
        <w:left w:val="none" w:sz="0" w:space="0" w:color="auto"/>
        <w:bottom w:val="none" w:sz="0" w:space="0" w:color="auto"/>
        <w:right w:val="none" w:sz="0" w:space="0" w:color="auto"/>
      </w:divBdr>
      <w:divsChild>
        <w:div w:id="843973847">
          <w:marLeft w:val="0"/>
          <w:marRight w:val="0"/>
          <w:marTop w:val="0"/>
          <w:marBottom w:val="0"/>
          <w:divBdr>
            <w:top w:val="none" w:sz="0" w:space="0" w:color="auto"/>
            <w:left w:val="none" w:sz="0" w:space="0" w:color="auto"/>
            <w:bottom w:val="none" w:sz="0" w:space="0" w:color="auto"/>
            <w:right w:val="none" w:sz="0" w:space="0" w:color="auto"/>
          </w:divBdr>
        </w:div>
      </w:divsChild>
    </w:div>
    <w:div w:id="1286348189">
      <w:bodyDiv w:val="1"/>
      <w:marLeft w:val="0"/>
      <w:marRight w:val="0"/>
      <w:marTop w:val="0"/>
      <w:marBottom w:val="0"/>
      <w:divBdr>
        <w:top w:val="none" w:sz="0" w:space="0" w:color="auto"/>
        <w:left w:val="none" w:sz="0" w:space="0" w:color="auto"/>
        <w:bottom w:val="none" w:sz="0" w:space="0" w:color="auto"/>
        <w:right w:val="none" w:sz="0" w:space="0" w:color="auto"/>
      </w:divBdr>
    </w:div>
    <w:div w:id="1334532989">
      <w:bodyDiv w:val="1"/>
      <w:marLeft w:val="0"/>
      <w:marRight w:val="0"/>
      <w:marTop w:val="0"/>
      <w:marBottom w:val="0"/>
      <w:divBdr>
        <w:top w:val="none" w:sz="0" w:space="0" w:color="auto"/>
        <w:left w:val="none" w:sz="0" w:space="0" w:color="auto"/>
        <w:bottom w:val="none" w:sz="0" w:space="0" w:color="auto"/>
        <w:right w:val="none" w:sz="0" w:space="0" w:color="auto"/>
      </w:divBdr>
    </w:div>
    <w:div w:id="1444039355">
      <w:bodyDiv w:val="1"/>
      <w:marLeft w:val="0"/>
      <w:marRight w:val="0"/>
      <w:marTop w:val="0"/>
      <w:marBottom w:val="0"/>
      <w:divBdr>
        <w:top w:val="none" w:sz="0" w:space="0" w:color="auto"/>
        <w:left w:val="none" w:sz="0" w:space="0" w:color="auto"/>
        <w:bottom w:val="none" w:sz="0" w:space="0" w:color="auto"/>
        <w:right w:val="none" w:sz="0" w:space="0" w:color="auto"/>
      </w:divBdr>
    </w:div>
    <w:div w:id="1469937721">
      <w:bodyDiv w:val="1"/>
      <w:marLeft w:val="0"/>
      <w:marRight w:val="0"/>
      <w:marTop w:val="0"/>
      <w:marBottom w:val="0"/>
      <w:divBdr>
        <w:top w:val="none" w:sz="0" w:space="0" w:color="auto"/>
        <w:left w:val="none" w:sz="0" w:space="0" w:color="auto"/>
        <w:bottom w:val="none" w:sz="0" w:space="0" w:color="auto"/>
        <w:right w:val="none" w:sz="0" w:space="0" w:color="auto"/>
      </w:divBdr>
    </w:div>
    <w:div w:id="1598366556">
      <w:bodyDiv w:val="1"/>
      <w:marLeft w:val="0"/>
      <w:marRight w:val="0"/>
      <w:marTop w:val="0"/>
      <w:marBottom w:val="0"/>
      <w:divBdr>
        <w:top w:val="none" w:sz="0" w:space="0" w:color="auto"/>
        <w:left w:val="none" w:sz="0" w:space="0" w:color="auto"/>
        <w:bottom w:val="none" w:sz="0" w:space="0" w:color="auto"/>
        <w:right w:val="none" w:sz="0" w:space="0" w:color="auto"/>
      </w:divBdr>
    </w:div>
    <w:div w:id="1849784513">
      <w:bodyDiv w:val="1"/>
      <w:marLeft w:val="0"/>
      <w:marRight w:val="0"/>
      <w:marTop w:val="0"/>
      <w:marBottom w:val="0"/>
      <w:divBdr>
        <w:top w:val="none" w:sz="0" w:space="0" w:color="auto"/>
        <w:left w:val="none" w:sz="0" w:space="0" w:color="auto"/>
        <w:bottom w:val="none" w:sz="0" w:space="0" w:color="auto"/>
        <w:right w:val="none" w:sz="0" w:space="0" w:color="auto"/>
      </w:divBdr>
      <w:divsChild>
        <w:div w:id="1653946208">
          <w:marLeft w:val="0"/>
          <w:marRight w:val="0"/>
          <w:marTop w:val="0"/>
          <w:marBottom w:val="0"/>
          <w:divBdr>
            <w:top w:val="none" w:sz="0" w:space="0" w:color="auto"/>
            <w:left w:val="none" w:sz="0" w:space="0" w:color="auto"/>
            <w:bottom w:val="none" w:sz="0" w:space="0" w:color="auto"/>
            <w:right w:val="none" w:sz="0" w:space="0" w:color="auto"/>
          </w:divBdr>
        </w:div>
      </w:divsChild>
    </w:div>
    <w:div w:id="2031878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wmf"/><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8.xml"/><Relationship Id="rId34"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customXml" Target="../customXml/item4.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11.xml"/><Relationship Id="rId30"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89559dea-130d-4237-8e78-1ce7f44b9a24">DIGI-808455956-3097839</_dlc_DocId>
    <_dlc_DocIdUrl xmlns="89559dea-130d-4237-8e78-1ce7f44b9a24">
      <Url>https://digitalgojp.sharepoint.com/sites/digi_portal/_layouts/15/DocIdRedir.aspx?ID=DIGI-808455956-3097839</Url>
      <Description>DIGI-808455956-3097839</Description>
    </_dlc_DocIdUrl>
    <_Flow_SignoffStatus xmlns="0e1d05ab-b491-48cc-a1d7-91236226a3a4" xsi:nil="true"/>
    <_ip_UnifiedCompliancePolicyUIAction xmlns="http://schemas.microsoft.com/sharepoint/v3" xsi:nil="true"/>
    <_ip_UnifiedCompliancePolicyProperties xmlns="http://schemas.microsoft.com/sharepoint/v3" xsi:nil="true"/>
    <d1ca xmlns="0e1d05ab-b491-48cc-a1d7-91236226a3a4" xsi:nil="true"/>
  </documentManagement>
</p:properties>
</file>

<file path=customXml/itemProps1.xml><?xml version="1.0" encoding="utf-8"?>
<ds:datastoreItem xmlns:ds="http://schemas.openxmlformats.org/officeDocument/2006/customXml" ds:itemID="{B869D44D-4FA5-4885-891B-EFA39F3BA117}">
  <ds:schemaRefs>
    <ds:schemaRef ds:uri="http://schemas.openxmlformats.org/officeDocument/2006/bibliography"/>
  </ds:schemaRefs>
</ds:datastoreItem>
</file>

<file path=customXml/itemProps2.xml><?xml version="1.0" encoding="utf-8"?>
<ds:datastoreItem xmlns:ds="http://schemas.openxmlformats.org/officeDocument/2006/customXml" ds:itemID="{4C70FA3C-C223-4A19-9EAB-84F75B67F44F}"/>
</file>

<file path=customXml/itemProps3.xml><?xml version="1.0" encoding="utf-8"?>
<ds:datastoreItem xmlns:ds="http://schemas.openxmlformats.org/officeDocument/2006/customXml" ds:itemID="{FCE6EB37-53A0-4CB4-8F71-B35C3DC499E9}"/>
</file>

<file path=customXml/itemProps4.xml><?xml version="1.0" encoding="utf-8"?>
<ds:datastoreItem xmlns:ds="http://schemas.openxmlformats.org/officeDocument/2006/customXml" ds:itemID="{5BC6CFD5-19D2-4DF9-B37E-E6F960537DD8}"/>
</file>

<file path=customXml/itemProps5.xml><?xml version="1.0" encoding="utf-8"?>
<ds:datastoreItem xmlns:ds="http://schemas.openxmlformats.org/officeDocument/2006/customXml" ds:itemID="{E9C76EFF-C091-49A9-A0B0-1EAC1F6CBD25}"/>
</file>

<file path=docProps/app.xml><?xml version="1.0" encoding="utf-8"?>
<Properties xmlns="http://schemas.openxmlformats.org/officeDocument/2006/extended-properties" xmlns:vt="http://schemas.openxmlformats.org/officeDocument/2006/docPropsVTypes">
  <Template>Normal.dotm</Template>
  <TotalTime>0</TotalTime>
  <Pages>106</Pages>
  <Words>13891</Words>
  <Characters>79180</Characters>
  <DocSecurity>0</DocSecurity>
  <Lines>659</Lines>
  <Paragraphs>185</Paragraphs>
  <ScaleCrop>false</ScaleCrop>
  <Company/>
  <LinksUpToDate>false</LinksUpToDate>
  <CharactersWithSpaces>92886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2021-09-10T05:46:00Z</dcterms:created>
  <dcterms:modified xsi:type="dcterms:W3CDTF">2021-09-14T08:48:00Z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_dlc_DocIdItemGuid">
    <vt:lpwstr>1b0875f9-f731-4c95-8b71-b903ad64c174</vt:lpwstr>
  </property>
</Properties>
</file>