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71208" w14:textId="77777777" w:rsidR="0062441B" w:rsidRPr="0062441B" w:rsidRDefault="0062441B" w:rsidP="0062441B">
      <w:pPr>
        <w:widowControl/>
        <w:spacing w:before="100" w:beforeAutospacing="1" w:after="100" w:afterAutospacing="1"/>
        <w:jc w:val="left"/>
        <w:textAlignment w:val="baseline"/>
        <w:rPr>
          <w:rFonts w:ascii="宋体" w:eastAsia="宋体" w:hAnsi="宋体" w:cs="宋体"/>
          <w:kern w:val="0"/>
          <w:sz w:val="24"/>
          <w:szCs w:val="24"/>
          <w:lang w:eastAsia="ja-JP"/>
        </w:rPr>
      </w:pPr>
      <w:r w:rsidRPr="0062441B">
        <w:rPr>
          <w:rFonts w:ascii="宋体" w:eastAsia="宋体" w:hAnsi="宋体" w:cs="宋体"/>
          <w:kern w:val="0"/>
          <w:sz w:val="24"/>
          <w:szCs w:val="24"/>
          <w:lang w:eastAsia="ja-JP"/>
        </w:rPr>
        <w:t>職場の労働環境が悪く、改善を求めたいという場合、労働基準監督署へ相談するのはひとつのよい方法です。</w:t>
      </w:r>
      <w:r w:rsidRPr="0062441B">
        <w:rPr>
          <w:rFonts w:ascii="宋体" w:eastAsia="宋体" w:hAnsi="宋体" w:cs="宋体"/>
          <w:kern w:val="0"/>
          <w:sz w:val="24"/>
          <w:szCs w:val="24"/>
          <w:lang w:eastAsia="ja-JP"/>
        </w:rPr>
        <w:br/>
      </w:r>
      <w:r w:rsidRPr="0062441B">
        <w:rPr>
          <w:rFonts w:ascii="宋体" w:eastAsia="宋体" w:hAnsi="宋体" w:cs="宋体"/>
          <w:kern w:val="0"/>
          <w:sz w:val="24"/>
          <w:szCs w:val="24"/>
          <w:lang w:eastAsia="ja-JP"/>
        </w:rPr>
        <w:br/>
        <w:t>しかし「相談してすぐに指導してくれると思ったのに動いてくれない」「話を聞いてくれただけで終わってしまった」など、相談したにもかかわらず期待していたような動きをしてくれないこともあるでしょう。そのような場合、労働基準監督署への告訴という手段を検討する方もいるかもしれません。</w:t>
      </w:r>
      <w:r w:rsidRPr="0062441B">
        <w:rPr>
          <w:rFonts w:ascii="宋体" w:eastAsia="宋体" w:hAnsi="宋体" w:cs="宋体"/>
          <w:kern w:val="0"/>
          <w:sz w:val="24"/>
          <w:szCs w:val="24"/>
          <w:lang w:eastAsia="ja-JP"/>
        </w:rPr>
        <w:br/>
      </w:r>
      <w:r w:rsidRPr="0062441B">
        <w:rPr>
          <w:rFonts w:ascii="宋体" w:eastAsia="宋体" w:hAnsi="宋体" w:cs="宋体"/>
          <w:kern w:val="0"/>
          <w:sz w:val="24"/>
          <w:szCs w:val="24"/>
          <w:lang w:eastAsia="ja-JP"/>
        </w:rPr>
        <w:br/>
      </w:r>
      <w:r w:rsidRPr="0062441B">
        <w:rPr>
          <w:rFonts w:ascii="宋体" w:eastAsia="宋体" w:hAnsi="宋体" w:cs="宋体"/>
          <w:kern w:val="0"/>
          <w:sz w:val="24"/>
          <w:szCs w:val="24"/>
          <w:lang w:eastAsia="ja-JP"/>
        </w:rPr>
        <w:br/>
      </w:r>
      <w:r w:rsidRPr="0062441B">
        <w:rPr>
          <w:rFonts w:ascii="宋体" w:eastAsia="宋体" w:hAnsi="宋体" w:cs="宋体"/>
          <w:kern w:val="0"/>
          <w:sz w:val="24"/>
          <w:szCs w:val="24"/>
          <w:lang w:eastAsia="ja-JP"/>
        </w:rPr>
        <w:br/>
        <w:t>そこで、今回は、労働基準監督署へ告訴するメリットやデメリットをはじめ、告訴する場合の流れなどを解説していきます。</w:t>
      </w:r>
    </w:p>
    <w:p w14:paraId="686B734D" w14:textId="77777777" w:rsidR="0062441B" w:rsidRPr="0062441B" w:rsidRDefault="0062441B" w:rsidP="0062441B">
      <w:pPr>
        <w:widowControl/>
        <w:spacing w:after="150"/>
        <w:jc w:val="center"/>
        <w:textAlignment w:val="baseline"/>
        <w:outlineLvl w:val="1"/>
        <w:rPr>
          <w:rFonts w:ascii="宋体" w:eastAsia="宋体" w:hAnsi="宋体" w:cs="宋体"/>
          <w:b/>
          <w:bCs/>
          <w:kern w:val="0"/>
          <w:sz w:val="36"/>
          <w:szCs w:val="36"/>
        </w:rPr>
      </w:pPr>
      <w:r w:rsidRPr="0062441B">
        <w:rPr>
          <w:rFonts w:ascii="宋体" w:eastAsia="宋体" w:hAnsi="宋体" w:cs="宋体"/>
          <w:b/>
          <w:bCs/>
          <w:kern w:val="0"/>
          <w:sz w:val="36"/>
          <w:szCs w:val="36"/>
        </w:rPr>
        <w:t>目次</w:t>
      </w:r>
    </w:p>
    <w:p w14:paraId="7D334C3A" w14:textId="77777777" w:rsidR="0062441B" w:rsidRPr="0062441B" w:rsidRDefault="0062441B" w:rsidP="0062441B">
      <w:pPr>
        <w:widowControl/>
        <w:numPr>
          <w:ilvl w:val="0"/>
          <w:numId w:val="1"/>
        </w:numPr>
        <w:textAlignment w:val="baseline"/>
        <w:rPr>
          <w:rFonts w:ascii="宋体" w:eastAsia="宋体" w:hAnsi="宋体" w:cs="宋体"/>
          <w:kern w:val="0"/>
          <w:sz w:val="24"/>
          <w:szCs w:val="24"/>
          <w:lang w:eastAsia="ja-JP"/>
        </w:rPr>
      </w:pPr>
      <w:hyperlink r:id="rId5" w:anchor="contents01" w:history="1">
        <w:r w:rsidRPr="0062441B">
          <w:rPr>
            <w:rFonts w:ascii="宋体" w:eastAsia="宋体" w:hAnsi="宋体" w:cs="宋体"/>
            <w:b/>
            <w:bCs/>
            <w:color w:val="0D74CF"/>
            <w:kern w:val="0"/>
            <w:sz w:val="24"/>
            <w:szCs w:val="24"/>
            <w:u w:val="single"/>
            <w:lang w:eastAsia="ja-JP"/>
          </w:rPr>
          <w:t>1、労働基準監督署がなかなか動いてくれない理由とは？</w:t>
        </w:r>
      </w:hyperlink>
    </w:p>
    <w:p w14:paraId="3400458E" w14:textId="77777777" w:rsidR="0062441B" w:rsidRPr="0062441B" w:rsidRDefault="0062441B" w:rsidP="0062441B">
      <w:pPr>
        <w:widowControl/>
        <w:numPr>
          <w:ilvl w:val="1"/>
          <w:numId w:val="1"/>
        </w:numPr>
        <w:textAlignment w:val="baseline"/>
        <w:rPr>
          <w:rFonts w:ascii="宋体" w:eastAsia="宋体" w:hAnsi="宋体" w:cs="宋体"/>
          <w:kern w:val="0"/>
          <w:sz w:val="24"/>
          <w:szCs w:val="24"/>
          <w:lang w:eastAsia="ja-JP"/>
        </w:rPr>
      </w:pPr>
      <w:hyperlink r:id="rId6" w:anchor="contents01_01" w:history="1">
        <w:r w:rsidRPr="0062441B">
          <w:rPr>
            <w:rFonts w:ascii="宋体" w:eastAsia="宋体" w:hAnsi="宋体" w:cs="宋体"/>
            <w:color w:val="0D74CF"/>
            <w:kern w:val="0"/>
            <w:sz w:val="24"/>
            <w:szCs w:val="24"/>
            <w:u w:val="single"/>
            <w:lang w:eastAsia="ja-JP"/>
          </w:rPr>
          <w:t>（1）労働基準監督署の役割</w:t>
        </w:r>
      </w:hyperlink>
    </w:p>
    <w:p w14:paraId="0979356D" w14:textId="77777777" w:rsidR="0062441B" w:rsidRPr="0062441B" w:rsidRDefault="0062441B" w:rsidP="0062441B">
      <w:pPr>
        <w:widowControl/>
        <w:numPr>
          <w:ilvl w:val="1"/>
          <w:numId w:val="1"/>
        </w:numPr>
        <w:textAlignment w:val="baseline"/>
        <w:rPr>
          <w:rFonts w:ascii="宋体" w:eastAsia="宋体" w:hAnsi="宋体" w:cs="宋体"/>
          <w:kern w:val="0"/>
          <w:sz w:val="24"/>
          <w:szCs w:val="24"/>
          <w:lang w:eastAsia="ja-JP"/>
        </w:rPr>
      </w:pPr>
      <w:hyperlink r:id="rId7" w:anchor="contents01_02" w:history="1">
        <w:r w:rsidRPr="0062441B">
          <w:rPr>
            <w:rFonts w:ascii="宋体" w:eastAsia="宋体" w:hAnsi="宋体" w:cs="宋体"/>
            <w:color w:val="0D74CF"/>
            <w:kern w:val="0"/>
            <w:sz w:val="24"/>
            <w:szCs w:val="24"/>
            <w:u w:val="single"/>
            <w:lang w:eastAsia="ja-JP"/>
          </w:rPr>
          <w:t>（2）理由1：労働基準法等の違反とまではいえないケース</w:t>
        </w:r>
      </w:hyperlink>
    </w:p>
    <w:p w14:paraId="0A034C1A" w14:textId="77777777" w:rsidR="0062441B" w:rsidRPr="0062441B" w:rsidRDefault="0062441B" w:rsidP="0062441B">
      <w:pPr>
        <w:widowControl/>
        <w:numPr>
          <w:ilvl w:val="1"/>
          <w:numId w:val="1"/>
        </w:numPr>
        <w:textAlignment w:val="baseline"/>
        <w:rPr>
          <w:rFonts w:ascii="宋体" w:eastAsia="宋体" w:hAnsi="宋体" w:cs="宋体"/>
          <w:kern w:val="0"/>
          <w:sz w:val="24"/>
          <w:szCs w:val="24"/>
          <w:lang w:eastAsia="ja-JP"/>
        </w:rPr>
      </w:pPr>
      <w:hyperlink r:id="rId8" w:anchor="contents01_03" w:history="1">
        <w:r w:rsidRPr="0062441B">
          <w:rPr>
            <w:rFonts w:ascii="宋体" w:eastAsia="宋体" w:hAnsi="宋体" w:cs="宋体"/>
            <w:color w:val="0D74CF"/>
            <w:kern w:val="0"/>
            <w:sz w:val="24"/>
            <w:szCs w:val="24"/>
            <w:u w:val="single"/>
            <w:lang w:eastAsia="ja-JP"/>
          </w:rPr>
          <w:t>（3）理由2：違法性や緊急性が認められないケース</w:t>
        </w:r>
      </w:hyperlink>
    </w:p>
    <w:p w14:paraId="3B8B2915" w14:textId="77777777" w:rsidR="0062441B" w:rsidRPr="0062441B" w:rsidRDefault="0062441B" w:rsidP="0062441B">
      <w:pPr>
        <w:widowControl/>
        <w:numPr>
          <w:ilvl w:val="1"/>
          <w:numId w:val="1"/>
        </w:numPr>
        <w:textAlignment w:val="baseline"/>
        <w:rPr>
          <w:rFonts w:ascii="宋体" w:eastAsia="宋体" w:hAnsi="宋体" w:cs="宋体"/>
          <w:kern w:val="0"/>
          <w:sz w:val="24"/>
          <w:szCs w:val="24"/>
          <w:lang w:eastAsia="ja-JP"/>
        </w:rPr>
      </w:pPr>
      <w:hyperlink r:id="rId9" w:anchor="contents01_04" w:history="1">
        <w:r w:rsidRPr="0062441B">
          <w:rPr>
            <w:rFonts w:ascii="宋体" w:eastAsia="宋体" w:hAnsi="宋体" w:cs="宋体"/>
            <w:color w:val="0D74CF"/>
            <w:kern w:val="0"/>
            <w:sz w:val="24"/>
            <w:szCs w:val="24"/>
            <w:u w:val="single"/>
            <w:lang w:eastAsia="ja-JP"/>
          </w:rPr>
          <w:t>（4）労働基準監督署へ相談前に、証拠集め</w:t>
        </w:r>
        <w:r w:rsidRPr="0062441B">
          <w:rPr>
            <w:rFonts w:ascii="微软雅黑" w:eastAsia="微软雅黑" w:hAnsi="微软雅黑" w:cs="微软雅黑" w:hint="eastAsia"/>
            <w:color w:val="0D74CF"/>
            <w:kern w:val="0"/>
            <w:sz w:val="24"/>
            <w:szCs w:val="24"/>
            <w:u w:val="single"/>
            <w:lang w:eastAsia="ja-JP"/>
          </w:rPr>
          <w:t>・</w:t>
        </w:r>
        <w:r w:rsidRPr="0062441B">
          <w:rPr>
            <w:rFonts w:ascii="宋体" w:eastAsia="宋体" w:hAnsi="宋体" w:cs="宋体" w:hint="eastAsia"/>
            <w:color w:val="0D74CF"/>
            <w:kern w:val="0"/>
            <w:sz w:val="24"/>
            <w:szCs w:val="24"/>
            <w:u w:val="single"/>
            <w:lang w:eastAsia="ja-JP"/>
          </w:rPr>
          <w:t>相談内容の整理を</w:t>
        </w:r>
      </w:hyperlink>
    </w:p>
    <w:p w14:paraId="64B3E7D6" w14:textId="77777777" w:rsidR="0062441B" w:rsidRPr="0062441B" w:rsidRDefault="0062441B" w:rsidP="0062441B">
      <w:pPr>
        <w:widowControl/>
        <w:numPr>
          <w:ilvl w:val="0"/>
          <w:numId w:val="1"/>
        </w:numPr>
        <w:textAlignment w:val="baseline"/>
        <w:rPr>
          <w:rFonts w:ascii="宋体" w:eastAsia="宋体" w:hAnsi="宋体" w:cs="宋体"/>
          <w:kern w:val="0"/>
          <w:sz w:val="24"/>
          <w:szCs w:val="24"/>
          <w:lang w:eastAsia="ja-JP"/>
        </w:rPr>
      </w:pPr>
      <w:hyperlink r:id="rId10" w:anchor="contents02" w:history="1">
        <w:r w:rsidRPr="0062441B">
          <w:rPr>
            <w:rFonts w:ascii="宋体" w:eastAsia="宋体" w:hAnsi="宋体" w:cs="宋体"/>
            <w:b/>
            <w:bCs/>
            <w:color w:val="0D74CF"/>
            <w:kern w:val="0"/>
            <w:sz w:val="24"/>
            <w:szCs w:val="24"/>
            <w:u w:val="single"/>
            <w:lang w:eastAsia="ja-JP"/>
          </w:rPr>
          <w:t>2、労働基準監督署へ告訴するメリット</w:t>
        </w:r>
        <w:r w:rsidRPr="0062441B">
          <w:rPr>
            <w:rFonts w:ascii="微软雅黑" w:eastAsia="微软雅黑" w:hAnsi="微软雅黑" w:cs="微软雅黑" w:hint="eastAsia"/>
            <w:b/>
            <w:bCs/>
            <w:color w:val="0D74CF"/>
            <w:kern w:val="0"/>
            <w:sz w:val="24"/>
            <w:szCs w:val="24"/>
            <w:u w:val="single"/>
            <w:lang w:eastAsia="ja-JP"/>
          </w:rPr>
          <w:t>・</w:t>
        </w:r>
        <w:r w:rsidRPr="0062441B">
          <w:rPr>
            <w:rFonts w:ascii="宋体" w:eastAsia="宋体" w:hAnsi="宋体" w:cs="宋体" w:hint="eastAsia"/>
            <w:b/>
            <w:bCs/>
            <w:color w:val="0D74CF"/>
            <w:kern w:val="0"/>
            <w:sz w:val="24"/>
            <w:szCs w:val="24"/>
            <w:u w:val="single"/>
            <w:lang w:eastAsia="ja-JP"/>
          </w:rPr>
          <w:t>デメリット</w:t>
        </w:r>
      </w:hyperlink>
    </w:p>
    <w:p w14:paraId="64D1FB72" w14:textId="77777777" w:rsidR="0062441B" w:rsidRPr="0062441B" w:rsidRDefault="0062441B" w:rsidP="0062441B">
      <w:pPr>
        <w:widowControl/>
        <w:numPr>
          <w:ilvl w:val="1"/>
          <w:numId w:val="1"/>
        </w:numPr>
        <w:textAlignment w:val="baseline"/>
        <w:rPr>
          <w:rFonts w:ascii="宋体" w:eastAsia="宋体" w:hAnsi="宋体" w:cs="宋体"/>
          <w:kern w:val="0"/>
          <w:sz w:val="24"/>
          <w:szCs w:val="24"/>
          <w:lang w:eastAsia="ja-JP"/>
        </w:rPr>
      </w:pPr>
      <w:hyperlink r:id="rId11" w:anchor="contents02_01" w:history="1">
        <w:r w:rsidRPr="0062441B">
          <w:rPr>
            <w:rFonts w:ascii="宋体" w:eastAsia="宋体" w:hAnsi="宋体" w:cs="宋体"/>
            <w:color w:val="0D74CF"/>
            <w:kern w:val="0"/>
            <w:sz w:val="24"/>
            <w:szCs w:val="24"/>
            <w:u w:val="single"/>
            <w:lang w:eastAsia="ja-JP"/>
          </w:rPr>
          <w:t>（1）そもそも、告訴とは？</w:t>
        </w:r>
      </w:hyperlink>
    </w:p>
    <w:p w14:paraId="66A8242C" w14:textId="77777777" w:rsidR="0062441B" w:rsidRPr="0062441B" w:rsidRDefault="0062441B" w:rsidP="0062441B">
      <w:pPr>
        <w:widowControl/>
        <w:numPr>
          <w:ilvl w:val="1"/>
          <w:numId w:val="1"/>
        </w:numPr>
        <w:textAlignment w:val="baseline"/>
        <w:rPr>
          <w:rFonts w:ascii="宋体" w:eastAsia="宋体" w:hAnsi="宋体" w:cs="宋体"/>
          <w:kern w:val="0"/>
          <w:sz w:val="24"/>
          <w:szCs w:val="24"/>
        </w:rPr>
      </w:pPr>
      <w:hyperlink r:id="rId12" w:anchor="contents02_02" w:history="1">
        <w:r w:rsidRPr="0062441B">
          <w:rPr>
            <w:rFonts w:ascii="宋体" w:eastAsia="宋体" w:hAnsi="宋体" w:cs="宋体"/>
            <w:color w:val="0D74CF"/>
            <w:kern w:val="0"/>
            <w:sz w:val="24"/>
            <w:szCs w:val="24"/>
            <w:u w:val="single"/>
          </w:rPr>
          <w:t>（2）告訴するメリット</w:t>
        </w:r>
      </w:hyperlink>
    </w:p>
    <w:p w14:paraId="5B808B11" w14:textId="77777777" w:rsidR="0062441B" w:rsidRPr="0062441B" w:rsidRDefault="0062441B" w:rsidP="0062441B">
      <w:pPr>
        <w:widowControl/>
        <w:numPr>
          <w:ilvl w:val="1"/>
          <w:numId w:val="1"/>
        </w:numPr>
        <w:textAlignment w:val="baseline"/>
        <w:rPr>
          <w:rFonts w:ascii="宋体" w:eastAsia="宋体" w:hAnsi="宋体" w:cs="宋体"/>
          <w:kern w:val="0"/>
          <w:sz w:val="24"/>
          <w:szCs w:val="24"/>
          <w:lang w:eastAsia="ja-JP"/>
        </w:rPr>
      </w:pPr>
      <w:hyperlink r:id="rId13" w:anchor="contents02_03" w:history="1">
        <w:r w:rsidRPr="0062441B">
          <w:rPr>
            <w:rFonts w:ascii="宋体" w:eastAsia="宋体" w:hAnsi="宋体" w:cs="宋体"/>
            <w:color w:val="0D74CF"/>
            <w:kern w:val="0"/>
            <w:sz w:val="24"/>
            <w:szCs w:val="24"/>
            <w:u w:val="single"/>
            <w:lang w:eastAsia="ja-JP"/>
          </w:rPr>
          <w:t>（3）告訴するデメリット</w:t>
        </w:r>
      </w:hyperlink>
    </w:p>
    <w:p w14:paraId="6D63F845" w14:textId="77777777" w:rsidR="0062441B" w:rsidRPr="0062441B" w:rsidRDefault="0062441B" w:rsidP="0062441B">
      <w:pPr>
        <w:widowControl/>
        <w:numPr>
          <w:ilvl w:val="1"/>
          <w:numId w:val="1"/>
        </w:numPr>
        <w:textAlignment w:val="baseline"/>
        <w:rPr>
          <w:rFonts w:ascii="宋体" w:eastAsia="宋体" w:hAnsi="宋体" w:cs="宋体"/>
          <w:kern w:val="0"/>
          <w:sz w:val="24"/>
          <w:szCs w:val="24"/>
          <w:lang w:eastAsia="ja-JP"/>
        </w:rPr>
      </w:pPr>
      <w:hyperlink r:id="rId14" w:anchor="contents02_04" w:history="1">
        <w:r w:rsidRPr="0062441B">
          <w:rPr>
            <w:rFonts w:ascii="宋体" w:eastAsia="宋体" w:hAnsi="宋体" w:cs="宋体"/>
            <w:color w:val="0D74CF"/>
            <w:kern w:val="0"/>
            <w:sz w:val="24"/>
            <w:szCs w:val="24"/>
            <w:u w:val="single"/>
            <w:lang w:eastAsia="ja-JP"/>
          </w:rPr>
          <w:t>（4）告訴が受理されないケースもある</w:t>
        </w:r>
      </w:hyperlink>
    </w:p>
    <w:p w14:paraId="2F385AE4" w14:textId="77777777" w:rsidR="0062441B" w:rsidRPr="0062441B" w:rsidRDefault="0062441B" w:rsidP="0062441B">
      <w:pPr>
        <w:widowControl/>
        <w:numPr>
          <w:ilvl w:val="0"/>
          <w:numId w:val="1"/>
        </w:numPr>
        <w:textAlignment w:val="baseline"/>
        <w:rPr>
          <w:rFonts w:ascii="宋体" w:eastAsia="宋体" w:hAnsi="宋体" w:cs="宋体"/>
          <w:kern w:val="0"/>
          <w:sz w:val="24"/>
          <w:szCs w:val="24"/>
          <w:lang w:eastAsia="ja-JP"/>
        </w:rPr>
      </w:pPr>
      <w:hyperlink r:id="rId15" w:anchor="contents03" w:history="1">
        <w:r w:rsidRPr="0062441B">
          <w:rPr>
            <w:rFonts w:ascii="宋体" w:eastAsia="宋体" w:hAnsi="宋体" w:cs="宋体"/>
            <w:b/>
            <w:bCs/>
            <w:color w:val="0D74CF"/>
            <w:kern w:val="0"/>
            <w:sz w:val="24"/>
            <w:szCs w:val="24"/>
            <w:u w:val="single"/>
            <w:lang w:eastAsia="ja-JP"/>
          </w:rPr>
          <w:t>3、労働基準監督署へ告訴する場合の流れ</w:t>
        </w:r>
      </w:hyperlink>
    </w:p>
    <w:p w14:paraId="20039EFE" w14:textId="77777777" w:rsidR="0062441B" w:rsidRPr="0062441B" w:rsidRDefault="0062441B" w:rsidP="0062441B">
      <w:pPr>
        <w:widowControl/>
        <w:numPr>
          <w:ilvl w:val="1"/>
          <w:numId w:val="1"/>
        </w:numPr>
        <w:textAlignment w:val="baseline"/>
        <w:rPr>
          <w:rFonts w:ascii="宋体" w:eastAsia="宋体" w:hAnsi="宋体" w:cs="宋体"/>
          <w:kern w:val="0"/>
          <w:sz w:val="24"/>
          <w:szCs w:val="24"/>
        </w:rPr>
      </w:pPr>
      <w:hyperlink r:id="rId16" w:anchor="contents03_01" w:history="1">
        <w:r w:rsidRPr="0062441B">
          <w:rPr>
            <w:rFonts w:ascii="宋体" w:eastAsia="宋体" w:hAnsi="宋体" w:cs="宋体"/>
            <w:color w:val="0D74CF"/>
            <w:kern w:val="0"/>
            <w:sz w:val="24"/>
            <w:szCs w:val="24"/>
            <w:u w:val="single"/>
          </w:rPr>
          <w:t>（1）告訴状を作成する</w:t>
        </w:r>
      </w:hyperlink>
    </w:p>
    <w:p w14:paraId="45F738A9" w14:textId="77777777" w:rsidR="0062441B" w:rsidRPr="0062441B" w:rsidRDefault="0062441B" w:rsidP="0062441B">
      <w:pPr>
        <w:widowControl/>
        <w:numPr>
          <w:ilvl w:val="1"/>
          <w:numId w:val="1"/>
        </w:numPr>
        <w:textAlignment w:val="baseline"/>
        <w:rPr>
          <w:rFonts w:ascii="宋体" w:eastAsia="宋体" w:hAnsi="宋体" w:cs="宋体"/>
          <w:kern w:val="0"/>
          <w:sz w:val="24"/>
          <w:szCs w:val="24"/>
        </w:rPr>
      </w:pPr>
      <w:hyperlink r:id="rId17" w:anchor="contents03_02" w:history="1">
        <w:r w:rsidRPr="0062441B">
          <w:rPr>
            <w:rFonts w:ascii="宋体" w:eastAsia="宋体" w:hAnsi="宋体" w:cs="宋体"/>
            <w:color w:val="0D74CF"/>
            <w:kern w:val="0"/>
            <w:sz w:val="24"/>
            <w:szCs w:val="24"/>
            <w:u w:val="single"/>
          </w:rPr>
          <w:t>（2）告訴状を提出する</w:t>
        </w:r>
      </w:hyperlink>
    </w:p>
    <w:p w14:paraId="384582B0" w14:textId="77777777" w:rsidR="0062441B" w:rsidRPr="0062441B" w:rsidRDefault="0062441B" w:rsidP="0062441B">
      <w:pPr>
        <w:widowControl/>
        <w:numPr>
          <w:ilvl w:val="1"/>
          <w:numId w:val="1"/>
        </w:numPr>
        <w:textAlignment w:val="baseline"/>
        <w:rPr>
          <w:rFonts w:ascii="宋体" w:eastAsia="宋体" w:hAnsi="宋体" w:cs="宋体"/>
          <w:kern w:val="0"/>
          <w:sz w:val="24"/>
          <w:szCs w:val="24"/>
          <w:lang w:eastAsia="ja-JP"/>
        </w:rPr>
      </w:pPr>
      <w:hyperlink r:id="rId18" w:anchor="contents03_03" w:history="1">
        <w:r w:rsidRPr="0062441B">
          <w:rPr>
            <w:rFonts w:ascii="宋体" w:eastAsia="宋体" w:hAnsi="宋体" w:cs="宋体"/>
            <w:color w:val="0D74CF"/>
            <w:kern w:val="0"/>
            <w:sz w:val="24"/>
            <w:szCs w:val="24"/>
            <w:u w:val="single"/>
            <w:lang w:eastAsia="ja-JP"/>
          </w:rPr>
          <w:t>（3）法律違反が確認された場合</w:t>
        </w:r>
      </w:hyperlink>
    </w:p>
    <w:p w14:paraId="5DB364DD" w14:textId="77777777" w:rsidR="0062441B" w:rsidRPr="0062441B" w:rsidRDefault="0062441B" w:rsidP="0062441B">
      <w:pPr>
        <w:widowControl/>
        <w:numPr>
          <w:ilvl w:val="0"/>
          <w:numId w:val="1"/>
        </w:numPr>
        <w:textAlignment w:val="baseline"/>
        <w:rPr>
          <w:rFonts w:ascii="宋体" w:eastAsia="宋体" w:hAnsi="宋体" w:cs="宋体"/>
          <w:kern w:val="0"/>
          <w:sz w:val="24"/>
          <w:szCs w:val="24"/>
          <w:lang w:eastAsia="ja-JP"/>
        </w:rPr>
      </w:pPr>
      <w:hyperlink r:id="rId19" w:anchor="contents04" w:history="1">
        <w:r w:rsidRPr="0062441B">
          <w:rPr>
            <w:rFonts w:ascii="宋体" w:eastAsia="宋体" w:hAnsi="宋体" w:cs="宋体"/>
            <w:b/>
            <w:bCs/>
            <w:color w:val="0D74CF"/>
            <w:kern w:val="0"/>
            <w:sz w:val="24"/>
            <w:szCs w:val="24"/>
            <w:u w:val="single"/>
            <w:lang w:eastAsia="ja-JP"/>
          </w:rPr>
          <w:t>4、労働問題（不当解雇、残業代請求）を弁護士へ相談するメリット</w:t>
        </w:r>
      </w:hyperlink>
    </w:p>
    <w:p w14:paraId="463164B3" w14:textId="77777777" w:rsidR="0062441B" w:rsidRPr="0062441B" w:rsidRDefault="0062441B" w:rsidP="0062441B">
      <w:pPr>
        <w:widowControl/>
        <w:numPr>
          <w:ilvl w:val="1"/>
          <w:numId w:val="1"/>
        </w:numPr>
        <w:textAlignment w:val="baseline"/>
        <w:rPr>
          <w:rFonts w:ascii="宋体" w:eastAsia="宋体" w:hAnsi="宋体" w:cs="宋体"/>
          <w:kern w:val="0"/>
          <w:sz w:val="24"/>
          <w:szCs w:val="24"/>
          <w:lang w:eastAsia="ja-JP"/>
        </w:rPr>
      </w:pPr>
      <w:hyperlink r:id="rId20" w:anchor="contents04_01" w:history="1">
        <w:r w:rsidRPr="0062441B">
          <w:rPr>
            <w:rFonts w:ascii="宋体" w:eastAsia="宋体" w:hAnsi="宋体" w:cs="宋体"/>
            <w:color w:val="0D74CF"/>
            <w:kern w:val="0"/>
            <w:sz w:val="24"/>
            <w:szCs w:val="24"/>
            <w:u w:val="single"/>
            <w:lang w:eastAsia="ja-JP"/>
          </w:rPr>
          <w:t>（1）違法性や証拠の有効性を確認してもらえる</w:t>
        </w:r>
      </w:hyperlink>
    </w:p>
    <w:p w14:paraId="6FF10EE0" w14:textId="77777777" w:rsidR="0062441B" w:rsidRPr="0062441B" w:rsidRDefault="0062441B" w:rsidP="0062441B">
      <w:pPr>
        <w:widowControl/>
        <w:numPr>
          <w:ilvl w:val="1"/>
          <w:numId w:val="1"/>
        </w:numPr>
        <w:textAlignment w:val="baseline"/>
        <w:rPr>
          <w:rFonts w:ascii="宋体" w:eastAsia="宋体" w:hAnsi="宋体" w:cs="宋体"/>
          <w:kern w:val="0"/>
          <w:sz w:val="24"/>
          <w:szCs w:val="24"/>
          <w:lang w:eastAsia="ja-JP"/>
        </w:rPr>
      </w:pPr>
      <w:hyperlink r:id="rId21" w:anchor="contents04_02" w:history="1">
        <w:r w:rsidRPr="0062441B">
          <w:rPr>
            <w:rFonts w:ascii="宋体" w:eastAsia="宋体" w:hAnsi="宋体" w:cs="宋体"/>
            <w:color w:val="0D74CF"/>
            <w:kern w:val="0"/>
            <w:sz w:val="24"/>
            <w:szCs w:val="24"/>
            <w:u w:val="single"/>
            <w:lang w:eastAsia="ja-JP"/>
          </w:rPr>
          <w:t>（2）交渉に応じてもらいやすくなる</w:t>
        </w:r>
      </w:hyperlink>
    </w:p>
    <w:p w14:paraId="0DD49E24" w14:textId="77777777" w:rsidR="0062441B" w:rsidRPr="0062441B" w:rsidRDefault="0062441B" w:rsidP="0062441B">
      <w:pPr>
        <w:widowControl/>
        <w:numPr>
          <w:ilvl w:val="0"/>
          <w:numId w:val="1"/>
        </w:numPr>
        <w:textAlignment w:val="baseline"/>
        <w:rPr>
          <w:rFonts w:ascii="宋体" w:eastAsia="宋体" w:hAnsi="宋体" w:cs="宋体"/>
          <w:kern w:val="0"/>
          <w:sz w:val="24"/>
          <w:szCs w:val="24"/>
        </w:rPr>
      </w:pPr>
      <w:hyperlink r:id="rId22" w:anchor="contents05" w:history="1">
        <w:r w:rsidRPr="0062441B">
          <w:rPr>
            <w:rFonts w:ascii="宋体" w:eastAsia="宋体" w:hAnsi="宋体" w:cs="宋体"/>
            <w:b/>
            <w:bCs/>
            <w:color w:val="0D74CF"/>
            <w:kern w:val="0"/>
            <w:sz w:val="24"/>
            <w:szCs w:val="24"/>
            <w:u w:val="single"/>
          </w:rPr>
          <w:t>5、まとめ</w:t>
        </w:r>
      </w:hyperlink>
    </w:p>
    <w:p w14:paraId="30C37ACF" w14:textId="77777777" w:rsidR="0062441B" w:rsidRPr="0062441B" w:rsidRDefault="0062441B" w:rsidP="0062441B">
      <w:pPr>
        <w:widowControl/>
        <w:pBdr>
          <w:bottom w:val="single" w:sz="18" w:space="5" w:color="BABABA"/>
        </w:pBdr>
        <w:shd w:val="clear" w:color="auto" w:fill="263665"/>
        <w:jc w:val="left"/>
        <w:textAlignment w:val="baseline"/>
        <w:outlineLvl w:val="1"/>
        <w:rPr>
          <w:rFonts w:ascii="宋体" w:eastAsia="宋体" w:hAnsi="宋体" w:cs="宋体"/>
          <w:color w:val="FFFFFF"/>
          <w:kern w:val="0"/>
          <w:sz w:val="36"/>
          <w:szCs w:val="36"/>
          <w:lang w:eastAsia="ja-JP"/>
        </w:rPr>
      </w:pPr>
      <w:r w:rsidRPr="0062441B">
        <w:rPr>
          <w:rFonts w:ascii="宋体" w:eastAsia="宋体" w:hAnsi="宋体" w:cs="宋体"/>
          <w:b/>
          <w:bCs/>
          <w:color w:val="FFFFFF"/>
          <w:kern w:val="0"/>
          <w:sz w:val="31"/>
          <w:szCs w:val="31"/>
          <w:bdr w:val="none" w:sz="0" w:space="0" w:color="auto" w:frame="1"/>
          <w:lang w:eastAsia="ja-JP"/>
        </w:rPr>
        <w:t>1、労働基準監督署がなかなか動いてくれない理由とは？</w:t>
      </w:r>
    </w:p>
    <w:p w14:paraId="564B25B9" w14:textId="77777777" w:rsidR="0062441B" w:rsidRPr="0062441B" w:rsidRDefault="0062441B" w:rsidP="0062441B">
      <w:pPr>
        <w:widowControl/>
        <w:jc w:val="left"/>
        <w:textAlignment w:val="baseline"/>
        <w:rPr>
          <w:rFonts w:ascii="宋体" w:eastAsia="宋体" w:hAnsi="宋体" w:cs="宋体"/>
          <w:kern w:val="0"/>
          <w:sz w:val="24"/>
          <w:szCs w:val="24"/>
        </w:rPr>
      </w:pPr>
      <w:r w:rsidRPr="0062441B">
        <w:rPr>
          <w:rFonts w:ascii="宋体" w:eastAsia="宋体" w:hAnsi="宋体" w:cs="宋体"/>
          <w:b/>
          <w:bCs/>
          <w:color w:val="E26267"/>
          <w:kern w:val="0"/>
          <w:sz w:val="24"/>
          <w:szCs w:val="24"/>
          <w:bdr w:val="none" w:sz="0" w:space="0" w:color="auto" w:frame="1"/>
          <w:lang w:eastAsia="ja-JP"/>
        </w:rPr>
        <w:t>ご注意</w:t>
      </w:r>
      <w:r w:rsidRPr="0062441B">
        <w:rPr>
          <w:rFonts w:ascii="宋体" w:eastAsia="宋体" w:hAnsi="宋体" w:cs="宋体"/>
          <w:kern w:val="0"/>
          <w:sz w:val="24"/>
          <w:szCs w:val="24"/>
          <w:lang w:eastAsia="ja-JP"/>
        </w:rPr>
        <w:br/>
        <w:t>本ページはベリーベスト法律事務所のコラム記事です。</w:t>
      </w:r>
      <w:r w:rsidRPr="0062441B">
        <w:rPr>
          <w:rFonts w:ascii="宋体" w:eastAsia="宋体" w:hAnsi="宋体" w:cs="宋体"/>
          <w:kern w:val="0"/>
          <w:sz w:val="24"/>
          <w:szCs w:val="24"/>
          <w:lang w:eastAsia="ja-JP"/>
        </w:rPr>
        <w:br/>
        <w:t>労働基準監督署（労働局、労働基準局）のWEBサイトではございません。</w:t>
      </w:r>
      <w:r w:rsidRPr="0062441B">
        <w:rPr>
          <w:rFonts w:ascii="宋体" w:eastAsia="宋体" w:hAnsi="宋体" w:cs="宋体"/>
          <w:kern w:val="0"/>
          <w:sz w:val="24"/>
          <w:szCs w:val="24"/>
          <w:lang w:eastAsia="ja-JP"/>
        </w:rPr>
        <w:br/>
      </w:r>
      <w:hyperlink r:id="rId23" w:tgtFrame="_blank" w:history="1">
        <w:r w:rsidRPr="0062441B">
          <w:rPr>
            <w:rFonts w:ascii="宋体" w:eastAsia="宋体" w:hAnsi="宋体" w:cs="宋体"/>
            <w:color w:val="0D74CF"/>
            <w:kern w:val="0"/>
            <w:sz w:val="24"/>
            <w:szCs w:val="24"/>
            <w:u w:val="single"/>
          </w:rPr>
          <w:t>労働基準監督署の所在地はこちら</w:t>
        </w:r>
      </w:hyperlink>
    </w:p>
    <w:p w14:paraId="1BF311D6" w14:textId="77777777" w:rsidR="0062441B" w:rsidRPr="0062441B" w:rsidRDefault="0062441B" w:rsidP="0062441B">
      <w:pPr>
        <w:widowControl/>
        <w:numPr>
          <w:ilvl w:val="0"/>
          <w:numId w:val="2"/>
        </w:numPr>
        <w:textAlignment w:val="baseline"/>
        <w:outlineLvl w:val="2"/>
        <w:rPr>
          <w:rFonts w:ascii="宋体" w:eastAsia="宋体" w:hAnsi="宋体" w:cs="宋体"/>
          <w:b/>
          <w:bCs/>
          <w:kern w:val="0"/>
          <w:sz w:val="27"/>
          <w:szCs w:val="27"/>
          <w:lang w:eastAsia="ja-JP"/>
        </w:rPr>
      </w:pPr>
      <w:r w:rsidRPr="0062441B">
        <w:rPr>
          <w:rFonts w:ascii="宋体" w:eastAsia="宋体" w:hAnsi="宋体" w:cs="宋体"/>
          <w:b/>
          <w:bCs/>
          <w:kern w:val="0"/>
          <w:sz w:val="28"/>
          <w:szCs w:val="28"/>
          <w:bdr w:val="none" w:sz="0" w:space="0" w:color="auto" w:frame="1"/>
          <w:lang w:eastAsia="ja-JP"/>
        </w:rPr>
        <w:t>（1）労働基準監督署の役割</w:t>
      </w:r>
    </w:p>
    <w:p w14:paraId="56FFFA3C" w14:textId="77777777" w:rsidR="0062441B" w:rsidRPr="0062441B" w:rsidRDefault="0062441B" w:rsidP="0062441B">
      <w:pPr>
        <w:widowControl/>
        <w:ind w:left="720"/>
        <w:textAlignment w:val="baseline"/>
        <w:rPr>
          <w:rFonts w:ascii="宋体" w:eastAsia="宋体" w:hAnsi="宋体" w:cs="宋体"/>
          <w:kern w:val="0"/>
          <w:sz w:val="24"/>
          <w:szCs w:val="24"/>
          <w:lang w:eastAsia="ja-JP"/>
        </w:rPr>
      </w:pPr>
      <w:r w:rsidRPr="0062441B">
        <w:rPr>
          <w:rFonts w:ascii="宋体" w:eastAsia="宋体" w:hAnsi="宋体" w:cs="宋体"/>
          <w:kern w:val="0"/>
          <w:sz w:val="24"/>
          <w:szCs w:val="24"/>
          <w:lang w:eastAsia="ja-JP"/>
        </w:rPr>
        <w:lastRenderedPageBreak/>
        <w:t>労働基準監督署とは、</w:t>
      </w:r>
      <w:r w:rsidRPr="0062441B">
        <w:rPr>
          <w:rFonts w:ascii="宋体" w:eastAsia="宋体" w:hAnsi="宋体" w:cs="宋体"/>
          <w:kern w:val="0"/>
          <w:sz w:val="24"/>
          <w:szCs w:val="24"/>
          <w:bdr w:val="none" w:sz="0" w:space="0" w:color="auto" w:frame="1"/>
          <w:lang w:eastAsia="ja-JP"/>
        </w:rPr>
        <w:t>企業が法令に従い、労働条件や安全衛生の基準を守っているかどうか等を監督する機関</w:t>
      </w:r>
      <w:r w:rsidRPr="0062441B">
        <w:rPr>
          <w:rFonts w:ascii="宋体" w:eastAsia="宋体" w:hAnsi="宋体" w:cs="宋体"/>
          <w:kern w:val="0"/>
          <w:sz w:val="24"/>
          <w:szCs w:val="24"/>
          <w:lang w:eastAsia="ja-JP"/>
        </w:rPr>
        <w:t>です。厚生労働省の出先機関として、全国にあります。</w:t>
      </w:r>
      <w:r w:rsidRPr="0062441B">
        <w:rPr>
          <w:rFonts w:ascii="宋体" w:eastAsia="宋体" w:hAnsi="宋体" w:cs="宋体"/>
          <w:kern w:val="0"/>
          <w:sz w:val="24"/>
          <w:szCs w:val="24"/>
          <w:lang w:eastAsia="ja-JP"/>
        </w:rPr>
        <w:br/>
      </w:r>
      <w:r w:rsidRPr="0062441B">
        <w:rPr>
          <w:rFonts w:ascii="宋体" w:eastAsia="宋体" w:hAnsi="宋体" w:cs="宋体"/>
          <w:kern w:val="0"/>
          <w:sz w:val="24"/>
          <w:szCs w:val="24"/>
          <w:lang w:eastAsia="ja-JP"/>
        </w:rPr>
        <w:br/>
        <w:t>主な役割として、</w:t>
      </w:r>
      <w:r w:rsidRPr="0062441B">
        <w:rPr>
          <w:rFonts w:ascii="宋体" w:eastAsia="宋体" w:hAnsi="宋体" w:cs="宋体"/>
          <w:kern w:val="0"/>
          <w:sz w:val="24"/>
          <w:szCs w:val="24"/>
          <w:bdr w:val="none" w:sz="0" w:space="0" w:color="auto" w:frame="1"/>
          <w:lang w:eastAsia="ja-JP"/>
        </w:rPr>
        <w:t>法令違反をした企業への監督指導や是正勧告、各種届出の審査、労災の適用や給付など</w:t>
      </w:r>
      <w:r w:rsidRPr="0062441B">
        <w:rPr>
          <w:rFonts w:ascii="宋体" w:eastAsia="宋体" w:hAnsi="宋体" w:cs="宋体"/>
          <w:kern w:val="0"/>
          <w:sz w:val="24"/>
          <w:szCs w:val="24"/>
          <w:lang w:eastAsia="ja-JP"/>
        </w:rPr>
        <w:t>のほか、</w:t>
      </w:r>
      <w:r w:rsidRPr="0062441B">
        <w:rPr>
          <w:rFonts w:ascii="宋体" w:eastAsia="宋体" w:hAnsi="宋体" w:cs="宋体"/>
          <w:kern w:val="0"/>
          <w:sz w:val="24"/>
          <w:szCs w:val="24"/>
          <w:bdr w:val="none" w:sz="0" w:space="0" w:color="auto" w:frame="1"/>
          <w:lang w:eastAsia="ja-JP"/>
        </w:rPr>
        <w:t>労働者からの相談対応</w:t>
      </w:r>
      <w:r w:rsidRPr="0062441B">
        <w:rPr>
          <w:rFonts w:ascii="宋体" w:eastAsia="宋体" w:hAnsi="宋体" w:cs="宋体"/>
          <w:kern w:val="0"/>
          <w:sz w:val="24"/>
          <w:szCs w:val="24"/>
          <w:lang w:eastAsia="ja-JP"/>
        </w:rPr>
        <w:t>も行っています。</w:t>
      </w:r>
      <w:r w:rsidRPr="0062441B">
        <w:rPr>
          <w:rFonts w:ascii="宋体" w:eastAsia="宋体" w:hAnsi="宋体" w:cs="宋体"/>
          <w:kern w:val="0"/>
          <w:sz w:val="24"/>
          <w:szCs w:val="24"/>
          <w:lang w:eastAsia="ja-JP"/>
        </w:rPr>
        <w:br/>
        <w:t>相談できる内容としては、賃金の不払いや違法な残業、解雇や不当な処分、労災関係などが挙げられます。</w:t>
      </w:r>
    </w:p>
    <w:p w14:paraId="352FB22E" w14:textId="77777777" w:rsidR="0062441B" w:rsidRPr="0062441B" w:rsidRDefault="0062441B" w:rsidP="0062441B">
      <w:pPr>
        <w:widowControl/>
        <w:numPr>
          <w:ilvl w:val="0"/>
          <w:numId w:val="2"/>
        </w:numPr>
        <w:textAlignment w:val="baseline"/>
        <w:outlineLvl w:val="2"/>
        <w:rPr>
          <w:rFonts w:ascii="宋体" w:eastAsia="宋体" w:hAnsi="宋体" w:cs="宋体"/>
          <w:b/>
          <w:bCs/>
          <w:kern w:val="0"/>
          <w:sz w:val="27"/>
          <w:szCs w:val="27"/>
          <w:lang w:eastAsia="ja-JP"/>
        </w:rPr>
      </w:pPr>
      <w:r w:rsidRPr="0062441B">
        <w:rPr>
          <w:rFonts w:ascii="宋体" w:eastAsia="宋体" w:hAnsi="宋体" w:cs="宋体"/>
          <w:b/>
          <w:bCs/>
          <w:kern w:val="0"/>
          <w:sz w:val="28"/>
          <w:szCs w:val="28"/>
          <w:bdr w:val="none" w:sz="0" w:space="0" w:color="auto" w:frame="1"/>
          <w:lang w:eastAsia="ja-JP"/>
        </w:rPr>
        <w:t>（2）理由1：労働基準法等の違反とまではいえないケース</w:t>
      </w:r>
    </w:p>
    <w:p w14:paraId="01D35526" w14:textId="77777777" w:rsidR="0062441B" w:rsidRPr="0062441B" w:rsidRDefault="0062441B" w:rsidP="0062441B">
      <w:pPr>
        <w:widowControl/>
        <w:ind w:left="720"/>
        <w:textAlignment w:val="baseline"/>
        <w:rPr>
          <w:rFonts w:ascii="宋体" w:eastAsia="宋体" w:hAnsi="宋体" w:cs="宋体"/>
          <w:kern w:val="0"/>
          <w:sz w:val="24"/>
          <w:szCs w:val="24"/>
          <w:lang w:eastAsia="ja-JP"/>
        </w:rPr>
      </w:pPr>
      <w:r w:rsidRPr="0062441B">
        <w:rPr>
          <w:rFonts w:ascii="宋体" w:eastAsia="宋体" w:hAnsi="宋体" w:cs="宋体"/>
          <w:kern w:val="0"/>
          <w:sz w:val="24"/>
          <w:szCs w:val="24"/>
          <w:lang w:eastAsia="ja-JP"/>
        </w:rPr>
        <w:t>労働基準監督署がなかなか動いてくれない理由のひとつに、相談の内容が、</w:t>
      </w:r>
      <w:r w:rsidRPr="0062441B">
        <w:rPr>
          <w:rFonts w:ascii="宋体" w:eastAsia="宋体" w:hAnsi="宋体" w:cs="宋体"/>
          <w:kern w:val="0"/>
          <w:sz w:val="24"/>
          <w:szCs w:val="24"/>
          <w:bdr w:val="none" w:sz="0" w:space="0" w:color="auto" w:frame="1"/>
          <w:lang w:eastAsia="ja-JP"/>
        </w:rPr>
        <w:t>労働基準法等の違反とまではいえない</w:t>
      </w:r>
      <w:r w:rsidRPr="0062441B">
        <w:rPr>
          <w:rFonts w:ascii="宋体" w:eastAsia="宋体" w:hAnsi="宋体" w:cs="宋体"/>
          <w:kern w:val="0"/>
          <w:sz w:val="24"/>
          <w:szCs w:val="24"/>
          <w:lang w:eastAsia="ja-JP"/>
        </w:rPr>
        <w:t>ということなどが考えられます。</w:t>
      </w:r>
      <w:r w:rsidRPr="0062441B">
        <w:rPr>
          <w:rFonts w:ascii="宋体" w:eastAsia="宋体" w:hAnsi="宋体" w:cs="宋体"/>
          <w:kern w:val="0"/>
          <w:sz w:val="24"/>
          <w:szCs w:val="24"/>
          <w:lang w:eastAsia="ja-JP"/>
        </w:rPr>
        <w:br/>
      </w:r>
      <w:r w:rsidRPr="0062441B">
        <w:rPr>
          <w:rFonts w:ascii="宋体" w:eastAsia="宋体" w:hAnsi="宋体" w:cs="宋体"/>
          <w:kern w:val="0"/>
          <w:sz w:val="24"/>
          <w:szCs w:val="24"/>
          <w:lang w:eastAsia="ja-JP"/>
        </w:rPr>
        <w:br/>
        <w:t>労働基準監督署は企業に労働基準法等の違反があった場合等に取り締まり等をする機関ですので、例えばセクハラに遭ったといったような、</w:t>
      </w:r>
      <w:r w:rsidRPr="0062441B">
        <w:rPr>
          <w:rFonts w:ascii="宋体" w:eastAsia="宋体" w:hAnsi="宋体" w:cs="宋体"/>
          <w:kern w:val="0"/>
          <w:sz w:val="24"/>
          <w:szCs w:val="24"/>
          <w:bdr w:val="none" w:sz="0" w:space="0" w:color="auto" w:frame="1"/>
          <w:lang w:eastAsia="ja-JP"/>
        </w:rPr>
        <w:t>労働基準法等に規定されていないようなトラブルについては、労働基準監督署が積極的に介入してくれない可能性</w:t>
      </w:r>
      <w:r w:rsidRPr="0062441B">
        <w:rPr>
          <w:rFonts w:ascii="宋体" w:eastAsia="宋体" w:hAnsi="宋体" w:cs="宋体"/>
          <w:kern w:val="0"/>
          <w:sz w:val="24"/>
          <w:szCs w:val="24"/>
          <w:lang w:eastAsia="ja-JP"/>
        </w:rPr>
        <w:t>があります。</w:t>
      </w:r>
    </w:p>
    <w:p w14:paraId="23763C64" w14:textId="77777777" w:rsidR="0062441B" w:rsidRPr="0062441B" w:rsidRDefault="0062441B" w:rsidP="0062441B">
      <w:pPr>
        <w:widowControl/>
        <w:numPr>
          <w:ilvl w:val="0"/>
          <w:numId w:val="2"/>
        </w:numPr>
        <w:textAlignment w:val="baseline"/>
        <w:outlineLvl w:val="2"/>
        <w:rPr>
          <w:rFonts w:ascii="宋体" w:eastAsia="宋体" w:hAnsi="宋体" w:cs="宋体"/>
          <w:b/>
          <w:bCs/>
          <w:kern w:val="0"/>
          <w:sz w:val="27"/>
          <w:szCs w:val="27"/>
          <w:lang w:eastAsia="ja-JP"/>
        </w:rPr>
      </w:pPr>
      <w:r w:rsidRPr="0062441B">
        <w:rPr>
          <w:rFonts w:ascii="宋体" w:eastAsia="宋体" w:hAnsi="宋体" w:cs="宋体"/>
          <w:b/>
          <w:bCs/>
          <w:kern w:val="0"/>
          <w:sz w:val="28"/>
          <w:szCs w:val="28"/>
          <w:bdr w:val="none" w:sz="0" w:space="0" w:color="auto" w:frame="1"/>
          <w:lang w:eastAsia="ja-JP"/>
        </w:rPr>
        <w:t>（3）理由2：違法性や緊急性が認められないケース</w:t>
      </w:r>
    </w:p>
    <w:p w14:paraId="09F79AE8" w14:textId="77777777" w:rsidR="0062441B" w:rsidRPr="0062441B" w:rsidRDefault="0062441B" w:rsidP="0062441B">
      <w:pPr>
        <w:widowControl/>
        <w:ind w:left="720"/>
        <w:textAlignment w:val="baseline"/>
        <w:rPr>
          <w:rFonts w:ascii="宋体" w:eastAsia="宋体" w:hAnsi="宋体" w:cs="宋体"/>
          <w:kern w:val="0"/>
          <w:sz w:val="24"/>
          <w:szCs w:val="24"/>
          <w:lang w:eastAsia="ja-JP"/>
        </w:rPr>
      </w:pPr>
      <w:r w:rsidRPr="0062441B">
        <w:rPr>
          <w:rFonts w:ascii="宋体" w:eastAsia="宋体" w:hAnsi="宋体" w:cs="宋体"/>
          <w:kern w:val="0"/>
          <w:sz w:val="24"/>
          <w:szCs w:val="24"/>
          <w:lang w:eastAsia="ja-JP"/>
        </w:rPr>
        <w:t>また、労働基準監督官の人数は、平成28年度で3241名ですが、監督指導の対象となる事業場は400万以上にものぼります。</w:t>
      </w:r>
      <w:r w:rsidRPr="0062441B">
        <w:rPr>
          <w:rFonts w:ascii="宋体" w:eastAsia="宋体" w:hAnsi="宋体" w:cs="宋体"/>
          <w:kern w:val="0"/>
          <w:sz w:val="24"/>
          <w:szCs w:val="24"/>
          <w:lang w:eastAsia="ja-JP"/>
        </w:rPr>
        <w:br/>
        <w:t>そのため、</w:t>
      </w:r>
      <w:r w:rsidRPr="0062441B">
        <w:rPr>
          <w:rFonts w:ascii="宋体" w:eastAsia="宋体" w:hAnsi="宋体" w:cs="宋体"/>
          <w:kern w:val="0"/>
          <w:sz w:val="24"/>
          <w:szCs w:val="24"/>
          <w:bdr w:val="none" w:sz="0" w:space="0" w:color="auto" w:frame="1"/>
          <w:lang w:eastAsia="ja-JP"/>
        </w:rPr>
        <w:t>人員の関係で、違法性や緊急性が高い事案が優先されやすいという現実的な問題</w:t>
      </w:r>
      <w:r w:rsidRPr="0062441B">
        <w:rPr>
          <w:rFonts w:ascii="宋体" w:eastAsia="宋体" w:hAnsi="宋体" w:cs="宋体"/>
          <w:kern w:val="0"/>
          <w:sz w:val="24"/>
          <w:szCs w:val="24"/>
          <w:lang w:eastAsia="ja-JP"/>
        </w:rPr>
        <w:t>もあるでしょう。</w:t>
      </w:r>
    </w:p>
    <w:p w14:paraId="7AFE60D6" w14:textId="77777777" w:rsidR="0062441B" w:rsidRPr="0062441B" w:rsidRDefault="0062441B" w:rsidP="0062441B">
      <w:pPr>
        <w:widowControl/>
        <w:numPr>
          <w:ilvl w:val="0"/>
          <w:numId w:val="2"/>
        </w:numPr>
        <w:textAlignment w:val="baseline"/>
        <w:outlineLvl w:val="2"/>
        <w:rPr>
          <w:rFonts w:ascii="宋体" w:eastAsia="宋体" w:hAnsi="宋体" w:cs="宋体"/>
          <w:b/>
          <w:bCs/>
          <w:kern w:val="0"/>
          <w:sz w:val="27"/>
          <w:szCs w:val="27"/>
          <w:lang w:eastAsia="ja-JP"/>
        </w:rPr>
      </w:pPr>
      <w:r w:rsidRPr="0062441B">
        <w:rPr>
          <w:rFonts w:ascii="宋体" w:eastAsia="宋体" w:hAnsi="宋体" w:cs="宋体"/>
          <w:b/>
          <w:bCs/>
          <w:kern w:val="0"/>
          <w:sz w:val="28"/>
          <w:szCs w:val="28"/>
          <w:bdr w:val="none" w:sz="0" w:space="0" w:color="auto" w:frame="1"/>
          <w:lang w:eastAsia="ja-JP"/>
        </w:rPr>
        <w:t>（4）労働基準監督署へ相談前に、証拠集め</w:t>
      </w:r>
      <w:r w:rsidRPr="0062441B">
        <w:rPr>
          <w:rFonts w:ascii="微软雅黑" w:eastAsia="微软雅黑" w:hAnsi="微软雅黑" w:cs="微软雅黑" w:hint="eastAsia"/>
          <w:b/>
          <w:bCs/>
          <w:kern w:val="0"/>
          <w:sz w:val="28"/>
          <w:szCs w:val="28"/>
          <w:bdr w:val="none" w:sz="0" w:space="0" w:color="auto" w:frame="1"/>
          <w:lang w:eastAsia="ja-JP"/>
        </w:rPr>
        <w:t>・</w:t>
      </w:r>
      <w:r w:rsidRPr="0062441B">
        <w:rPr>
          <w:rFonts w:ascii="宋体" w:eastAsia="宋体" w:hAnsi="宋体" w:cs="宋体" w:hint="eastAsia"/>
          <w:b/>
          <w:bCs/>
          <w:kern w:val="0"/>
          <w:sz w:val="28"/>
          <w:szCs w:val="28"/>
          <w:bdr w:val="none" w:sz="0" w:space="0" w:color="auto" w:frame="1"/>
          <w:lang w:eastAsia="ja-JP"/>
        </w:rPr>
        <w:t>相談内容の整理を</w:t>
      </w:r>
    </w:p>
    <w:p w14:paraId="0BD5F88B" w14:textId="77777777" w:rsidR="0062441B" w:rsidRPr="0062441B" w:rsidRDefault="0062441B" w:rsidP="0062441B">
      <w:pPr>
        <w:widowControl/>
        <w:ind w:left="720"/>
        <w:textAlignment w:val="baseline"/>
        <w:rPr>
          <w:rFonts w:ascii="宋体" w:eastAsia="宋体" w:hAnsi="宋体" w:cs="宋体"/>
          <w:kern w:val="0"/>
          <w:sz w:val="24"/>
          <w:szCs w:val="24"/>
          <w:lang w:eastAsia="ja-JP"/>
        </w:rPr>
      </w:pPr>
      <w:r w:rsidRPr="0062441B">
        <w:rPr>
          <w:rFonts w:ascii="宋体" w:eastAsia="宋体" w:hAnsi="宋体" w:cs="宋体"/>
          <w:kern w:val="0"/>
          <w:sz w:val="24"/>
          <w:szCs w:val="24"/>
          <w:lang w:eastAsia="ja-JP"/>
        </w:rPr>
        <w:t>少しでも早くご自身が抱えている労働問題の解決を目指すなら、まずはご自身の事案が労働基準法等違反に該当する事案であるかなど、</w:t>
      </w:r>
      <w:r w:rsidRPr="0062441B">
        <w:rPr>
          <w:rFonts w:ascii="宋体" w:eastAsia="宋体" w:hAnsi="宋体" w:cs="宋体"/>
          <w:kern w:val="0"/>
          <w:sz w:val="24"/>
          <w:szCs w:val="24"/>
          <w:bdr w:val="none" w:sz="0" w:space="0" w:color="auto" w:frame="1"/>
          <w:lang w:eastAsia="ja-JP"/>
        </w:rPr>
        <w:t>本当に労働基準監督署へ相談するのが適切な事案なのかどうかを事前に検討することも大切</w:t>
      </w:r>
      <w:r w:rsidRPr="0062441B">
        <w:rPr>
          <w:rFonts w:ascii="宋体" w:eastAsia="宋体" w:hAnsi="宋体" w:cs="宋体"/>
          <w:kern w:val="0"/>
          <w:sz w:val="24"/>
          <w:szCs w:val="24"/>
          <w:lang w:eastAsia="ja-JP"/>
        </w:rPr>
        <w:t>です。</w:t>
      </w:r>
      <w:r w:rsidRPr="0062441B">
        <w:rPr>
          <w:rFonts w:ascii="宋体" w:eastAsia="宋体" w:hAnsi="宋体" w:cs="宋体"/>
          <w:kern w:val="0"/>
          <w:sz w:val="24"/>
          <w:szCs w:val="24"/>
          <w:lang w:eastAsia="ja-JP"/>
        </w:rPr>
        <w:br/>
      </w:r>
      <w:r w:rsidRPr="0062441B">
        <w:rPr>
          <w:rFonts w:ascii="宋体" w:eastAsia="宋体" w:hAnsi="宋体" w:cs="宋体"/>
          <w:kern w:val="0"/>
          <w:sz w:val="24"/>
          <w:szCs w:val="24"/>
          <w:lang w:eastAsia="ja-JP"/>
        </w:rPr>
        <w:br/>
        <w:t>そのうえで、労働基準監督署へ相談するのが適切な事案であれば、</w:t>
      </w:r>
      <w:r w:rsidRPr="0062441B">
        <w:rPr>
          <w:rFonts w:ascii="宋体" w:eastAsia="宋体" w:hAnsi="宋体" w:cs="宋体"/>
          <w:kern w:val="0"/>
          <w:sz w:val="24"/>
          <w:szCs w:val="24"/>
          <w:bdr w:val="none" w:sz="0" w:space="0" w:color="auto" w:frame="1"/>
          <w:lang w:eastAsia="ja-JP"/>
        </w:rPr>
        <w:t>法令違反の証拠を集める、何を相談したいのかを明確にしておくといった事前の準備</w:t>
      </w:r>
      <w:r w:rsidRPr="0062441B">
        <w:rPr>
          <w:rFonts w:ascii="宋体" w:eastAsia="宋体" w:hAnsi="宋体" w:cs="宋体"/>
          <w:kern w:val="0"/>
          <w:sz w:val="24"/>
          <w:szCs w:val="24"/>
          <w:lang w:eastAsia="ja-JP"/>
        </w:rPr>
        <w:t>をしておきましょう。</w:t>
      </w:r>
    </w:p>
    <w:p w14:paraId="2AAC9748" w14:textId="77777777" w:rsidR="0062441B" w:rsidRPr="0062441B" w:rsidRDefault="0062441B" w:rsidP="0062441B">
      <w:pPr>
        <w:widowControl/>
        <w:jc w:val="left"/>
        <w:textAlignment w:val="baseline"/>
        <w:rPr>
          <w:rFonts w:ascii="宋体" w:eastAsia="宋体" w:hAnsi="宋体" w:cs="宋体"/>
          <w:kern w:val="0"/>
          <w:sz w:val="24"/>
          <w:szCs w:val="24"/>
          <w:lang w:eastAsia="ja-JP"/>
        </w:rPr>
      </w:pPr>
      <w:hyperlink r:id="rId24" w:tgtFrame="_blank" w:history="1">
        <w:r w:rsidRPr="0062441B">
          <w:rPr>
            <w:rFonts w:ascii="宋体" w:eastAsia="宋体" w:hAnsi="宋体" w:cs="宋体"/>
            <w:color w:val="0D74CF"/>
            <w:kern w:val="0"/>
            <w:sz w:val="24"/>
            <w:szCs w:val="24"/>
            <w:u w:val="single"/>
            <w:lang w:eastAsia="ja-JP"/>
          </w:rPr>
          <w:t>メールでのお問い合わせ</w:t>
        </w:r>
      </w:hyperlink>
    </w:p>
    <w:p w14:paraId="3A347422" w14:textId="77777777" w:rsidR="0062441B" w:rsidRPr="0062441B" w:rsidRDefault="0062441B" w:rsidP="0062441B">
      <w:pPr>
        <w:widowControl/>
        <w:pBdr>
          <w:bottom w:val="single" w:sz="18" w:space="5" w:color="BABABA"/>
        </w:pBdr>
        <w:shd w:val="clear" w:color="auto" w:fill="263665"/>
        <w:jc w:val="left"/>
        <w:textAlignment w:val="baseline"/>
        <w:outlineLvl w:val="1"/>
        <w:rPr>
          <w:rFonts w:ascii="宋体" w:eastAsia="宋体" w:hAnsi="宋体" w:cs="宋体"/>
          <w:color w:val="FFFFFF"/>
          <w:kern w:val="0"/>
          <w:sz w:val="36"/>
          <w:szCs w:val="36"/>
          <w:lang w:eastAsia="ja-JP"/>
        </w:rPr>
      </w:pPr>
      <w:r w:rsidRPr="0062441B">
        <w:rPr>
          <w:rFonts w:ascii="宋体" w:eastAsia="宋体" w:hAnsi="宋体" w:cs="宋体"/>
          <w:b/>
          <w:bCs/>
          <w:color w:val="FFFFFF"/>
          <w:kern w:val="0"/>
          <w:sz w:val="31"/>
          <w:szCs w:val="31"/>
          <w:bdr w:val="none" w:sz="0" w:space="0" w:color="auto" w:frame="1"/>
          <w:lang w:eastAsia="ja-JP"/>
        </w:rPr>
        <w:t>2、労働基準監督署へ告訴するメリット</w:t>
      </w:r>
      <w:r w:rsidRPr="0062441B">
        <w:rPr>
          <w:rFonts w:ascii="微软雅黑" w:eastAsia="微软雅黑" w:hAnsi="微软雅黑" w:cs="微软雅黑" w:hint="eastAsia"/>
          <w:b/>
          <w:bCs/>
          <w:color w:val="FFFFFF"/>
          <w:kern w:val="0"/>
          <w:sz w:val="31"/>
          <w:szCs w:val="31"/>
          <w:bdr w:val="none" w:sz="0" w:space="0" w:color="auto" w:frame="1"/>
          <w:lang w:eastAsia="ja-JP"/>
        </w:rPr>
        <w:t>・</w:t>
      </w:r>
      <w:r w:rsidRPr="0062441B">
        <w:rPr>
          <w:rFonts w:ascii="宋体" w:eastAsia="宋体" w:hAnsi="宋体" w:cs="宋体" w:hint="eastAsia"/>
          <w:b/>
          <w:bCs/>
          <w:color w:val="FFFFFF"/>
          <w:kern w:val="0"/>
          <w:sz w:val="31"/>
          <w:szCs w:val="31"/>
          <w:bdr w:val="none" w:sz="0" w:space="0" w:color="auto" w:frame="1"/>
          <w:lang w:eastAsia="ja-JP"/>
        </w:rPr>
        <w:t>デメリット</w:t>
      </w:r>
    </w:p>
    <w:p w14:paraId="09580111" w14:textId="77777777" w:rsidR="0062441B" w:rsidRPr="0062441B" w:rsidRDefault="0062441B" w:rsidP="0062441B">
      <w:pPr>
        <w:widowControl/>
        <w:numPr>
          <w:ilvl w:val="0"/>
          <w:numId w:val="3"/>
        </w:numPr>
        <w:textAlignment w:val="baseline"/>
        <w:outlineLvl w:val="2"/>
        <w:rPr>
          <w:rFonts w:ascii="宋体" w:eastAsia="宋体" w:hAnsi="宋体" w:cs="宋体"/>
          <w:b/>
          <w:bCs/>
          <w:kern w:val="0"/>
          <w:sz w:val="27"/>
          <w:szCs w:val="27"/>
          <w:lang w:eastAsia="ja-JP"/>
        </w:rPr>
      </w:pPr>
      <w:r w:rsidRPr="0062441B">
        <w:rPr>
          <w:rFonts w:ascii="宋体" w:eastAsia="宋体" w:hAnsi="宋体" w:cs="宋体"/>
          <w:b/>
          <w:bCs/>
          <w:kern w:val="0"/>
          <w:sz w:val="28"/>
          <w:szCs w:val="28"/>
          <w:bdr w:val="none" w:sz="0" w:space="0" w:color="auto" w:frame="1"/>
          <w:lang w:eastAsia="ja-JP"/>
        </w:rPr>
        <w:t>（1）そもそも、告訴とは？</w:t>
      </w:r>
    </w:p>
    <w:p w14:paraId="102D8BF2" w14:textId="77777777" w:rsidR="0062441B" w:rsidRPr="0062441B" w:rsidRDefault="0062441B" w:rsidP="0062441B">
      <w:pPr>
        <w:widowControl/>
        <w:ind w:left="720"/>
        <w:textAlignment w:val="baseline"/>
        <w:rPr>
          <w:rFonts w:ascii="宋体" w:eastAsia="宋体" w:hAnsi="宋体" w:cs="宋体"/>
          <w:kern w:val="0"/>
          <w:sz w:val="24"/>
          <w:szCs w:val="24"/>
          <w:lang w:eastAsia="ja-JP"/>
        </w:rPr>
      </w:pPr>
      <w:r w:rsidRPr="0062441B">
        <w:rPr>
          <w:rFonts w:ascii="宋体" w:eastAsia="宋体" w:hAnsi="宋体" w:cs="宋体"/>
          <w:kern w:val="0"/>
          <w:sz w:val="24"/>
          <w:szCs w:val="24"/>
          <w:lang w:eastAsia="ja-JP"/>
        </w:rPr>
        <w:t>告訴とは、</w:t>
      </w:r>
      <w:r w:rsidRPr="0062441B">
        <w:rPr>
          <w:rFonts w:ascii="宋体" w:eastAsia="宋体" w:hAnsi="宋体" w:cs="宋体"/>
          <w:kern w:val="0"/>
          <w:sz w:val="24"/>
          <w:szCs w:val="24"/>
          <w:bdr w:val="none" w:sz="0" w:space="0" w:color="auto" w:frame="1"/>
          <w:lang w:eastAsia="ja-JP"/>
        </w:rPr>
        <w:t>被害者が犯罪事実を申告し、訴追（加害者を刑事処罰するために、裁判所へ訴えること）を求めること</w:t>
      </w:r>
      <w:r w:rsidRPr="0062441B">
        <w:rPr>
          <w:rFonts w:ascii="宋体" w:eastAsia="宋体" w:hAnsi="宋体" w:cs="宋体"/>
          <w:kern w:val="0"/>
          <w:sz w:val="24"/>
          <w:szCs w:val="24"/>
          <w:lang w:eastAsia="ja-JP"/>
        </w:rPr>
        <w:t>をいいます。</w:t>
      </w:r>
      <w:r w:rsidRPr="0062441B">
        <w:rPr>
          <w:rFonts w:ascii="宋体" w:eastAsia="宋体" w:hAnsi="宋体" w:cs="宋体"/>
          <w:kern w:val="0"/>
          <w:sz w:val="24"/>
          <w:szCs w:val="24"/>
          <w:lang w:eastAsia="ja-JP"/>
        </w:rPr>
        <w:br/>
      </w:r>
      <w:r w:rsidRPr="0062441B">
        <w:rPr>
          <w:rFonts w:ascii="宋体" w:eastAsia="宋体" w:hAnsi="宋体" w:cs="宋体"/>
          <w:kern w:val="0"/>
          <w:sz w:val="24"/>
          <w:szCs w:val="24"/>
          <w:lang w:eastAsia="ja-JP"/>
        </w:rPr>
        <w:lastRenderedPageBreak/>
        <w:t>司法警察員である労働基準監督官が告訴を受理すると捜査が開始されるため、</w:t>
      </w:r>
      <w:r w:rsidRPr="0062441B">
        <w:rPr>
          <w:rFonts w:ascii="宋体" w:eastAsia="宋体" w:hAnsi="宋体" w:cs="宋体"/>
          <w:kern w:val="0"/>
          <w:sz w:val="24"/>
          <w:szCs w:val="24"/>
          <w:bdr w:val="none" w:sz="0" w:space="0" w:color="auto" w:frame="1"/>
          <w:lang w:eastAsia="ja-JP"/>
        </w:rPr>
        <w:t>労働基準監督署がなかなか動いてくれない場合には、告訴することも検討</w:t>
      </w:r>
      <w:r w:rsidRPr="0062441B">
        <w:rPr>
          <w:rFonts w:ascii="宋体" w:eastAsia="宋体" w:hAnsi="宋体" w:cs="宋体"/>
          <w:kern w:val="0"/>
          <w:sz w:val="24"/>
          <w:szCs w:val="24"/>
          <w:lang w:eastAsia="ja-JP"/>
        </w:rPr>
        <w:t>しましょう。</w:t>
      </w:r>
    </w:p>
    <w:p w14:paraId="3E5E812E" w14:textId="77777777" w:rsidR="0062441B" w:rsidRPr="0062441B" w:rsidRDefault="0062441B" w:rsidP="0062441B">
      <w:pPr>
        <w:widowControl/>
        <w:numPr>
          <w:ilvl w:val="0"/>
          <w:numId w:val="3"/>
        </w:numPr>
        <w:textAlignment w:val="baseline"/>
        <w:outlineLvl w:val="2"/>
        <w:rPr>
          <w:rFonts w:ascii="宋体" w:eastAsia="宋体" w:hAnsi="宋体" w:cs="宋体"/>
          <w:b/>
          <w:bCs/>
          <w:kern w:val="0"/>
          <w:sz w:val="27"/>
          <w:szCs w:val="27"/>
        </w:rPr>
      </w:pPr>
      <w:r w:rsidRPr="0062441B">
        <w:rPr>
          <w:rFonts w:ascii="宋体" w:eastAsia="宋体" w:hAnsi="宋体" w:cs="宋体"/>
          <w:b/>
          <w:bCs/>
          <w:kern w:val="0"/>
          <w:sz w:val="28"/>
          <w:szCs w:val="28"/>
          <w:bdr w:val="none" w:sz="0" w:space="0" w:color="auto" w:frame="1"/>
        </w:rPr>
        <w:t>（2）告訴するメリット</w:t>
      </w:r>
    </w:p>
    <w:p w14:paraId="4A8E9960" w14:textId="77777777" w:rsidR="0062441B" w:rsidRPr="0062441B" w:rsidRDefault="0062441B" w:rsidP="0062441B">
      <w:pPr>
        <w:widowControl/>
        <w:ind w:left="720"/>
        <w:textAlignment w:val="baseline"/>
        <w:rPr>
          <w:rFonts w:ascii="宋体" w:eastAsia="宋体" w:hAnsi="宋体" w:cs="宋体"/>
          <w:kern w:val="0"/>
          <w:sz w:val="24"/>
          <w:szCs w:val="24"/>
          <w:lang w:eastAsia="ja-JP"/>
        </w:rPr>
      </w:pPr>
      <w:r w:rsidRPr="0062441B">
        <w:rPr>
          <w:rFonts w:ascii="宋体" w:eastAsia="宋体" w:hAnsi="宋体" w:cs="宋体"/>
          <w:kern w:val="0"/>
          <w:sz w:val="24"/>
          <w:szCs w:val="24"/>
          <w:lang w:eastAsia="ja-JP"/>
        </w:rPr>
        <w:t>告訴するメリットとして、</w:t>
      </w:r>
      <w:r w:rsidRPr="0062441B">
        <w:rPr>
          <w:rFonts w:ascii="宋体" w:eastAsia="宋体" w:hAnsi="宋体" w:cs="宋体"/>
          <w:kern w:val="0"/>
          <w:sz w:val="24"/>
          <w:szCs w:val="24"/>
          <w:bdr w:val="none" w:sz="0" w:space="0" w:color="auto" w:frame="1"/>
          <w:lang w:eastAsia="ja-JP"/>
        </w:rPr>
        <w:t>労働基準監督官が強制捜査や逮捕の権限を行使し、結果的に企業に刑罰を与えることができる可能性</w:t>
      </w:r>
      <w:r w:rsidRPr="0062441B">
        <w:rPr>
          <w:rFonts w:ascii="宋体" w:eastAsia="宋体" w:hAnsi="宋体" w:cs="宋体"/>
          <w:kern w:val="0"/>
          <w:sz w:val="24"/>
          <w:szCs w:val="24"/>
          <w:lang w:eastAsia="ja-JP"/>
        </w:rPr>
        <w:t>があります。</w:t>
      </w:r>
      <w:r w:rsidRPr="0062441B">
        <w:rPr>
          <w:rFonts w:ascii="宋体" w:eastAsia="宋体" w:hAnsi="宋体" w:cs="宋体"/>
          <w:kern w:val="0"/>
          <w:sz w:val="24"/>
          <w:szCs w:val="24"/>
          <w:lang w:eastAsia="ja-JP"/>
        </w:rPr>
        <w:br/>
      </w:r>
      <w:r w:rsidRPr="0062441B">
        <w:rPr>
          <w:rFonts w:ascii="宋体" w:eastAsia="宋体" w:hAnsi="宋体" w:cs="宋体"/>
          <w:kern w:val="0"/>
          <w:sz w:val="24"/>
          <w:szCs w:val="24"/>
          <w:lang w:eastAsia="ja-JP"/>
        </w:rPr>
        <w:br/>
        <w:t>ただ、労働問題に関しては、極めて重大</w:t>
      </w:r>
      <w:r w:rsidRPr="0062441B">
        <w:rPr>
          <w:rFonts w:ascii="微软雅黑" w:eastAsia="微软雅黑" w:hAnsi="微软雅黑" w:cs="微软雅黑" w:hint="eastAsia"/>
          <w:kern w:val="0"/>
          <w:sz w:val="24"/>
          <w:szCs w:val="24"/>
          <w:lang w:eastAsia="ja-JP"/>
        </w:rPr>
        <w:t>・</w:t>
      </w:r>
      <w:r w:rsidRPr="0062441B">
        <w:rPr>
          <w:rFonts w:ascii="宋体" w:eastAsia="宋体" w:hAnsi="宋体" w:cs="宋体" w:hint="eastAsia"/>
          <w:kern w:val="0"/>
          <w:sz w:val="24"/>
          <w:szCs w:val="24"/>
          <w:lang w:eastAsia="ja-JP"/>
        </w:rPr>
        <w:t>悪質なケースを除き、いきなり逮捕するのではなく、</w:t>
      </w:r>
      <w:r w:rsidRPr="0062441B">
        <w:rPr>
          <w:rFonts w:ascii="宋体" w:eastAsia="宋体" w:hAnsi="宋体" w:cs="宋体"/>
          <w:kern w:val="0"/>
          <w:sz w:val="24"/>
          <w:szCs w:val="24"/>
          <w:lang w:eastAsia="ja-JP"/>
        </w:rPr>
        <w:t>まずは調査や是正指導を行い、なおも改善が見られないケースに限って厳しく対処するのが一般的です。</w:t>
      </w:r>
      <w:r w:rsidRPr="0062441B">
        <w:rPr>
          <w:rFonts w:ascii="宋体" w:eastAsia="宋体" w:hAnsi="宋体" w:cs="宋体"/>
          <w:kern w:val="0"/>
          <w:sz w:val="24"/>
          <w:szCs w:val="24"/>
          <w:lang w:eastAsia="ja-JP"/>
        </w:rPr>
        <w:br/>
      </w:r>
      <w:r w:rsidRPr="0062441B">
        <w:rPr>
          <w:rFonts w:ascii="宋体" w:eastAsia="宋体" w:hAnsi="宋体" w:cs="宋体"/>
          <w:kern w:val="0"/>
          <w:sz w:val="24"/>
          <w:szCs w:val="24"/>
          <w:lang w:eastAsia="ja-JP"/>
        </w:rPr>
        <w:br/>
        <w:t>それでも、</w:t>
      </w:r>
      <w:r w:rsidRPr="0062441B">
        <w:rPr>
          <w:rFonts w:ascii="宋体" w:eastAsia="宋体" w:hAnsi="宋体" w:cs="宋体"/>
          <w:kern w:val="0"/>
          <w:sz w:val="24"/>
          <w:szCs w:val="24"/>
          <w:bdr w:val="none" w:sz="0" w:space="0" w:color="auto" w:frame="1"/>
          <w:lang w:eastAsia="ja-JP"/>
        </w:rPr>
        <w:t>告訴によって労働基準監督署から企業に対して具体的な指導がなされるのなら、労働者にとって大きなメリット</w:t>
      </w:r>
      <w:r w:rsidRPr="0062441B">
        <w:rPr>
          <w:rFonts w:ascii="宋体" w:eastAsia="宋体" w:hAnsi="宋体" w:cs="宋体"/>
          <w:kern w:val="0"/>
          <w:sz w:val="24"/>
          <w:szCs w:val="24"/>
          <w:lang w:eastAsia="ja-JP"/>
        </w:rPr>
        <w:t>といえるでしょう。</w:t>
      </w:r>
    </w:p>
    <w:p w14:paraId="5B9EE5A5" w14:textId="77777777" w:rsidR="0062441B" w:rsidRPr="0062441B" w:rsidRDefault="0062441B" w:rsidP="0062441B">
      <w:pPr>
        <w:widowControl/>
        <w:numPr>
          <w:ilvl w:val="0"/>
          <w:numId w:val="3"/>
        </w:numPr>
        <w:textAlignment w:val="baseline"/>
        <w:outlineLvl w:val="2"/>
        <w:rPr>
          <w:rFonts w:ascii="宋体" w:eastAsia="宋体" w:hAnsi="宋体" w:cs="宋体"/>
          <w:b/>
          <w:bCs/>
          <w:kern w:val="0"/>
          <w:sz w:val="27"/>
          <w:szCs w:val="27"/>
          <w:lang w:eastAsia="ja-JP"/>
        </w:rPr>
      </w:pPr>
      <w:r w:rsidRPr="0062441B">
        <w:rPr>
          <w:rFonts w:ascii="宋体" w:eastAsia="宋体" w:hAnsi="宋体" w:cs="宋体"/>
          <w:b/>
          <w:bCs/>
          <w:kern w:val="0"/>
          <w:sz w:val="28"/>
          <w:szCs w:val="28"/>
          <w:bdr w:val="none" w:sz="0" w:space="0" w:color="auto" w:frame="1"/>
          <w:lang w:eastAsia="ja-JP"/>
        </w:rPr>
        <w:t>（3）告訴するデメリット</w:t>
      </w:r>
    </w:p>
    <w:p w14:paraId="79DCC8C0" w14:textId="77777777" w:rsidR="0062441B" w:rsidRPr="0062441B" w:rsidRDefault="0062441B" w:rsidP="0062441B">
      <w:pPr>
        <w:widowControl/>
        <w:ind w:left="720"/>
        <w:textAlignment w:val="baseline"/>
        <w:rPr>
          <w:rFonts w:ascii="宋体" w:eastAsia="宋体" w:hAnsi="宋体" w:cs="宋体"/>
          <w:kern w:val="0"/>
          <w:sz w:val="24"/>
          <w:szCs w:val="24"/>
          <w:lang w:eastAsia="ja-JP"/>
        </w:rPr>
      </w:pPr>
      <w:r w:rsidRPr="0062441B">
        <w:rPr>
          <w:rFonts w:ascii="宋体" w:eastAsia="宋体" w:hAnsi="宋体" w:cs="宋体"/>
          <w:kern w:val="0"/>
          <w:sz w:val="24"/>
          <w:szCs w:val="24"/>
          <w:lang w:eastAsia="ja-JP"/>
        </w:rPr>
        <w:t>デメリットは、</w:t>
      </w:r>
      <w:r w:rsidRPr="0062441B">
        <w:rPr>
          <w:rFonts w:ascii="宋体" w:eastAsia="宋体" w:hAnsi="宋体" w:cs="宋体"/>
          <w:kern w:val="0"/>
          <w:sz w:val="24"/>
          <w:szCs w:val="24"/>
          <w:bdr w:val="none" w:sz="0" w:space="0" w:color="auto" w:frame="1"/>
          <w:lang w:eastAsia="ja-JP"/>
        </w:rPr>
        <w:t>告訴した者であると企業に知られ、不当な扱いを受けるおそれがある</w:t>
      </w:r>
      <w:r w:rsidRPr="0062441B">
        <w:rPr>
          <w:rFonts w:ascii="宋体" w:eastAsia="宋体" w:hAnsi="宋体" w:cs="宋体"/>
          <w:kern w:val="0"/>
          <w:sz w:val="24"/>
          <w:szCs w:val="24"/>
          <w:lang w:eastAsia="ja-JP"/>
        </w:rPr>
        <w:t>点です。</w:t>
      </w:r>
      <w:r w:rsidRPr="0062441B">
        <w:rPr>
          <w:rFonts w:ascii="宋体" w:eastAsia="宋体" w:hAnsi="宋体" w:cs="宋体"/>
          <w:kern w:val="0"/>
          <w:sz w:val="24"/>
          <w:szCs w:val="24"/>
          <w:lang w:eastAsia="ja-JP"/>
        </w:rPr>
        <w:br/>
      </w:r>
      <w:r w:rsidRPr="0062441B">
        <w:rPr>
          <w:rFonts w:ascii="宋体" w:eastAsia="宋体" w:hAnsi="宋体" w:cs="宋体"/>
          <w:kern w:val="0"/>
          <w:sz w:val="24"/>
          <w:szCs w:val="24"/>
          <w:lang w:eastAsia="ja-JP"/>
        </w:rPr>
        <w:br/>
        <w:t>労働基準監督官へ匿名を希望する旨伝えれば、告訴した者が企業に知られないように労働基準監督署が配慮してくれる可能性はありますが、</w:t>
      </w:r>
      <w:r w:rsidRPr="0062441B">
        <w:rPr>
          <w:rFonts w:ascii="宋体" w:eastAsia="宋体" w:hAnsi="宋体" w:cs="宋体"/>
          <w:kern w:val="0"/>
          <w:sz w:val="24"/>
          <w:szCs w:val="24"/>
          <w:bdr w:val="none" w:sz="0" w:space="0" w:color="auto" w:frame="1"/>
          <w:lang w:eastAsia="ja-JP"/>
        </w:rPr>
        <w:t>告訴の内容から告訴した人物が特定される可能性はあります。</w:t>
      </w:r>
      <w:r w:rsidRPr="0062441B">
        <w:rPr>
          <w:rFonts w:ascii="宋体" w:eastAsia="宋体" w:hAnsi="宋体" w:cs="宋体"/>
          <w:kern w:val="0"/>
          <w:sz w:val="24"/>
          <w:szCs w:val="24"/>
          <w:lang w:eastAsia="ja-JP"/>
        </w:rPr>
        <w:br/>
        <w:t>告訴内容に告訴した人物しか知り得ないような情報が入っていれば、誰が告訴したのかは容易に想像できるからです。</w:t>
      </w:r>
      <w:r w:rsidRPr="0062441B">
        <w:rPr>
          <w:rFonts w:ascii="宋体" w:eastAsia="宋体" w:hAnsi="宋体" w:cs="宋体"/>
          <w:kern w:val="0"/>
          <w:sz w:val="24"/>
          <w:szCs w:val="24"/>
          <w:lang w:eastAsia="ja-JP"/>
        </w:rPr>
        <w:br/>
      </w:r>
      <w:r w:rsidRPr="0062441B">
        <w:rPr>
          <w:rFonts w:ascii="宋体" w:eastAsia="宋体" w:hAnsi="宋体" w:cs="宋体"/>
          <w:kern w:val="0"/>
          <w:sz w:val="24"/>
          <w:szCs w:val="24"/>
          <w:lang w:eastAsia="ja-JP"/>
        </w:rPr>
        <w:br/>
        <w:t>もっとも、労働基準法第104条2項では、</w:t>
      </w:r>
      <w:r w:rsidRPr="0062441B">
        <w:rPr>
          <w:rFonts w:ascii="宋体" w:eastAsia="宋体" w:hAnsi="宋体" w:cs="宋体"/>
          <w:kern w:val="0"/>
          <w:sz w:val="24"/>
          <w:szCs w:val="24"/>
          <w:bdr w:val="none" w:sz="0" w:space="0" w:color="auto" w:frame="1"/>
          <w:lang w:eastAsia="ja-JP"/>
        </w:rPr>
        <w:t>労働基準監督官への申告を理由にした不利益な取り扱いを禁止</w:t>
      </w:r>
      <w:r w:rsidRPr="0062441B">
        <w:rPr>
          <w:rFonts w:ascii="宋体" w:eastAsia="宋体" w:hAnsi="宋体" w:cs="宋体"/>
          <w:kern w:val="0"/>
          <w:sz w:val="24"/>
          <w:szCs w:val="24"/>
          <w:lang w:eastAsia="ja-JP"/>
        </w:rPr>
        <w:t>しています。</w:t>
      </w:r>
      <w:r w:rsidRPr="0062441B">
        <w:rPr>
          <w:rFonts w:ascii="宋体" w:eastAsia="宋体" w:hAnsi="宋体" w:cs="宋体"/>
          <w:kern w:val="0"/>
          <w:sz w:val="24"/>
          <w:szCs w:val="24"/>
          <w:bdr w:val="none" w:sz="0" w:space="0" w:color="auto" w:frame="1"/>
          <w:lang w:eastAsia="ja-JP"/>
        </w:rPr>
        <w:t>申告を理由とした解雇はもちろん、減給や左遷といった取り扱いも法律違反</w:t>
      </w:r>
      <w:r w:rsidRPr="0062441B">
        <w:rPr>
          <w:rFonts w:ascii="宋体" w:eastAsia="宋体" w:hAnsi="宋体" w:cs="宋体"/>
          <w:kern w:val="0"/>
          <w:sz w:val="24"/>
          <w:szCs w:val="24"/>
          <w:lang w:eastAsia="ja-JP"/>
        </w:rPr>
        <w:t>に当たります。</w:t>
      </w:r>
    </w:p>
    <w:p w14:paraId="260E577A" w14:textId="77777777" w:rsidR="0062441B" w:rsidRPr="0062441B" w:rsidRDefault="0062441B" w:rsidP="0062441B">
      <w:pPr>
        <w:widowControl/>
        <w:numPr>
          <w:ilvl w:val="0"/>
          <w:numId w:val="3"/>
        </w:numPr>
        <w:textAlignment w:val="baseline"/>
        <w:outlineLvl w:val="2"/>
        <w:rPr>
          <w:rFonts w:ascii="宋体" w:eastAsia="宋体" w:hAnsi="宋体" w:cs="宋体"/>
          <w:b/>
          <w:bCs/>
          <w:kern w:val="0"/>
          <w:sz w:val="27"/>
          <w:szCs w:val="27"/>
          <w:lang w:eastAsia="ja-JP"/>
        </w:rPr>
      </w:pPr>
      <w:r w:rsidRPr="0062441B">
        <w:rPr>
          <w:rFonts w:ascii="宋体" w:eastAsia="宋体" w:hAnsi="宋体" w:cs="宋体"/>
          <w:b/>
          <w:bCs/>
          <w:kern w:val="0"/>
          <w:sz w:val="28"/>
          <w:szCs w:val="28"/>
          <w:bdr w:val="none" w:sz="0" w:space="0" w:color="auto" w:frame="1"/>
          <w:lang w:eastAsia="ja-JP"/>
        </w:rPr>
        <w:t>（4）告訴が受理されないケースもある</w:t>
      </w:r>
    </w:p>
    <w:p w14:paraId="0F3EA230" w14:textId="77777777" w:rsidR="0062441B" w:rsidRPr="0062441B" w:rsidRDefault="0062441B" w:rsidP="0062441B">
      <w:pPr>
        <w:widowControl/>
        <w:ind w:left="720"/>
        <w:textAlignment w:val="baseline"/>
        <w:rPr>
          <w:rFonts w:ascii="宋体" w:eastAsia="宋体" w:hAnsi="宋体" w:cs="宋体"/>
          <w:kern w:val="0"/>
          <w:sz w:val="24"/>
          <w:szCs w:val="24"/>
          <w:lang w:eastAsia="ja-JP"/>
        </w:rPr>
      </w:pPr>
      <w:r w:rsidRPr="0062441B">
        <w:rPr>
          <w:rFonts w:ascii="宋体" w:eastAsia="宋体" w:hAnsi="宋体" w:cs="宋体"/>
          <w:kern w:val="0"/>
          <w:sz w:val="24"/>
          <w:szCs w:val="24"/>
          <w:lang w:eastAsia="ja-JP"/>
        </w:rPr>
        <w:t>なお、告訴を受理すれば、労働基準監督署に捜査義務が生じるため、必ずしも労働基準監督署が受理してくれるとは限りません。</w:t>
      </w:r>
      <w:r w:rsidRPr="0062441B">
        <w:rPr>
          <w:rFonts w:ascii="宋体" w:eastAsia="宋体" w:hAnsi="宋体" w:cs="宋体"/>
          <w:kern w:val="0"/>
          <w:sz w:val="24"/>
          <w:szCs w:val="24"/>
          <w:lang w:eastAsia="ja-JP"/>
        </w:rPr>
        <w:br/>
      </w:r>
      <w:r w:rsidRPr="0062441B">
        <w:rPr>
          <w:rFonts w:ascii="宋体" w:eastAsia="宋体" w:hAnsi="宋体" w:cs="宋体"/>
          <w:kern w:val="0"/>
          <w:sz w:val="24"/>
          <w:szCs w:val="24"/>
          <w:bdr w:val="none" w:sz="0" w:space="0" w:color="auto" w:frame="1"/>
          <w:lang w:eastAsia="ja-JP"/>
        </w:rPr>
        <w:t>証拠がない</w:t>
      </w:r>
      <w:r w:rsidRPr="0062441B">
        <w:rPr>
          <w:rFonts w:ascii="宋体" w:eastAsia="宋体" w:hAnsi="宋体" w:cs="宋体"/>
          <w:kern w:val="0"/>
          <w:sz w:val="24"/>
          <w:szCs w:val="24"/>
          <w:lang w:eastAsia="ja-JP"/>
        </w:rPr>
        <w:t>、または、</w:t>
      </w:r>
      <w:r w:rsidRPr="0062441B">
        <w:rPr>
          <w:rFonts w:ascii="宋体" w:eastAsia="宋体" w:hAnsi="宋体" w:cs="宋体"/>
          <w:kern w:val="0"/>
          <w:sz w:val="24"/>
          <w:szCs w:val="24"/>
          <w:bdr w:val="none" w:sz="0" w:space="0" w:color="auto" w:frame="1"/>
          <w:lang w:eastAsia="ja-JP"/>
        </w:rPr>
        <w:t>法令違反といえるか微妙なケース</w:t>
      </w:r>
      <w:r w:rsidRPr="0062441B">
        <w:rPr>
          <w:rFonts w:ascii="宋体" w:eastAsia="宋体" w:hAnsi="宋体" w:cs="宋体"/>
          <w:kern w:val="0"/>
          <w:sz w:val="24"/>
          <w:szCs w:val="24"/>
          <w:lang w:eastAsia="ja-JP"/>
        </w:rPr>
        <w:t>では、</w:t>
      </w:r>
      <w:r w:rsidRPr="0062441B">
        <w:rPr>
          <w:rFonts w:ascii="宋体" w:eastAsia="宋体" w:hAnsi="宋体" w:cs="宋体"/>
          <w:kern w:val="0"/>
          <w:sz w:val="24"/>
          <w:szCs w:val="24"/>
          <w:bdr w:val="none" w:sz="0" w:space="0" w:color="auto" w:frame="1"/>
          <w:lang w:eastAsia="ja-JP"/>
        </w:rPr>
        <w:t>労働基準監督署に受理されない可能性が高い</w:t>
      </w:r>
      <w:r w:rsidRPr="0062441B">
        <w:rPr>
          <w:rFonts w:ascii="宋体" w:eastAsia="宋体" w:hAnsi="宋体" w:cs="宋体"/>
          <w:kern w:val="0"/>
          <w:sz w:val="24"/>
          <w:szCs w:val="24"/>
          <w:lang w:eastAsia="ja-JP"/>
        </w:rPr>
        <w:t>点は知っておきましょう。</w:t>
      </w:r>
    </w:p>
    <w:p w14:paraId="70E0CE1F" w14:textId="77777777" w:rsidR="0062441B" w:rsidRPr="0062441B" w:rsidRDefault="0062441B" w:rsidP="0062441B">
      <w:pPr>
        <w:widowControl/>
        <w:jc w:val="left"/>
        <w:textAlignment w:val="baseline"/>
        <w:rPr>
          <w:rFonts w:ascii="宋体" w:eastAsia="宋体" w:hAnsi="宋体" w:cs="宋体"/>
          <w:kern w:val="0"/>
          <w:sz w:val="24"/>
          <w:szCs w:val="24"/>
          <w:lang w:eastAsia="ja-JP"/>
        </w:rPr>
      </w:pPr>
      <w:hyperlink r:id="rId25" w:tgtFrame="_blank" w:history="1">
        <w:r w:rsidRPr="0062441B">
          <w:rPr>
            <w:rFonts w:ascii="宋体" w:eastAsia="宋体" w:hAnsi="宋体" w:cs="宋体"/>
            <w:color w:val="0D74CF"/>
            <w:kern w:val="0"/>
            <w:sz w:val="24"/>
            <w:szCs w:val="24"/>
            <w:u w:val="single"/>
            <w:lang w:eastAsia="ja-JP"/>
          </w:rPr>
          <w:t>メールでのお問い合わせ</w:t>
        </w:r>
      </w:hyperlink>
    </w:p>
    <w:p w14:paraId="7B506E6C" w14:textId="77777777" w:rsidR="0062441B" w:rsidRPr="0062441B" w:rsidRDefault="0062441B" w:rsidP="0062441B">
      <w:pPr>
        <w:widowControl/>
        <w:pBdr>
          <w:bottom w:val="single" w:sz="18" w:space="5" w:color="BABABA"/>
        </w:pBdr>
        <w:shd w:val="clear" w:color="auto" w:fill="263665"/>
        <w:jc w:val="left"/>
        <w:textAlignment w:val="baseline"/>
        <w:outlineLvl w:val="1"/>
        <w:rPr>
          <w:rFonts w:ascii="宋体" w:eastAsia="宋体" w:hAnsi="宋体" w:cs="宋体"/>
          <w:color w:val="FFFFFF"/>
          <w:kern w:val="0"/>
          <w:sz w:val="36"/>
          <w:szCs w:val="36"/>
          <w:lang w:eastAsia="ja-JP"/>
        </w:rPr>
      </w:pPr>
      <w:r w:rsidRPr="0062441B">
        <w:rPr>
          <w:rFonts w:ascii="宋体" w:eastAsia="宋体" w:hAnsi="宋体" w:cs="宋体"/>
          <w:b/>
          <w:bCs/>
          <w:color w:val="FFFFFF"/>
          <w:kern w:val="0"/>
          <w:sz w:val="31"/>
          <w:szCs w:val="31"/>
          <w:bdr w:val="none" w:sz="0" w:space="0" w:color="auto" w:frame="1"/>
          <w:lang w:eastAsia="ja-JP"/>
        </w:rPr>
        <w:t>3、労働基準監督署へ告訴する場合の流れ</w:t>
      </w:r>
    </w:p>
    <w:p w14:paraId="57A92C7B" w14:textId="77777777" w:rsidR="0062441B" w:rsidRPr="0062441B" w:rsidRDefault="0062441B" w:rsidP="0062441B">
      <w:pPr>
        <w:widowControl/>
        <w:spacing w:after="900"/>
        <w:jc w:val="left"/>
        <w:textAlignment w:val="baseline"/>
        <w:rPr>
          <w:rFonts w:ascii="宋体" w:eastAsia="宋体" w:hAnsi="宋体" w:cs="宋体"/>
          <w:kern w:val="0"/>
          <w:sz w:val="24"/>
          <w:szCs w:val="24"/>
          <w:lang w:eastAsia="ja-JP"/>
        </w:rPr>
      </w:pPr>
      <w:r w:rsidRPr="0062441B">
        <w:rPr>
          <w:rFonts w:ascii="宋体" w:eastAsia="宋体" w:hAnsi="宋体" w:cs="宋体"/>
          <w:kern w:val="0"/>
          <w:sz w:val="24"/>
          <w:szCs w:val="24"/>
          <w:lang w:eastAsia="ja-JP"/>
        </w:rPr>
        <w:t>労働基準監督署へ告訴する方法や告訴した後の流れを説明します。</w:t>
      </w:r>
    </w:p>
    <w:p w14:paraId="101C3F48" w14:textId="77777777" w:rsidR="0062441B" w:rsidRPr="0062441B" w:rsidRDefault="0062441B" w:rsidP="0062441B">
      <w:pPr>
        <w:widowControl/>
        <w:numPr>
          <w:ilvl w:val="0"/>
          <w:numId w:val="4"/>
        </w:numPr>
        <w:textAlignment w:val="baseline"/>
        <w:outlineLvl w:val="2"/>
        <w:rPr>
          <w:rFonts w:ascii="宋体" w:eastAsia="宋体" w:hAnsi="宋体" w:cs="宋体"/>
          <w:b/>
          <w:bCs/>
          <w:kern w:val="0"/>
          <w:sz w:val="27"/>
          <w:szCs w:val="27"/>
        </w:rPr>
      </w:pPr>
      <w:r w:rsidRPr="0062441B">
        <w:rPr>
          <w:rFonts w:ascii="宋体" w:eastAsia="宋体" w:hAnsi="宋体" w:cs="宋体"/>
          <w:b/>
          <w:bCs/>
          <w:kern w:val="0"/>
          <w:sz w:val="28"/>
          <w:szCs w:val="28"/>
          <w:bdr w:val="none" w:sz="0" w:space="0" w:color="auto" w:frame="1"/>
        </w:rPr>
        <w:t>（1）告訴状を作成する</w:t>
      </w:r>
    </w:p>
    <w:p w14:paraId="26B46368" w14:textId="77777777" w:rsidR="0062441B" w:rsidRPr="0062441B" w:rsidRDefault="0062441B" w:rsidP="0062441B">
      <w:pPr>
        <w:widowControl/>
        <w:ind w:left="720"/>
        <w:textAlignment w:val="baseline"/>
        <w:rPr>
          <w:rFonts w:ascii="宋体" w:eastAsia="宋体" w:hAnsi="宋体" w:cs="宋体"/>
          <w:kern w:val="0"/>
          <w:sz w:val="24"/>
          <w:szCs w:val="24"/>
          <w:lang w:eastAsia="ja-JP"/>
        </w:rPr>
      </w:pPr>
      <w:r w:rsidRPr="0062441B">
        <w:rPr>
          <w:rFonts w:ascii="宋体" w:eastAsia="宋体" w:hAnsi="宋体" w:cs="宋体"/>
          <w:kern w:val="0"/>
          <w:sz w:val="24"/>
          <w:szCs w:val="24"/>
          <w:lang w:eastAsia="ja-JP"/>
        </w:rPr>
        <w:lastRenderedPageBreak/>
        <w:t>まずは告訴状を作成します。</w:t>
      </w:r>
      <w:r w:rsidRPr="0062441B">
        <w:rPr>
          <w:rFonts w:ascii="宋体" w:eastAsia="宋体" w:hAnsi="宋体" w:cs="宋体"/>
          <w:kern w:val="0"/>
          <w:sz w:val="24"/>
          <w:szCs w:val="24"/>
          <w:lang w:eastAsia="ja-JP"/>
        </w:rPr>
        <w:br/>
        <w:t>告訴の方法について、刑事訴訟法では口頭でもよいとされていますが、</w:t>
      </w:r>
      <w:r w:rsidRPr="0062441B">
        <w:rPr>
          <w:rFonts w:ascii="宋体" w:eastAsia="宋体" w:hAnsi="宋体" w:cs="宋体"/>
          <w:kern w:val="0"/>
          <w:sz w:val="24"/>
          <w:szCs w:val="24"/>
          <w:bdr w:val="none" w:sz="0" w:space="0" w:color="auto" w:frame="1"/>
          <w:lang w:eastAsia="ja-JP"/>
        </w:rPr>
        <w:t>法令違反があった事実などを明確にするために、現実的には書面の提出が求められます。</w:t>
      </w:r>
      <w:r w:rsidRPr="0062441B">
        <w:rPr>
          <w:rFonts w:ascii="宋体" w:eastAsia="宋体" w:hAnsi="宋体" w:cs="宋体"/>
          <w:kern w:val="0"/>
          <w:sz w:val="24"/>
          <w:szCs w:val="24"/>
          <w:lang w:eastAsia="ja-JP"/>
        </w:rPr>
        <w:br/>
      </w:r>
      <w:r w:rsidRPr="0062441B">
        <w:rPr>
          <w:rFonts w:ascii="宋体" w:eastAsia="宋体" w:hAnsi="宋体" w:cs="宋体"/>
          <w:kern w:val="0"/>
          <w:sz w:val="24"/>
          <w:szCs w:val="24"/>
          <w:lang w:eastAsia="ja-JP"/>
        </w:rPr>
        <w:br/>
        <w:t>告訴状に記載するべき内容や形式に決まりはありませんが、</w:t>
      </w:r>
      <w:r w:rsidRPr="0062441B">
        <w:rPr>
          <w:rFonts w:ascii="宋体" w:eastAsia="宋体" w:hAnsi="宋体" w:cs="宋体"/>
          <w:kern w:val="0"/>
          <w:sz w:val="24"/>
          <w:szCs w:val="24"/>
          <w:bdr w:val="none" w:sz="0" w:space="0" w:color="auto" w:frame="1"/>
          <w:lang w:eastAsia="ja-JP"/>
        </w:rPr>
        <w:t>最低限、以下の項目は記載するべき</w:t>
      </w:r>
      <w:r w:rsidRPr="0062441B">
        <w:rPr>
          <w:rFonts w:ascii="宋体" w:eastAsia="宋体" w:hAnsi="宋体" w:cs="宋体"/>
          <w:kern w:val="0"/>
          <w:sz w:val="24"/>
          <w:szCs w:val="24"/>
          <w:lang w:eastAsia="ja-JP"/>
        </w:rPr>
        <w:t>でしょう。</w:t>
      </w:r>
    </w:p>
    <w:p w14:paraId="715653BC" w14:textId="77777777" w:rsidR="0062441B" w:rsidRPr="0062441B" w:rsidRDefault="0062441B" w:rsidP="0062441B">
      <w:pPr>
        <w:widowControl/>
        <w:ind w:left="720"/>
        <w:textAlignment w:val="baseline"/>
        <w:rPr>
          <w:rFonts w:ascii="宋体" w:eastAsia="宋体" w:hAnsi="宋体" w:cs="宋体"/>
          <w:kern w:val="0"/>
          <w:sz w:val="24"/>
          <w:szCs w:val="24"/>
          <w:lang w:eastAsia="ja-JP"/>
        </w:rPr>
      </w:pPr>
      <w:r w:rsidRPr="0062441B">
        <w:rPr>
          <w:rFonts w:ascii="宋体" w:eastAsia="宋体" w:hAnsi="宋体" w:cs="宋体"/>
          <w:b/>
          <w:bCs/>
          <w:kern w:val="0"/>
          <w:sz w:val="24"/>
          <w:szCs w:val="24"/>
          <w:bdr w:val="none" w:sz="0" w:space="0" w:color="auto" w:frame="1"/>
          <w:lang w:eastAsia="ja-JP"/>
        </w:rPr>
        <w:t>告訴状に記載したほうがよい項目</w:t>
      </w:r>
    </w:p>
    <w:p w14:paraId="17D75407" w14:textId="77777777" w:rsidR="0062441B" w:rsidRPr="0062441B" w:rsidRDefault="0062441B" w:rsidP="0062441B">
      <w:pPr>
        <w:widowControl/>
        <w:numPr>
          <w:ilvl w:val="1"/>
          <w:numId w:val="5"/>
        </w:numPr>
        <w:spacing w:before="100" w:beforeAutospacing="1" w:after="100" w:afterAutospacing="1"/>
        <w:textAlignment w:val="baseline"/>
        <w:rPr>
          <w:rFonts w:ascii="宋体" w:eastAsia="宋体" w:hAnsi="宋体" w:cs="宋体"/>
          <w:kern w:val="0"/>
          <w:sz w:val="24"/>
          <w:szCs w:val="24"/>
          <w:lang w:eastAsia="ja-JP"/>
        </w:rPr>
      </w:pPr>
      <w:r w:rsidRPr="0062441B">
        <w:rPr>
          <w:rFonts w:ascii="宋体" w:eastAsia="宋体" w:hAnsi="宋体" w:cs="宋体"/>
          <w:kern w:val="0"/>
          <w:sz w:val="24"/>
          <w:szCs w:val="24"/>
          <w:lang w:eastAsia="ja-JP"/>
        </w:rPr>
        <w:t>告訴人および被告訴人の氏名、住所、連絡先など</w:t>
      </w:r>
    </w:p>
    <w:p w14:paraId="3ABF466B" w14:textId="77777777" w:rsidR="0062441B" w:rsidRPr="0062441B" w:rsidRDefault="0062441B" w:rsidP="0062441B">
      <w:pPr>
        <w:widowControl/>
        <w:numPr>
          <w:ilvl w:val="1"/>
          <w:numId w:val="5"/>
        </w:numPr>
        <w:spacing w:before="100" w:beforeAutospacing="1" w:after="100" w:afterAutospacing="1"/>
        <w:textAlignment w:val="baseline"/>
        <w:rPr>
          <w:rFonts w:ascii="宋体" w:eastAsia="宋体" w:hAnsi="宋体" w:cs="宋体"/>
          <w:kern w:val="0"/>
          <w:sz w:val="24"/>
          <w:szCs w:val="24"/>
        </w:rPr>
      </w:pPr>
      <w:r w:rsidRPr="0062441B">
        <w:rPr>
          <w:rFonts w:ascii="宋体" w:eastAsia="宋体" w:hAnsi="宋体" w:cs="宋体"/>
          <w:kern w:val="0"/>
          <w:sz w:val="24"/>
          <w:szCs w:val="24"/>
        </w:rPr>
        <w:t>いつ、どんな事実があったのか、どのような被害を受けたのか（できるだけ具体的に）</w:t>
      </w:r>
    </w:p>
    <w:p w14:paraId="56FD4159" w14:textId="77777777" w:rsidR="0062441B" w:rsidRPr="0062441B" w:rsidRDefault="0062441B" w:rsidP="0062441B">
      <w:pPr>
        <w:widowControl/>
        <w:numPr>
          <w:ilvl w:val="1"/>
          <w:numId w:val="5"/>
        </w:numPr>
        <w:spacing w:before="100" w:beforeAutospacing="1" w:after="100" w:afterAutospacing="1"/>
        <w:textAlignment w:val="baseline"/>
        <w:rPr>
          <w:rFonts w:ascii="宋体" w:eastAsia="宋体" w:hAnsi="宋体" w:cs="宋体"/>
          <w:kern w:val="0"/>
          <w:sz w:val="24"/>
          <w:szCs w:val="24"/>
        </w:rPr>
      </w:pPr>
      <w:r w:rsidRPr="0062441B">
        <w:rPr>
          <w:rFonts w:ascii="宋体" w:eastAsia="宋体" w:hAnsi="宋体" w:cs="宋体"/>
          <w:kern w:val="0"/>
          <w:sz w:val="24"/>
          <w:szCs w:val="24"/>
        </w:rPr>
        <w:t>違反すると考えられる法律、罪名</w:t>
      </w:r>
    </w:p>
    <w:p w14:paraId="4CC0E24D" w14:textId="77777777" w:rsidR="0062441B" w:rsidRPr="0062441B" w:rsidRDefault="0062441B" w:rsidP="0062441B">
      <w:pPr>
        <w:widowControl/>
        <w:numPr>
          <w:ilvl w:val="1"/>
          <w:numId w:val="5"/>
        </w:numPr>
        <w:spacing w:before="100" w:beforeAutospacing="1" w:after="100" w:afterAutospacing="1"/>
        <w:textAlignment w:val="baseline"/>
        <w:rPr>
          <w:rFonts w:ascii="宋体" w:eastAsia="宋体" w:hAnsi="宋体" w:cs="宋体"/>
          <w:kern w:val="0"/>
          <w:sz w:val="24"/>
          <w:szCs w:val="24"/>
        </w:rPr>
      </w:pPr>
      <w:r w:rsidRPr="0062441B">
        <w:rPr>
          <w:rFonts w:ascii="宋体" w:eastAsia="宋体" w:hAnsi="宋体" w:cs="宋体"/>
          <w:kern w:val="0"/>
          <w:sz w:val="24"/>
          <w:szCs w:val="24"/>
        </w:rPr>
        <w:t>処罰を求める意思</w:t>
      </w:r>
    </w:p>
    <w:p w14:paraId="1EB67E30" w14:textId="77777777" w:rsidR="0062441B" w:rsidRPr="0062441B" w:rsidRDefault="0062441B" w:rsidP="0062441B">
      <w:pPr>
        <w:widowControl/>
        <w:numPr>
          <w:ilvl w:val="1"/>
          <w:numId w:val="5"/>
        </w:numPr>
        <w:textAlignment w:val="baseline"/>
        <w:rPr>
          <w:rFonts w:ascii="宋体" w:eastAsia="宋体" w:hAnsi="宋体" w:cs="宋体"/>
          <w:kern w:val="0"/>
          <w:sz w:val="24"/>
          <w:szCs w:val="24"/>
        </w:rPr>
      </w:pPr>
      <w:r w:rsidRPr="0062441B">
        <w:rPr>
          <w:rFonts w:ascii="宋体" w:eastAsia="宋体" w:hAnsi="宋体" w:cs="宋体"/>
          <w:kern w:val="0"/>
          <w:sz w:val="24"/>
          <w:szCs w:val="24"/>
        </w:rPr>
        <w:t>証拠の提出方法</w:t>
      </w:r>
    </w:p>
    <w:p w14:paraId="5A13C596" w14:textId="77777777" w:rsidR="0062441B" w:rsidRPr="0062441B" w:rsidRDefault="0062441B" w:rsidP="0062441B">
      <w:pPr>
        <w:widowControl/>
        <w:numPr>
          <w:ilvl w:val="0"/>
          <w:numId w:val="5"/>
        </w:numPr>
        <w:textAlignment w:val="baseline"/>
        <w:outlineLvl w:val="2"/>
        <w:rPr>
          <w:rFonts w:ascii="宋体" w:eastAsia="宋体" w:hAnsi="宋体" w:cs="宋体"/>
          <w:b/>
          <w:bCs/>
          <w:kern w:val="0"/>
          <w:sz w:val="27"/>
          <w:szCs w:val="27"/>
        </w:rPr>
      </w:pPr>
      <w:r w:rsidRPr="0062441B">
        <w:rPr>
          <w:rFonts w:ascii="宋体" w:eastAsia="宋体" w:hAnsi="宋体" w:cs="宋体"/>
          <w:b/>
          <w:bCs/>
          <w:kern w:val="0"/>
          <w:sz w:val="28"/>
          <w:szCs w:val="28"/>
          <w:bdr w:val="none" w:sz="0" w:space="0" w:color="auto" w:frame="1"/>
        </w:rPr>
        <w:t>（2）告訴状を提出する</w:t>
      </w:r>
    </w:p>
    <w:p w14:paraId="438FF6A4" w14:textId="77777777" w:rsidR="0062441B" w:rsidRPr="0062441B" w:rsidRDefault="0062441B" w:rsidP="0062441B">
      <w:pPr>
        <w:widowControl/>
        <w:ind w:left="720"/>
        <w:textAlignment w:val="baseline"/>
        <w:rPr>
          <w:rFonts w:ascii="宋体" w:eastAsia="宋体" w:hAnsi="宋体" w:cs="宋体"/>
          <w:kern w:val="0"/>
          <w:sz w:val="24"/>
          <w:szCs w:val="24"/>
        </w:rPr>
      </w:pPr>
      <w:r w:rsidRPr="0062441B">
        <w:rPr>
          <w:rFonts w:ascii="宋体" w:eastAsia="宋体" w:hAnsi="宋体" w:cs="宋体"/>
          <w:kern w:val="0"/>
          <w:sz w:val="24"/>
          <w:szCs w:val="24"/>
        </w:rPr>
        <w:t>次に、告訴状を提出します。</w:t>
      </w:r>
      <w:r w:rsidRPr="0062441B">
        <w:rPr>
          <w:rFonts w:ascii="宋体" w:eastAsia="宋体" w:hAnsi="宋体" w:cs="宋体"/>
          <w:kern w:val="0"/>
          <w:sz w:val="24"/>
          <w:szCs w:val="24"/>
          <w:bdr w:val="none" w:sz="0" w:space="0" w:color="auto" w:frame="1"/>
        </w:rPr>
        <w:t>提出先は、勤務先を管轄する労働基準監督署</w:t>
      </w:r>
      <w:r w:rsidRPr="0062441B">
        <w:rPr>
          <w:rFonts w:ascii="宋体" w:eastAsia="宋体" w:hAnsi="宋体" w:cs="宋体"/>
          <w:kern w:val="0"/>
          <w:sz w:val="24"/>
          <w:szCs w:val="24"/>
        </w:rPr>
        <w:t>です。</w:t>
      </w:r>
      <w:r w:rsidRPr="0062441B">
        <w:rPr>
          <w:rFonts w:ascii="宋体" w:eastAsia="宋体" w:hAnsi="宋体" w:cs="宋体"/>
          <w:kern w:val="0"/>
          <w:sz w:val="24"/>
          <w:szCs w:val="24"/>
        </w:rPr>
        <w:br/>
      </w:r>
      <w:r w:rsidRPr="0062441B">
        <w:rPr>
          <w:rFonts w:ascii="宋体" w:eastAsia="宋体" w:hAnsi="宋体" w:cs="宋体"/>
          <w:kern w:val="0"/>
          <w:sz w:val="24"/>
          <w:szCs w:val="24"/>
        </w:rPr>
        <w:br/>
        <w:t>通常、その場ですぐに告訴状が受理されることはありません。</w:t>
      </w:r>
      <w:r w:rsidRPr="0062441B">
        <w:rPr>
          <w:rFonts w:ascii="宋体" w:eastAsia="宋体" w:hAnsi="宋体" w:cs="宋体"/>
          <w:kern w:val="0"/>
          <w:sz w:val="24"/>
          <w:szCs w:val="24"/>
        </w:rPr>
        <w:br/>
        <w:t>上記のとおり、</w:t>
      </w:r>
      <w:r w:rsidRPr="0062441B">
        <w:rPr>
          <w:rFonts w:ascii="宋体" w:eastAsia="宋体" w:hAnsi="宋体" w:cs="宋体"/>
          <w:kern w:val="0"/>
          <w:sz w:val="24"/>
          <w:szCs w:val="24"/>
          <w:bdr w:val="none" w:sz="0" w:space="0" w:color="auto" w:frame="1"/>
        </w:rPr>
        <w:t>告訴状を受理すると、労働基準監督官は捜査をする義務が生じ、業務が増えることなどから、「検討する」などと言って受理しようとしないのが通常</w:t>
      </w:r>
      <w:r w:rsidRPr="0062441B">
        <w:rPr>
          <w:rFonts w:ascii="宋体" w:eastAsia="宋体" w:hAnsi="宋体" w:cs="宋体"/>
          <w:kern w:val="0"/>
          <w:sz w:val="24"/>
          <w:szCs w:val="24"/>
        </w:rPr>
        <w:t>です。</w:t>
      </w:r>
      <w:r w:rsidRPr="0062441B">
        <w:rPr>
          <w:rFonts w:ascii="宋体" w:eastAsia="宋体" w:hAnsi="宋体" w:cs="宋体"/>
          <w:kern w:val="0"/>
          <w:sz w:val="24"/>
          <w:szCs w:val="24"/>
        </w:rPr>
        <w:br/>
        <w:t>場合によっては、労働基準監督署から告訴以外の方法で解決できないかと諭される可能性もあります。</w:t>
      </w:r>
      <w:r w:rsidRPr="0062441B">
        <w:rPr>
          <w:rFonts w:ascii="宋体" w:eastAsia="宋体" w:hAnsi="宋体" w:cs="宋体"/>
          <w:kern w:val="0"/>
          <w:sz w:val="24"/>
          <w:szCs w:val="24"/>
        </w:rPr>
        <w:br/>
      </w:r>
      <w:r w:rsidRPr="0062441B">
        <w:rPr>
          <w:rFonts w:ascii="宋体" w:eastAsia="宋体" w:hAnsi="宋体" w:cs="宋体"/>
          <w:kern w:val="0"/>
          <w:sz w:val="24"/>
          <w:szCs w:val="24"/>
        </w:rPr>
        <w:br/>
        <w:t>また、企業の法律違反が疑われる場合でも、労働基準監督署はまず事実関係を確認するため、</w:t>
      </w:r>
      <w:r w:rsidRPr="0062441B">
        <w:rPr>
          <w:rFonts w:ascii="宋体" w:eastAsia="宋体" w:hAnsi="宋体" w:cs="宋体"/>
          <w:kern w:val="0"/>
          <w:sz w:val="24"/>
          <w:szCs w:val="24"/>
          <w:bdr w:val="none" w:sz="0" w:space="0" w:color="auto" w:frame="1"/>
        </w:rPr>
        <w:t>企業への立ち入り調査や、使用者および労働者への事情聴取、帳簿の確認などを行うのが一般的</w:t>
      </w:r>
      <w:r w:rsidRPr="0062441B">
        <w:rPr>
          <w:rFonts w:ascii="宋体" w:eastAsia="宋体" w:hAnsi="宋体" w:cs="宋体"/>
          <w:kern w:val="0"/>
          <w:sz w:val="24"/>
          <w:szCs w:val="24"/>
        </w:rPr>
        <w:t>です。</w:t>
      </w:r>
    </w:p>
    <w:p w14:paraId="04F5C1AE" w14:textId="77777777" w:rsidR="0062441B" w:rsidRPr="0062441B" w:rsidRDefault="0062441B" w:rsidP="0062441B">
      <w:pPr>
        <w:widowControl/>
        <w:numPr>
          <w:ilvl w:val="0"/>
          <w:numId w:val="5"/>
        </w:numPr>
        <w:textAlignment w:val="baseline"/>
        <w:outlineLvl w:val="2"/>
        <w:rPr>
          <w:rFonts w:ascii="宋体" w:eastAsia="宋体" w:hAnsi="宋体" w:cs="宋体"/>
          <w:b/>
          <w:bCs/>
          <w:kern w:val="0"/>
          <w:sz w:val="27"/>
          <w:szCs w:val="27"/>
        </w:rPr>
      </w:pPr>
      <w:r w:rsidRPr="0062441B">
        <w:rPr>
          <w:rFonts w:ascii="宋体" w:eastAsia="宋体" w:hAnsi="宋体" w:cs="宋体"/>
          <w:b/>
          <w:bCs/>
          <w:kern w:val="0"/>
          <w:sz w:val="28"/>
          <w:szCs w:val="28"/>
          <w:bdr w:val="none" w:sz="0" w:space="0" w:color="auto" w:frame="1"/>
        </w:rPr>
        <w:t>（3）法律違反が確認された場合</w:t>
      </w:r>
    </w:p>
    <w:p w14:paraId="6313EA5A" w14:textId="77777777" w:rsidR="0062441B" w:rsidRPr="0062441B" w:rsidRDefault="0062441B" w:rsidP="0062441B">
      <w:pPr>
        <w:widowControl/>
        <w:ind w:left="720"/>
        <w:textAlignment w:val="baseline"/>
        <w:rPr>
          <w:rFonts w:ascii="宋体" w:eastAsia="宋体" w:hAnsi="宋体" w:cs="宋体"/>
          <w:kern w:val="0"/>
          <w:sz w:val="24"/>
          <w:szCs w:val="24"/>
        </w:rPr>
      </w:pPr>
      <w:r w:rsidRPr="0062441B">
        <w:rPr>
          <w:rFonts w:ascii="宋体" w:eastAsia="宋体" w:hAnsi="宋体" w:cs="宋体"/>
          <w:kern w:val="0"/>
          <w:sz w:val="24"/>
          <w:szCs w:val="24"/>
        </w:rPr>
        <w:t>法律違反が確認された場合には、</w:t>
      </w:r>
      <w:r w:rsidRPr="0062441B">
        <w:rPr>
          <w:rFonts w:ascii="宋体" w:eastAsia="宋体" w:hAnsi="宋体" w:cs="宋体"/>
          <w:kern w:val="0"/>
          <w:sz w:val="24"/>
          <w:szCs w:val="24"/>
          <w:bdr w:val="none" w:sz="0" w:space="0" w:color="auto" w:frame="1"/>
        </w:rPr>
        <w:t>重大</w:t>
      </w:r>
      <w:r w:rsidRPr="0062441B">
        <w:rPr>
          <w:rFonts w:ascii="微软雅黑" w:eastAsia="微软雅黑" w:hAnsi="微软雅黑" w:cs="微软雅黑" w:hint="eastAsia"/>
          <w:kern w:val="0"/>
          <w:sz w:val="24"/>
          <w:szCs w:val="24"/>
          <w:bdr w:val="none" w:sz="0" w:space="0" w:color="auto" w:frame="1"/>
        </w:rPr>
        <w:t>・</w:t>
      </w:r>
      <w:r w:rsidRPr="0062441B">
        <w:rPr>
          <w:rFonts w:ascii="宋体" w:eastAsia="宋体" w:hAnsi="宋体" w:cs="宋体" w:hint="eastAsia"/>
          <w:kern w:val="0"/>
          <w:sz w:val="24"/>
          <w:szCs w:val="24"/>
          <w:bdr w:val="none" w:sz="0" w:space="0" w:color="auto" w:frame="1"/>
        </w:rPr>
        <w:t>悪質な事案では送検</w:t>
      </w:r>
      <w:r w:rsidRPr="0062441B">
        <w:rPr>
          <w:rFonts w:ascii="宋体" w:eastAsia="宋体" w:hAnsi="宋体" w:cs="宋体"/>
          <w:kern w:val="0"/>
          <w:sz w:val="24"/>
          <w:szCs w:val="24"/>
        </w:rPr>
        <w:t>（訴追の権限がある検察官へ事件を送ること）が、</w:t>
      </w:r>
      <w:r w:rsidRPr="0062441B">
        <w:rPr>
          <w:rFonts w:ascii="宋体" w:eastAsia="宋体" w:hAnsi="宋体" w:cs="宋体"/>
          <w:kern w:val="0"/>
          <w:sz w:val="24"/>
          <w:szCs w:val="24"/>
          <w:bdr w:val="none" w:sz="0" w:space="0" w:color="auto" w:frame="1"/>
        </w:rPr>
        <w:t>それ以外は文書による是正勧告、改善指導など</w:t>
      </w:r>
      <w:r w:rsidRPr="0062441B">
        <w:rPr>
          <w:rFonts w:ascii="宋体" w:eastAsia="宋体" w:hAnsi="宋体" w:cs="宋体"/>
          <w:kern w:val="0"/>
          <w:sz w:val="24"/>
          <w:szCs w:val="24"/>
        </w:rPr>
        <w:t>が行われます。</w:t>
      </w:r>
      <w:r w:rsidRPr="0062441B">
        <w:rPr>
          <w:rFonts w:ascii="宋体" w:eastAsia="宋体" w:hAnsi="宋体" w:cs="宋体"/>
          <w:kern w:val="0"/>
          <w:sz w:val="24"/>
          <w:szCs w:val="24"/>
        </w:rPr>
        <w:br/>
        <w:t>その後、企業からの是正</w:t>
      </w:r>
      <w:r w:rsidRPr="0062441B">
        <w:rPr>
          <w:rFonts w:ascii="微软雅黑" w:eastAsia="微软雅黑" w:hAnsi="微软雅黑" w:cs="微软雅黑" w:hint="eastAsia"/>
          <w:kern w:val="0"/>
          <w:sz w:val="24"/>
          <w:szCs w:val="24"/>
        </w:rPr>
        <w:t>・</w:t>
      </w:r>
      <w:r w:rsidRPr="0062441B">
        <w:rPr>
          <w:rFonts w:ascii="宋体" w:eastAsia="宋体" w:hAnsi="宋体" w:cs="宋体" w:hint="eastAsia"/>
          <w:kern w:val="0"/>
          <w:sz w:val="24"/>
          <w:szCs w:val="24"/>
        </w:rPr>
        <w:t>改善報告もしくは再度の監督の実施がなされ、改善されていない場合に、告訴状が正式に受理されるという流れを経ることもあります。</w:t>
      </w:r>
      <w:r w:rsidRPr="0062441B">
        <w:rPr>
          <w:rFonts w:ascii="宋体" w:eastAsia="宋体" w:hAnsi="宋体" w:cs="宋体"/>
          <w:kern w:val="0"/>
          <w:sz w:val="24"/>
          <w:szCs w:val="24"/>
        </w:rPr>
        <w:br/>
      </w:r>
      <w:r w:rsidRPr="0062441B">
        <w:rPr>
          <w:rFonts w:ascii="宋体" w:eastAsia="宋体" w:hAnsi="宋体" w:cs="宋体"/>
          <w:kern w:val="0"/>
          <w:sz w:val="24"/>
          <w:szCs w:val="24"/>
        </w:rPr>
        <w:br/>
        <w:t>告訴状を受理してもらい捜査してもらうためには、少なくとも告訴状の内容を適切に記載し、明確な証拠を手に入れることが重要です。</w:t>
      </w:r>
      <w:r w:rsidRPr="0062441B">
        <w:rPr>
          <w:rFonts w:ascii="宋体" w:eastAsia="宋体" w:hAnsi="宋体" w:cs="宋体"/>
          <w:kern w:val="0"/>
          <w:sz w:val="24"/>
          <w:szCs w:val="24"/>
        </w:rPr>
        <w:br/>
      </w:r>
      <w:r w:rsidRPr="0062441B">
        <w:rPr>
          <w:rFonts w:ascii="宋体" w:eastAsia="宋体" w:hAnsi="宋体" w:cs="宋体"/>
          <w:kern w:val="0"/>
          <w:sz w:val="24"/>
          <w:szCs w:val="24"/>
        </w:rPr>
        <w:br/>
      </w:r>
      <w:r w:rsidRPr="0062441B">
        <w:rPr>
          <w:rFonts w:ascii="宋体" w:eastAsia="宋体" w:hAnsi="宋体" w:cs="宋体"/>
          <w:kern w:val="0"/>
          <w:sz w:val="24"/>
          <w:szCs w:val="24"/>
          <w:bdr w:val="none" w:sz="0" w:space="0" w:color="auto" w:frame="1"/>
        </w:rPr>
        <w:lastRenderedPageBreak/>
        <w:t>法律の知識を持たない一般の方がポイントを抑えてこれらの手続きを行うのは難しい</w:t>
      </w:r>
      <w:r w:rsidRPr="0062441B">
        <w:rPr>
          <w:rFonts w:ascii="宋体" w:eastAsia="宋体" w:hAnsi="宋体" w:cs="宋体"/>
          <w:kern w:val="0"/>
          <w:sz w:val="24"/>
          <w:szCs w:val="24"/>
        </w:rPr>
        <w:t>ともいえるため、告訴まで考えているようであれば、</w:t>
      </w:r>
      <w:hyperlink r:id="rId26" w:tgtFrame="_blank" w:history="1">
        <w:r w:rsidRPr="0062441B">
          <w:rPr>
            <w:rFonts w:ascii="宋体" w:eastAsia="宋体" w:hAnsi="宋体" w:cs="宋体"/>
            <w:color w:val="0D74CF"/>
            <w:kern w:val="0"/>
            <w:sz w:val="24"/>
            <w:szCs w:val="24"/>
            <w:u w:val="single"/>
          </w:rPr>
          <w:t>弁護士へ相談するのも賢明な方法</w:t>
        </w:r>
      </w:hyperlink>
      <w:r w:rsidRPr="0062441B">
        <w:rPr>
          <w:rFonts w:ascii="宋体" w:eastAsia="宋体" w:hAnsi="宋体" w:cs="宋体"/>
          <w:kern w:val="0"/>
          <w:sz w:val="24"/>
          <w:szCs w:val="24"/>
        </w:rPr>
        <w:t>といえます。</w:t>
      </w:r>
    </w:p>
    <w:p w14:paraId="6CCBB6CD" w14:textId="77777777" w:rsidR="003C6CAA" w:rsidRDefault="003C6CAA"/>
    <w:sectPr w:rsidR="003C6C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44CC2"/>
    <w:multiLevelType w:val="multilevel"/>
    <w:tmpl w:val="FAD8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4690A"/>
    <w:multiLevelType w:val="multilevel"/>
    <w:tmpl w:val="E6C84C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A064B3"/>
    <w:multiLevelType w:val="multilevel"/>
    <w:tmpl w:val="D87A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8E3B07"/>
    <w:multiLevelType w:val="multilevel"/>
    <w:tmpl w:val="8152B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21"/>
    <w:rsid w:val="00300F21"/>
    <w:rsid w:val="003C6CAA"/>
    <w:rsid w:val="00624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75345"/>
  <w15:chartTrackingRefBased/>
  <w15:docId w15:val="{FCC5887E-F12A-4892-95A1-45A75C5F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2441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2441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2441B"/>
    <w:rPr>
      <w:rFonts w:ascii="宋体" w:eastAsia="宋体" w:hAnsi="宋体" w:cs="宋体"/>
      <w:b/>
      <w:bCs/>
      <w:kern w:val="0"/>
      <w:sz w:val="36"/>
      <w:szCs w:val="36"/>
    </w:rPr>
  </w:style>
  <w:style w:type="character" w:customStyle="1" w:styleId="30">
    <w:name w:val="标题 3 字符"/>
    <w:basedOn w:val="a0"/>
    <w:link w:val="3"/>
    <w:uiPriority w:val="9"/>
    <w:rsid w:val="0062441B"/>
    <w:rPr>
      <w:rFonts w:ascii="宋体" w:eastAsia="宋体" w:hAnsi="宋体" w:cs="宋体"/>
      <w:b/>
      <w:bCs/>
      <w:kern w:val="0"/>
      <w:sz w:val="27"/>
      <w:szCs w:val="27"/>
    </w:rPr>
  </w:style>
  <w:style w:type="paragraph" w:customStyle="1" w:styleId="txt-intro">
    <w:name w:val="txt-intro"/>
    <w:basedOn w:val="a"/>
    <w:rsid w:val="0062441B"/>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2441B"/>
    <w:rPr>
      <w:color w:val="0000FF"/>
      <w:u w:val="single"/>
    </w:rPr>
  </w:style>
  <w:style w:type="character" w:customStyle="1" w:styleId="s-bold">
    <w:name w:val="s-bold"/>
    <w:basedOn w:val="a0"/>
    <w:rsid w:val="0062441B"/>
  </w:style>
  <w:style w:type="paragraph" w:styleId="a4">
    <w:name w:val="Normal (Web)"/>
    <w:basedOn w:val="a"/>
    <w:uiPriority w:val="99"/>
    <w:semiHidden/>
    <w:unhideWhenUsed/>
    <w:rsid w:val="0062441B"/>
    <w:pPr>
      <w:widowControl/>
      <w:spacing w:before="100" w:beforeAutospacing="1" w:after="100" w:afterAutospacing="1"/>
      <w:jc w:val="left"/>
    </w:pPr>
    <w:rPr>
      <w:rFonts w:ascii="宋体" w:eastAsia="宋体" w:hAnsi="宋体" w:cs="宋体"/>
      <w:kern w:val="0"/>
      <w:sz w:val="24"/>
      <w:szCs w:val="24"/>
    </w:rPr>
  </w:style>
  <w:style w:type="character" w:customStyle="1" w:styleId="marker">
    <w:name w:val="marker"/>
    <w:basedOn w:val="a0"/>
    <w:rsid w:val="00624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51742">
      <w:bodyDiv w:val="1"/>
      <w:marLeft w:val="0"/>
      <w:marRight w:val="0"/>
      <w:marTop w:val="0"/>
      <w:marBottom w:val="0"/>
      <w:divBdr>
        <w:top w:val="none" w:sz="0" w:space="0" w:color="auto"/>
        <w:left w:val="none" w:sz="0" w:space="0" w:color="auto"/>
        <w:bottom w:val="none" w:sz="0" w:space="0" w:color="auto"/>
        <w:right w:val="none" w:sz="0" w:space="0" w:color="auto"/>
      </w:divBdr>
      <w:divsChild>
        <w:div w:id="466053465">
          <w:marLeft w:val="0"/>
          <w:marRight w:val="0"/>
          <w:marTop w:val="0"/>
          <w:marBottom w:val="900"/>
          <w:divBdr>
            <w:top w:val="single" w:sz="6" w:space="15" w:color="C7C7C7"/>
            <w:left w:val="single" w:sz="6" w:space="15" w:color="C7C7C7"/>
            <w:bottom w:val="single" w:sz="6" w:space="15" w:color="C7C7C7"/>
            <w:right w:val="single" w:sz="6" w:space="15" w:color="C7C7C7"/>
          </w:divBdr>
        </w:div>
        <w:div w:id="1811047539">
          <w:marLeft w:val="0"/>
          <w:marRight w:val="0"/>
          <w:marTop w:val="0"/>
          <w:marBottom w:val="900"/>
          <w:divBdr>
            <w:top w:val="none" w:sz="0" w:space="0" w:color="auto"/>
            <w:left w:val="none" w:sz="0" w:space="0" w:color="auto"/>
            <w:bottom w:val="none" w:sz="0" w:space="0" w:color="auto"/>
            <w:right w:val="none" w:sz="0" w:space="0" w:color="auto"/>
          </w:divBdr>
          <w:divsChild>
            <w:div w:id="1450587840">
              <w:marLeft w:val="0"/>
              <w:marRight w:val="0"/>
              <w:marTop w:val="0"/>
              <w:marBottom w:val="0"/>
              <w:divBdr>
                <w:top w:val="none" w:sz="0" w:space="0" w:color="auto"/>
                <w:left w:val="none" w:sz="0" w:space="0" w:color="auto"/>
                <w:bottom w:val="none" w:sz="0" w:space="0" w:color="auto"/>
                <w:right w:val="none" w:sz="0" w:space="0" w:color="auto"/>
              </w:divBdr>
              <w:divsChild>
                <w:div w:id="279996865">
                  <w:marLeft w:val="0"/>
                  <w:marRight w:val="0"/>
                  <w:marTop w:val="0"/>
                  <w:marBottom w:val="450"/>
                  <w:divBdr>
                    <w:top w:val="single" w:sz="6" w:space="0" w:color="E26267"/>
                    <w:left w:val="single" w:sz="6" w:space="0" w:color="E26267"/>
                    <w:bottom w:val="single" w:sz="6" w:space="0" w:color="E26267"/>
                    <w:right w:val="single" w:sz="6" w:space="0" w:color="E26267"/>
                  </w:divBdr>
                </w:div>
                <w:div w:id="8828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5053">
          <w:marLeft w:val="0"/>
          <w:marRight w:val="0"/>
          <w:marTop w:val="0"/>
          <w:marBottom w:val="900"/>
          <w:divBdr>
            <w:top w:val="none" w:sz="0" w:space="0" w:color="auto"/>
            <w:left w:val="none" w:sz="0" w:space="0" w:color="auto"/>
            <w:bottom w:val="none" w:sz="0" w:space="0" w:color="auto"/>
            <w:right w:val="none" w:sz="0" w:space="0" w:color="auto"/>
          </w:divBdr>
          <w:divsChild>
            <w:div w:id="1987470990">
              <w:marLeft w:val="0"/>
              <w:marRight w:val="0"/>
              <w:marTop w:val="0"/>
              <w:marBottom w:val="0"/>
              <w:divBdr>
                <w:top w:val="none" w:sz="0" w:space="0" w:color="auto"/>
                <w:left w:val="none" w:sz="0" w:space="0" w:color="auto"/>
                <w:bottom w:val="none" w:sz="0" w:space="0" w:color="auto"/>
                <w:right w:val="none" w:sz="0" w:space="0" w:color="auto"/>
              </w:divBdr>
              <w:divsChild>
                <w:div w:id="2544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2140">
          <w:marLeft w:val="0"/>
          <w:marRight w:val="0"/>
          <w:marTop w:val="0"/>
          <w:marBottom w:val="900"/>
          <w:divBdr>
            <w:top w:val="none" w:sz="0" w:space="0" w:color="auto"/>
            <w:left w:val="none" w:sz="0" w:space="0" w:color="auto"/>
            <w:bottom w:val="none" w:sz="0" w:space="0" w:color="auto"/>
            <w:right w:val="none" w:sz="0" w:space="0" w:color="auto"/>
          </w:divBdr>
          <w:divsChild>
            <w:div w:id="268440182">
              <w:marLeft w:val="0"/>
              <w:marRight w:val="0"/>
              <w:marTop w:val="0"/>
              <w:marBottom w:val="0"/>
              <w:divBdr>
                <w:top w:val="none" w:sz="0" w:space="0" w:color="auto"/>
                <w:left w:val="none" w:sz="0" w:space="0" w:color="auto"/>
                <w:bottom w:val="none" w:sz="0" w:space="0" w:color="auto"/>
                <w:right w:val="none" w:sz="0" w:space="0" w:color="auto"/>
              </w:divBdr>
              <w:divsChild>
                <w:div w:id="1252741129">
                  <w:marLeft w:val="0"/>
                  <w:marRight w:val="0"/>
                  <w:marTop w:val="0"/>
                  <w:marBottom w:val="0"/>
                  <w:divBdr>
                    <w:top w:val="none" w:sz="0" w:space="0" w:color="auto"/>
                    <w:left w:val="none" w:sz="0" w:space="0" w:color="auto"/>
                    <w:bottom w:val="none" w:sz="0" w:space="0" w:color="auto"/>
                    <w:right w:val="none" w:sz="0" w:space="0" w:color="auto"/>
                  </w:divBdr>
                  <w:divsChild>
                    <w:div w:id="1789735364">
                      <w:marLeft w:val="0"/>
                      <w:marRight w:val="0"/>
                      <w:marTop w:val="150"/>
                      <w:marBottom w:val="150"/>
                      <w:divBdr>
                        <w:top w:val="single" w:sz="6" w:space="0" w:color="D8D8D8"/>
                        <w:left w:val="single" w:sz="6" w:space="0" w:color="D8D8D8"/>
                        <w:bottom w:val="single" w:sz="6" w:space="0" w:color="D8D8D8"/>
                        <w:right w:val="single" w:sz="6" w:space="0" w:color="D8D8D8"/>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best.jp/roudoumondai/columns/2504/" TargetMode="External"/><Relationship Id="rId13" Type="http://schemas.openxmlformats.org/officeDocument/2006/relationships/hyperlink" Target="https://www.vbest.jp/roudoumondai/columns/2504/" TargetMode="External"/><Relationship Id="rId18" Type="http://schemas.openxmlformats.org/officeDocument/2006/relationships/hyperlink" Target="https://www.vbest.jp/roudoumondai/columns/2504/" TargetMode="External"/><Relationship Id="rId26" Type="http://schemas.openxmlformats.org/officeDocument/2006/relationships/hyperlink" Target="https://inquiry.vbest.jp/roudoumondai/" TargetMode="External"/><Relationship Id="rId3" Type="http://schemas.openxmlformats.org/officeDocument/2006/relationships/settings" Target="settings.xml"/><Relationship Id="rId21" Type="http://schemas.openxmlformats.org/officeDocument/2006/relationships/hyperlink" Target="https://www.vbest.jp/roudoumondai/columns/2504/" TargetMode="External"/><Relationship Id="rId7" Type="http://schemas.openxmlformats.org/officeDocument/2006/relationships/hyperlink" Target="https://www.vbest.jp/roudoumondai/columns/2504/" TargetMode="External"/><Relationship Id="rId12" Type="http://schemas.openxmlformats.org/officeDocument/2006/relationships/hyperlink" Target="https://www.vbest.jp/roudoumondai/columns/2504/" TargetMode="External"/><Relationship Id="rId17" Type="http://schemas.openxmlformats.org/officeDocument/2006/relationships/hyperlink" Target="https://www.vbest.jp/roudoumondai/columns/2504/" TargetMode="External"/><Relationship Id="rId25" Type="http://schemas.openxmlformats.org/officeDocument/2006/relationships/hyperlink" Target="https://inquiry.vbest.jp/roudoumondai/" TargetMode="External"/><Relationship Id="rId2" Type="http://schemas.openxmlformats.org/officeDocument/2006/relationships/styles" Target="styles.xml"/><Relationship Id="rId16" Type="http://schemas.openxmlformats.org/officeDocument/2006/relationships/hyperlink" Target="https://www.vbest.jp/roudoumondai/columns/2504/" TargetMode="External"/><Relationship Id="rId20" Type="http://schemas.openxmlformats.org/officeDocument/2006/relationships/hyperlink" Target="https://www.vbest.jp/roudoumondai/columns/2504/" TargetMode="External"/><Relationship Id="rId1" Type="http://schemas.openxmlformats.org/officeDocument/2006/relationships/numbering" Target="numbering.xml"/><Relationship Id="rId6" Type="http://schemas.openxmlformats.org/officeDocument/2006/relationships/hyperlink" Target="https://www.vbest.jp/roudoumondai/columns/2504/" TargetMode="External"/><Relationship Id="rId11" Type="http://schemas.openxmlformats.org/officeDocument/2006/relationships/hyperlink" Target="https://www.vbest.jp/roudoumondai/columns/2504/" TargetMode="External"/><Relationship Id="rId24" Type="http://schemas.openxmlformats.org/officeDocument/2006/relationships/hyperlink" Target="https://inquiry.vbest.jp/roudoumondai/" TargetMode="External"/><Relationship Id="rId5" Type="http://schemas.openxmlformats.org/officeDocument/2006/relationships/hyperlink" Target="https://www.vbest.jp/roudoumondai/columns/2504/" TargetMode="External"/><Relationship Id="rId15" Type="http://schemas.openxmlformats.org/officeDocument/2006/relationships/hyperlink" Target="https://www.vbest.jp/roudoumondai/columns/2504/" TargetMode="External"/><Relationship Id="rId23" Type="http://schemas.openxmlformats.org/officeDocument/2006/relationships/hyperlink" Target="https://www.mhlw.go.jp/stf/seisakunitsuite/bunya/koyou_roudou/roudoukijun/location.html" TargetMode="External"/><Relationship Id="rId28" Type="http://schemas.openxmlformats.org/officeDocument/2006/relationships/theme" Target="theme/theme1.xml"/><Relationship Id="rId10" Type="http://schemas.openxmlformats.org/officeDocument/2006/relationships/hyperlink" Target="https://www.vbest.jp/roudoumondai/columns/2504/" TargetMode="External"/><Relationship Id="rId19" Type="http://schemas.openxmlformats.org/officeDocument/2006/relationships/hyperlink" Target="https://www.vbest.jp/roudoumondai/columns/2504/" TargetMode="External"/><Relationship Id="rId4" Type="http://schemas.openxmlformats.org/officeDocument/2006/relationships/webSettings" Target="webSettings.xml"/><Relationship Id="rId9" Type="http://schemas.openxmlformats.org/officeDocument/2006/relationships/hyperlink" Target="https://www.vbest.jp/roudoumondai/columns/2504/" TargetMode="External"/><Relationship Id="rId14" Type="http://schemas.openxmlformats.org/officeDocument/2006/relationships/hyperlink" Target="https://www.vbest.jp/roudoumondai/columns/2504/" TargetMode="External"/><Relationship Id="rId22" Type="http://schemas.openxmlformats.org/officeDocument/2006/relationships/hyperlink" Target="https://www.vbest.jp/roudoumondai/columns/2504/"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756</Words>
  <Characters>4315</Characters>
  <Application>Microsoft Office Word</Application>
  <DocSecurity>0</DocSecurity>
  <Lines>35</Lines>
  <Paragraphs>10</Paragraphs>
  <ScaleCrop>false</ScaleCrop>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 Malaysia</dc:creator>
  <cp:keywords/>
  <dc:description/>
  <cp:lastModifiedBy>Sun Shubin Malaysia</cp:lastModifiedBy>
  <cp:revision>2</cp:revision>
  <dcterms:created xsi:type="dcterms:W3CDTF">2021-10-05T03:58:00Z</dcterms:created>
  <dcterms:modified xsi:type="dcterms:W3CDTF">2021-10-05T03:58:00Z</dcterms:modified>
</cp:coreProperties>
</file>