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Ahorra tiempo y dinero con las Fintech. Conoce cómo optimizar tus finanzas en temporada festiva.</w:t>
        <w:br/>
        <w:t>La temporada festiva, un periodo tradicionalmente asociado con el consumismo y la celebración, representa un desafío y una oportunidad para las empresas. Por un lado, es un momento para fortalecer relaciones con clientes y empleados; por otro, implica un incremento en los gastos operativos. Una gestión financiera estratégica durante estas fechas es clave para mantener la salud financiera de la empresa y asegurar un crecimiento sostenible.</w:t>
        <w:br/>
        <w:t>La importancia de la planificación financiera en temporada festiva</w:t>
        <w:br/>
        <w:t>Un presupuesto detallado y realista es la base de una gestión financiera exitosa en la temporada navideña. Al planificar con anticipación, las empresas pueden:</w:t>
        <w:br/>
        <w:t xml:space="preserve">Estrategias para optimizar el presupuesto en festividades </w:t>
        <w:br/>
        <w:t xml:space="preserve">La importancia de los servicios financieros temporada festiva </w:t>
        <w:br/>
        <w:t>Los servicios financieros de las Fintech, como los de Ábaco, ofrecen una amplia gama de beneficios que pueden ayudar a las empresas a optimizar su gestión durante la temporada navideña. Algunos de estos incluyen:</w:t>
        <w:br/>
        <w:t>Ábaco, tu aliado financiero</w:t>
        <w:br/>
        <w:t xml:space="preserve">La gestión financiera durante la temporada navideña requiere de una planificación cuidadosa y una visión estratégica. Al implementar las estrategias mencionadas anteriormente, las empresas pueden disfrutar de las festividades sin comprometer su salud financiera a largo plazo. Visita abacocapital.com y descubre como podemos ayudar a tu empresa con prácticas clave que permita a tu empresa tomar decisiones financieras inteligentes. </w:t>
        <w:br/>
        <w:t>Descubre cómo el factoring te da liquidez en fin de año para crecer sin afectar tu flujo de caja.</w:t>
        <w:br/>
        <w:t>Descubre cómo implementar estrategias clave y aprovechar la tecnología financiera para fortalecer tu posición.</w:t>
        <w:br/>
        <w:t>Descubre cómo fortalecer la solvencia financiera de tu PYME y asegurar su éxito a largo plazo. Explora estrategias clave y cómo Ábaco puede ayudarte.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