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Ábaco ofrece factoring para obtener liquidez y afrontar con éxito las obligaciones. Tu socio estratégico para el éxito financiero.</w:t>
        <w:br/>
        <w:t xml:space="preserve"> </w:t>
        <w:br/>
        <w:t>Se acerca el final del año, y para las empresas en Centroamérica, este período demanda una planificación financiera cuidadosa. No solo se trata de cumplir con tus obligaciones fiscales y laborales, sino también de sentar las bases para un próximo año próspero y financieramente estable.</w:t>
        <w:br/>
        <w:t>Ya sea que dirijas una nueva empresa o una ya consolidada en la región, es crucial entender cómo aprovechar las mejores opciones de liquidez para cerrar el año con éxito y enfrentar los desafíos del nuevo año de manera efectiva.</w:t>
        <w:br/>
        <w:t>Retos Financieros para Empresas</w:t>
        <w:br/>
        <w:t>El cierre del año presenta desafíos financieros particulares para las empresas en Centroamérica. Algunos de estos desafíos incluyen:</w:t>
        <w:br/>
        <w:t>1. Conciliación Financiera:</w:t>
        <w:br/>
        <w:t>- Asegurarte de que todas las transacciones financieras estén debidamente documentadas y conciliadas, incluyendo cuentas bancarias, cuentas por cobrar y pagar, inventario, y otros activos y pasivos.</w:t>
        <w:br/>
        <w:t>2. Flujo de Efectivo y Liquidez:</w:t>
        <w:br/>
        <w:t xml:space="preserve">- Manejar la presión sobre el flujo de caja generada por el pago de bonificaciones de fin de año, aguinaldos y otras obligaciones financieras. </w:t>
        <w:br/>
        <w:t>- Mantener liquidez suficiente para cubrir estos gastos mientras se financian las operaciones diarias.</w:t>
        <w:br/>
        <w:t>3. Proyecciones Financieras:</w:t>
        <w:br/>
        <w:t>- Desarrollar un presupuesto para el próximo año, lo que requiere una proyección precisa de ingresos y gastos. La digitalización y herramientas tecnológicas son fundamentales para recopilar y analizar datos eficientemente.</w:t>
        <w:br/>
        <w:t>4. Estrategia de Gestión de Deudas:</w:t>
        <w:br/>
        <w:t>- Reevaluar si es necesario renegociar términos de préstamos, buscar nuevas líneas de crédito o reestructurar la deuda existente.</w:t>
        <w:br/>
        <w:t>Préstamos Empresariales: Factoring como Herramienta de Liquidez</w:t>
        <w:br/>
        <w:t>Para las empresas en Centroamérica, la elección de préstamos empresariales adecuados puede marcar la diferencia. El factoring se presenta como una opción que ofrece liquidez inmediata y flexibilidad, especialmente en contextos donde el flujo de efectivo puede ser desafiante.</w:t>
        <w:br/>
        <w:t>Aunque ya cuentes con un crédito para tu negocio, diversificar las fuentes de financiamiento, incluyendo factoring, puede optimizar los recursos disponibles.</w:t>
        <w:br/>
        <w:t>Para obtener capital y enfrentar los retos financieros del cierre de año, Ábaco se presenta como tu mejor aliado financiero en Centroamérica, ofreciendo liquidez inmediata, permitiéndote acceder a una línea de crédito en menos de 24 horas.</w:t>
        <w:br/>
        <w:t xml:space="preserve">Operar sin estrés financiero, especialmente cuando tus clientes tienen plazos de pago extendidos, es esencial para el cierre de año. </w:t>
        <w:br/>
        <w:t>Ábaco: Tu Socio Estratégico para el Éxito Financiero</w:t>
        <w:br/>
        <w:t>En Ábaco, ofrecemos herramientas financieras diseñadas especialmente para las necesidades de tu negocio. Con la planificación adecuada, tu empresa estará preparada no solo para el fin de año, sino para prosperar en el próximo periodo financiero. El cierre fiscal ya no necesita ser una época de incertidumbre y estrés, sino una oportunidad para fortalecer y expandir tu negocio con confianza. Descubre cómo Ábaco puede ser tu socio estratégico visitando abacocapital.co.</w:t>
        <w:br/>
        <w:t>El factoraje es clave para enfrentar desafíos financieros de PYMES, nuestras soluciones rápidas optimizan la liquidez y el éxito financiero a largo...</w:t>
        <w:br/>
        <w:t>Descubre cómo el factoring te da liquidez en fin de año para crecer sin afectar tu flujo de caja.</w:t>
        <w:br/>
        <w:t>La necesidad de financiamiento puede surgir en cualquier momento para las empresas, ya sea para aprovechar oportunidades de crecimiento, cubrir...</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