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Fortalece el flujo de efectivo de tu PYME con proyecciones y factoring. Descubre cómo maximizar la rentabilidad de tu empresa.</w:t>
        <w:br/>
        <w:t>El flujo de efectivo se erige como la fuerza vital que impulsa el ritmo de las operaciones, permitiendo el pago de salarios, la satisfacción de proveedores, la financiación de inversiones y el combustible del crecimiento empresarial. Sin embargo, para muchas empresas, especialmente las pequeñas y medianas empresas (PYMES), gestionar este flujo de manera eficiente puede convertirse en una batalla constante. Es aquí donde las proyecciones de flujo de efectivo entran en juego como aliadas estratégicas para la toma de decisiones informadas y el éxito sostenido.</w:t>
        <w:br/>
        <w:t xml:space="preserve"> </w:t>
        <w:br/>
        <w:t>Más allá de los pronósticos: Anticipándose a las oportunidades y desafíos financieros</w:t>
        <w:br/>
        <w:t>Las proyecciones de flujo de efectivo van más allá de ser meras estimaciones futuras de ingresos y gastos. Estas herramientas se convierten en brújulas que guían a las empresas a navegar por el panorama financiero con mayor precisión, anticipando tanto momentos de escasez de efectivo como oportunidades de crecimiento rentable. Al tener una visión clara de las entradas y salidas de efectivo esperadas, las empresas pueden:</w:t>
        <w:br/>
        <w:t xml:space="preserve"> </w:t>
        <w:br/>
        <w:t>El factoring como aliado estratégico para un flujo de efectivo constante y predecible</w:t>
        <w:br/>
        <w:t>En el contexto de las proyecciones de flujo de efectivo, soluciones financieras como el factoring emergen como aliadas estratégicas para optimizar la gestión del efectivo. El factoring, especialmente a través de servicios especializados como los ofrecidos por Ábaco en Centroamérica, permite a las empresas obtener liquidez inmediata al vender sus facturas pendientes. Esta práctica aporta beneficios tangibles como:</w:t>
        <w:br/>
        <w:t xml:space="preserve"> </w:t>
        <w:br/>
        <w:t>Ábaco, tu socio estratégico en Centroamérica</w:t>
        <w:br/>
        <w:t>Con una amplia gama de soluciones financieras diseñadas específicamente para las necesidades de las PYMES en la región, en Ábaco estamos comprometidos a impulsar tu empresa. Nuestros servicios de factoring y otras herramientas especializadas están diseñados para ayudar a gestionar eficazmente el flujo de efectivo, liberar capital y aprovechar nuevas oportunidades de crecimiento, desde la gestión de la liquidez hasta la expansión comercial. ¡Da el primer paso hacia un futuro financiero más sólido hoy mismo, contacta a uno de nuestros asesores!</w:t>
        <w:br/>
        <w:br/>
        <w:t>Somos un aliado estratégico que proporciona conocimientos y soluciones financieras para mejorar la toma de decisiones y la gestión del flujo de...</w:t>
        <w:br/>
        <w:t>Descubre cómo fortalecer la solvencia financiera de tu PYME y asegurar su éxito a largo plazo. Explora estrategias clave y cómo Ábaco puede ayudarte.</w:t>
        <w:br/>
        <w:t>Cómo el análisis de solvencia y el factoring pueden fortalecer la estabilidad financiera y asegurar el crecimiento sostenible de tu empresa.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