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 </w:t>
        <w:br/>
        <w:t>Re-inventamos los servicios financieros en Centroamérica</w:t>
        <w:br/>
        <w:t xml:space="preserve">Convierte tus cuentas por cobrar en liquidez de manera ágil y sencilla. </w:t>
        <w:br/>
        <w:t>Alianza estratégica que facilita pagos de contado a tus proveedores y asegura la continuidad de tu cadena de suministro.</w:t>
        <w:br/>
        <w:t xml:space="preserve">Realiza pagos de contado a tus proveedores sin afectar tu flujo de caja. </w:t>
        <w:br/>
        <w:t xml:space="preserve"> </w:t>
        <w:br/>
        <w:t>Re-inventamos los servicios financieros en Centroamérica</w:t>
        <w:br/>
        <w:t xml:space="preserve">Financiamiento diseñado para Micro, Pequeñas y Medianas Empresas. </w:t>
        <w:br/>
        <w:t>Financiamiento estratégico para crecer y cubrir las necesidades financieras de tu empresa.</w:t>
        <w:br/>
        <w:t xml:space="preserve"> </w:t>
        <w:br/>
        <w:t xml:space="preserve"> </w:t>
        <w:br/>
        <w:t xml:space="preserve"> </w:t>
        <w:br/>
        <w:t xml:space="preserve">Información para empresas sobre finanzas y factoring, fintech. </w:t>
        <w:br/>
        <w:t>Descubre cómo las PYMEs han transformado su futuro con nuestras soluciones financieras.</w:t>
        <w:br/>
        <w:t xml:space="preserve"> </w:t>
        <w:br/>
        <w:t xml:space="preserve"> </w:t>
        <w:br/>
        <w:t xml:space="preserve"> </w:t>
        <w:br/>
        <w:t>Re-inventamos los servicios financieros en Centroamérica.</w:t>
        <w:br/>
        <w:t>Descubre el impacto que tiene Ábaco en el mundo Fintech.</w:t>
        <w:br/>
        <w:t>Descubre cómo micro, pequeñas y medianas empresas en El Salvador han transformado su futuro con nuestras soluciones financieras.</w:t>
        <w:br/>
        <w:t>Convierte tus facturas en efectivo rápido para manejar gastos, pagar a tiempo a proveedores y aprovechar inversiones inmediatas, impulsando la expansión de tu empresa.</w:t>
        <w:br/>
        <w:t>Ofrece plazos de pago más flexibles que tus competidores, atrayendo a clientes más grandes y ayudándote a ganar contratos importantes para el crecimiento de tu empresa.</w:t>
        <w:br/>
        <w:t>Con mayor liquidez adicional, puedes aumentar tu inventario, contratar más personal o mejorar tus instalaciones, acelerando el crecimiento y desarrollo de tu empresa.</w:t>
        <w:br/>
        <w:t>Regístrate gratis en nuestra plataforma o cuéntanos como nuestras soluciones financieras han impulsado el crecimiento de tu empresa.</w:t>
        <w:br/>
        <w:t>© 2024 Ábaco Capital</w:t>
        <w:br/>
        <w:t xml:space="preserve"> Todos los derechos reservados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