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widowControl/>
        <w:spacing w:before="0" w:after="4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Общество с ограниченной ответственностью «ТехноЩит»</w:t>
      </w:r>
    </w:p>
    <w:p>
      <w:pPr>
        <w:keepNext/>
        <w:keepLines/>
        <w:widowControl/>
        <w:spacing w:before="0" w:after="4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ОГРН 1256196012345, ИНН 6165012345, КПП 616501001</w:t>
      </w:r>
    </w:p>
    <w:p>
      <w:pPr>
        <w:keepNext/>
        <w:keepLines/>
        <w:widowControl/>
        <w:spacing w:before="0" w:after="4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344000, г. Ростов-на-Дону, пр. Стачки, д. 25, офис 301</w:t>
      </w:r>
    </w:p>
    <w:p>
      <w:pPr>
        <w:keepNext/>
        <w:keepLines/>
        <w:widowControl/>
        <w:spacing w:before="0" w:after="0" w:line="60" w:lineRule="exact"/>
        <w:ind w:left="0" w:right="0" w:firstLine="0"/>
        <w:jc w:val="left"/>
        <w:pBdr>
          <w:bottom w:val="single" w:sz="4" w:space="1" w:color="000000"/>
        </w:pBdr>
      </w:pPr>
    </w:p>
    <w:p>
      <w:pPr>
        <w:keepNext/>
        <w:keepLines/>
        <w:widowControl/>
        <w:spacing w:before="0" w:after="160" w:line="240" w:lineRule="auto"/>
        <w:ind w:left="5102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Приложение N 5 к заявлению о предоставлении лицензии от 01.09.2026 г.</w:t>
      </w:r>
    </w:p>
    <w:p>
      <w:pPr>
        <w:keepNext/>
        <w:keepLines/>
        <w:widowControl/>
        <w:spacing w:before="0" w:after="0" w:line="60" w:lineRule="exact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6"/>
        </w:rPr>
      </w:r>
    </w:p>
    <w:p>
      <w:pPr>
        <w:keepNext/>
        <w:keepLines/>
        <w:widowControl/>
        <w:spacing w:before="0" w:after="200" w:line="276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ПЕРЕЧЕНЬ защищаемых в автоматизированной системе ресурсов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60" w:type="dxa"/>
          <w:bottom w:w="60" w:type="dxa"/>
          <w:left w:w="80" w:type="dxa"/>
          <w:right w:w="80" w:type="dxa"/>
        </w:tblCellMar>
      </w:tblPr>
      <w:tblGrid>
        <w:gridCol w:w="454"/>
        <w:gridCol w:w="5216"/>
        <w:gridCol w:w="3969"/>
      </w:tblGrid>
      <w:tr>
        <w:trPr>
          <w:cantSplit/>
          <w:tblHeader/>
        </w:trPr>
        <w:tc>
          <w:tcPr>
            <w:tcW w:type="dxa" w:w="454"/>
            <w:vAlign w:val="center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5216"/>
            <w:vAlign w:val="center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Защищаемый ресурс</w:t>
            </w:r>
          </w:p>
        </w:tc>
        <w:tc>
          <w:tcPr>
            <w:tcW w:type="dxa" w:w="3969"/>
            <w:vAlign w:val="center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Категория информации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5216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База данных договоров и клиентов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коммерческая тайна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5216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Организационно-распорядительная документация (ОРД)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служебная информация ограниченного доступа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5216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База персональных данных работников и контрагентов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персональные данные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5216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Учётные записи и ключевая информация (СКЗИ)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конфиденциальная информация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5216"/>
            <w:vAlign w:val="top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Журналы регистрации событий безопасности</w:t>
            </w:r>
          </w:p>
        </w:tc>
        <w:tc>
          <w:tcPr>
            <w:tcW w:type="dxa" w:w="3969"/>
            <w:vAlign w:val="top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служебная информация ограниченного доступа</w:t>
            </w:r>
          </w:p>
        </w:tc>
      </w:tr>
    </w:tbl>
    <w:p>
      <w:pPr>
        <w:keepNext/>
        <w:keepLines/>
        <w:widowControl/>
        <w:spacing w:before="0" w:after="0" w:line="60" w:lineRule="exact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6"/>
        </w:rPr>
      </w:r>
    </w:p>
    <w:p>
      <w:pPr>
        <w:keepNext/>
        <w:keepLines/>
        <w:widowControl/>
        <w:tabs>
          <w:tab w:pos="3969" w:val="left"/>
          <w:tab w:pos="9638" w:val="right"/>
        </w:tabs>
        <w:spacing w:before="200" w:after="80" w:line="276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Директор</w:t>
        <w:tab/>
        <w:t>_________________________</w:t>
        <w:tab/>
        <w:t>Ермолаев Б.Ю.</w:t>
      </w:r>
    </w:p>
    <w:p>
      <w:pPr>
        <w:keepNext/>
        <w:keepLines/>
        <w:widowControl/>
        <w:spacing w:before="0" w:after="8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М.П.</w:t>
      </w:r>
    </w:p>
    <w:sectPr w:rsidR="00FC693F" w:rsidRPr="0006063C" w:rsidSect="00034616">
      <w:headerReference w:type="default" r:id="rId9"/>
      <w:pgSz w:w="11906" w:h="16838"/>
      <w:pgMar w:top="1134" w:right="850" w:bottom="1134" w:left="1417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widowControl/>
      <w:spacing w:before="0" w:after="0" w:line="240" w:lineRule="auto"/>
      <w:ind w:left="0" w:right="0" w:firstLine="0"/>
      <w:jc w:val="center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