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E29CBD" w14:textId="77777777" w:rsidR="00457EDD" w:rsidRDefault="00000000">
      <w:pPr>
        <w:spacing w:after="160" w:line="240" w:lineRule="auto"/>
        <w:ind w:firstLine="0"/>
        <w:jc w:val="center"/>
      </w:pPr>
      <w:r>
        <w:rPr>
          <w:b/>
          <w:sz w:val="24"/>
        </w:rPr>
        <w:t>МИНИСТЕРСТВО НАУКИ И ВЫСШЕГО ОБРАЗОВАНИЯ</w:t>
      </w:r>
      <w:r>
        <w:rPr>
          <w:b/>
          <w:sz w:val="24"/>
        </w:rPr>
        <w:br/>
        <w:t>РОССИЙСКОЙ ФЕДЕРАЦИИ</w:t>
      </w:r>
    </w:p>
    <w:p w14:paraId="47A3C8EA" w14:textId="77777777" w:rsidR="00457EDD" w:rsidRDefault="00000000">
      <w:pPr>
        <w:spacing w:after="160" w:line="240" w:lineRule="auto"/>
        <w:ind w:firstLine="0"/>
        <w:jc w:val="center"/>
      </w:pPr>
      <w:r>
        <w:rPr>
          <w:b/>
          <w:sz w:val="24"/>
        </w:rPr>
        <w:t>ФЕДЕРАЛЬНОЕ ГОСУДАРСТВЕННОЕ БЮДЖЕТНОЕ</w:t>
      </w:r>
      <w:r>
        <w:rPr>
          <w:b/>
          <w:sz w:val="24"/>
        </w:rPr>
        <w:br/>
        <w:t>ОБРАЗОВАТЕЛЬНОЕ УЧРЕЖДЕНИЕ ВЫСШЕГО ОБРАЗОВАНИЯ</w:t>
      </w:r>
    </w:p>
    <w:p w14:paraId="715F9312" w14:textId="77777777" w:rsidR="00457EDD" w:rsidRDefault="00000000">
      <w:pPr>
        <w:spacing w:after="120" w:line="240" w:lineRule="auto"/>
        <w:ind w:firstLine="0"/>
        <w:jc w:val="center"/>
      </w:pPr>
      <w:r>
        <w:rPr>
          <w:b/>
        </w:rPr>
        <w:t>«ДОНСКОЙ ГОСУДАРСТВЕННЫЙ</w:t>
      </w:r>
      <w:r>
        <w:rPr>
          <w:b/>
        </w:rPr>
        <w:br/>
        <w:t>ТЕХНИЧЕСКИЙ УНИВЕРСИТЕТ»</w:t>
      </w:r>
    </w:p>
    <w:p w14:paraId="7A9A001D" w14:textId="77777777" w:rsidR="00457EDD" w:rsidRDefault="00000000">
      <w:pPr>
        <w:spacing w:line="240" w:lineRule="auto"/>
        <w:ind w:firstLine="0"/>
        <w:jc w:val="center"/>
      </w:pPr>
      <w:r>
        <w:rPr>
          <w:sz w:val="24"/>
        </w:rPr>
        <w:t>(ДГТУ)</w:t>
      </w:r>
    </w:p>
    <w:p w14:paraId="01034C01" w14:textId="77777777" w:rsidR="00457EDD" w:rsidRDefault="00000000">
      <w:pPr>
        <w:spacing w:before="360" w:line="240" w:lineRule="auto"/>
        <w:ind w:firstLine="0"/>
        <w:jc w:val="center"/>
      </w:pPr>
      <w:r>
        <w:t>Кафедра «КБИС»</w:t>
      </w:r>
    </w:p>
    <w:p w14:paraId="76877264" w14:textId="77777777" w:rsidR="00457EDD" w:rsidRDefault="00000000">
      <w:pPr>
        <w:spacing w:before="1100" w:after="240" w:line="240" w:lineRule="auto"/>
        <w:ind w:firstLine="0"/>
        <w:jc w:val="center"/>
      </w:pPr>
      <w:r>
        <w:rPr>
          <w:b/>
          <w:sz w:val="32"/>
        </w:rPr>
        <w:t>ОТЧЁТ</w:t>
      </w:r>
    </w:p>
    <w:p w14:paraId="453C50BA" w14:textId="77777777" w:rsidR="00457EDD" w:rsidRDefault="00000000">
      <w:pPr>
        <w:spacing w:after="240" w:line="240" w:lineRule="auto"/>
        <w:ind w:firstLine="0"/>
        <w:jc w:val="center"/>
      </w:pPr>
      <w:r>
        <w:rPr>
          <w:b/>
        </w:rPr>
        <w:t>по практической работе № 2</w:t>
      </w:r>
    </w:p>
    <w:p w14:paraId="35F1D240" w14:textId="77777777" w:rsidR="00457EDD" w:rsidRDefault="00000000">
      <w:pPr>
        <w:spacing w:after="360" w:line="240" w:lineRule="auto"/>
        <w:ind w:firstLine="0"/>
        <w:jc w:val="center"/>
      </w:pPr>
      <w:r>
        <w:t>по дисциплине</w:t>
      </w:r>
      <w:r>
        <w:br/>
        <w:t>«Техническая защита информации»</w:t>
      </w:r>
    </w:p>
    <w:p w14:paraId="191BC38F" w14:textId="77777777" w:rsidR="00457EDD" w:rsidRDefault="00000000">
      <w:pPr>
        <w:spacing w:line="240" w:lineRule="auto"/>
        <w:ind w:firstLine="0"/>
        <w:jc w:val="center"/>
      </w:pPr>
      <w:r>
        <w:t>Постановление Правительства РФ от 3 февраля 2012 г.</w:t>
      </w:r>
      <w:r>
        <w:br/>
        <w:t>№ 79 «О лицензировании деятельности по технической</w:t>
      </w:r>
      <w:r>
        <w:br/>
        <w:t>защите конфиденциальной информации»</w:t>
      </w:r>
    </w:p>
    <w:p w14:paraId="592A046A" w14:textId="77777777" w:rsidR="00457EDD" w:rsidRDefault="00000000">
      <w:pPr>
        <w:spacing w:before="900" w:after="360" w:line="240" w:lineRule="auto"/>
        <w:ind w:firstLine="0"/>
        <w:jc w:val="right"/>
      </w:pPr>
      <w:r>
        <w:t>Выполнил обучающийся гр. ВКБ53</w:t>
      </w:r>
      <w:r>
        <w:br/>
        <w:t>Ковалев Данил Петрович</w:t>
      </w:r>
    </w:p>
    <w:p w14:paraId="3BF82A94" w14:textId="77777777" w:rsidR="00457EDD" w:rsidRDefault="00000000">
      <w:pPr>
        <w:spacing w:line="240" w:lineRule="auto"/>
        <w:ind w:firstLine="0"/>
        <w:jc w:val="right"/>
      </w:pPr>
      <w:r>
        <w:t>Проверил:</w:t>
      </w:r>
      <w:r>
        <w:br/>
        <w:t>доцент кафедры «КБИС»</w:t>
      </w:r>
      <w:r>
        <w:br/>
        <w:t>Короченцев Д. А.</w:t>
      </w:r>
    </w:p>
    <w:p w14:paraId="3A8641F6" w14:textId="77777777" w:rsidR="00457EDD" w:rsidRDefault="00000000">
      <w:pPr>
        <w:spacing w:before="1100" w:line="240" w:lineRule="auto"/>
        <w:ind w:firstLine="0"/>
        <w:jc w:val="center"/>
      </w:pPr>
      <w:r>
        <w:t>Ростов-на-Дону</w:t>
      </w:r>
      <w:r>
        <w:br/>
        <w:t>2026</w:t>
      </w:r>
    </w:p>
    <w:p w14:paraId="4B9D5E2C" w14:textId="77777777" w:rsidR="00457EDD" w:rsidRDefault="00000000">
      <w:pPr>
        <w:pStyle w:val="1"/>
        <w:pageBreakBefore/>
      </w:pPr>
      <w:r>
        <w:rPr>
          <w:rFonts w:ascii="Times New Roman" w:hAnsi="Times New Roman"/>
        </w:rPr>
        <w:lastRenderedPageBreak/>
        <w:t>СОДЕРЖАНИЕ</w:t>
      </w:r>
    </w:p>
    <w:p w14:paraId="6F3295B9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Цель и постановка задачи</w:t>
      </w:r>
      <w:r>
        <w:tab/>
        <w:t>3</w:t>
      </w:r>
    </w:p>
    <w:p w14:paraId="02A6CEF3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1 Характеристика организации</w:t>
      </w:r>
      <w:r>
        <w:tab/>
        <w:t>4</w:t>
      </w:r>
    </w:p>
    <w:p w14:paraId="545DF39A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2 План и оснащение помещений</w:t>
      </w:r>
      <w:r>
        <w:tab/>
        <w:t>5</w:t>
      </w:r>
    </w:p>
    <w:p w14:paraId="3357450C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3 Применяемые меры защиты</w:t>
      </w:r>
      <w:r>
        <w:tab/>
        <w:t>6</w:t>
      </w:r>
    </w:p>
    <w:p w14:paraId="3600AFA2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4 Методика и результаты проверки</w:t>
      </w:r>
      <w:r>
        <w:tab/>
        <w:t>7</w:t>
      </w:r>
    </w:p>
    <w:p w14:paraId="535E9E43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5 Выявленные несоответствия</w:t>
      </w:r>
      <w:r>
        <w:tab/>
        <w:t>8</w:t>
      </w:r>
    </w:p>
    <w:p w14:paraId="6FEA43F5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6 Меры устранения замечаний</w:t>
      </w:r>
      <w:r>
        <w:tab/>
        <w:t>10</w:t>
      </w:r>
    </w:p>
    <w:p w14:paraId="093E031F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7 Ответы на вопросы инспектора</w:t>
      </w:r>
      <w:r>
        <w:tab/>
        <w:t>11</w:t>
      </w:r>
    </w:p>
    <w:p w14:paraId="2B0A6C24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8 Заключение по проверке организации</w:t>
      </w:r>
      <w:r>
        <w:tab/>
        <w:t>12</w:t>
      </w:r>
    </w:p>
    <w:p w14:paraId="49E37D8A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9 Контрольные вопросы</w:t>
      </w:r>
      <w:r>
        <w:tab/>
        <w:t>13</w:t>
      </w:r>
    </w:p>
    <w:p w14:paraId="3753F684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10 Изучение открытых ресурсов</w:t>
      </w:r>
      <w:r>
        <w:tab/>
        <w:t>16</w:t>
      </w:r>
    </w:p>
    <w:p w14:paraId="2B25088F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Заключение</w:t>
      </w:r>
      <w:r>
        <w:tab/>
        <w:t>18</w:t>
      </w:r>
    </w:p>
    <w:p w14:paraId="46C63149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Список использованных источников</w:t>
      </w:r>
      <w:r>
        <w:tab/>
        <w:t>19</w:t>
      </w:r>
    </w:p>
    <w:p w14:paraId="3C5DA778" w14:textId="77777777" w:rsidR="00457EDD" w:rsidRDefault="00000000">
      <w:pPr>
        <w:tabs>
          <w:tab w:val="right" w:leader="dot" w:pos="9298"/>
        </w:tabs>
        <w:spacing w:after="140" w:line="276" w:lineRule="auto"/>
        <w:ind w:firstLine="0"/>
      </w:pPr>
      <w:r>
        <w:t>Приложение А. Реестр исследованных документов</w:t>
      </w:r>
      <w:r>
        <w:tab/>
        <w:t>20</w:t>
      </w:r>
    </w:p>
    <w:p w14:paraId="6FEE7A49" w14:textId="77777777" w:rsidR="00457EDD" w:rsidRDefault="00000000">
      <w:pPr>
        <w:pStyle w:val="1"/>
        <w:pageBreakBefore/>
      </w:pPr>
      <w:r>
        <w:rPr>
          <w:rFonts w:ascii="Times New Roman" w:hAnsi="Times New Roman"/>
        </w:rPr>
        <w:lastRenderedPageBreak/>
        <w:t>ЦЕЛЬ И ПОСТАНОВКА ЗАДАЧИ</w:t>
      </w:r>
    </w:p>
    <w:p w14:paraId="2AD63E9A" w14:textId="77777777" w:rsidR="00457EDD" w:rsidRDefault="00000000">
      <w:r>
        <w:t>Цель работы — изучить требования постановления Правительства Российской Федерации от 03.02.2012 № 79, порядок лицензирования деятельности по технической защите конфиденциальной информации и способы проверки соблюдения лицензионных требований действующей организацией [1, 2].</w:t>
      </w:r>
    </w:p>
    <w:p w14:paraId="782C6BFD" w14:textId="77777777" w:rsidR="00457EDD" w:rsidRDefault="00000000">
      <w:r>
        <w:t>В соответствии с заданием моделируется взаимодействие представителя ФСТЭК России и работников организации-лицензиата. Организация представляет перечень применяемых мер защиты и подтверждающие документы; инспектор анализирует сведения, задаёт уточняющие вопросы и формулирует результаты проверки.</w:t>
      </w:r>
    </w:p>
    <w:p w14:paraId="5B37C524" w14:textId="77777777" w:rsidR="00457EDD" w:rsidRDefault="00000000">
      <w:pPr>
        <w:pStyle w:val="21"/>
      </w:pPr>
      <w:r>
        <w:rPr>
          <w:rFonts w:ascii="Times New Roman" w:hAnsi="Times New Roman"/>
        </w:rPr>
        <w:t>Задачи практической работы</w:t>
      </w:r>
    </w:p>
    <w:p w14:paraId="0592D611" w14:textId="77777777" w:rsidR="00457EDD" w:rsidRDefault="00000000">
      <w:r>
        <w:t>1. Описать организацию, виды выполняемых работ, помещения, персонал и оборудование.</w:t>
      </w:r>
    </w:p>
    <w:p w14:paraId="6D2AF170" w14:textId="77777777" w:rsidR="00457EDD" w:rsidRDefault="00000000">
      <w:r>
        <w:t>2. Сопоставить представленный пакет с требованиями к лицензиату и определить, какие сведения подтверждены документами.</w:t>
      </w:r>
    </w:p>
    <w:p w14:paraId="237D366C" w14:textId="77777777" w:rsidR="00457EDD" w:rsidRDefault="00000000">
      <w:r>
        <w:t>3. Сформировать перечень мер защиты и ответы на вопросы инспектора.</w:t>
      </w:r>
    </w:p>
    <w:p w14:paraId="159D93E5" w14:textId="77777777" w:rsidR="00457EDD" w:rsidRDefault="00000000">
      <w:r>
        <w:t>4. Зафиксировать несоответствия, предложить меры устранения и подготовить заключение по проверке.</w:t>
      </w:r>
    </w:p>
    <w:p w14:paraId="593F76AE" w14:textId="77777777" w:rsidR="00457EDD" w:rsidRDefault="00000000">
      <w:r>
        <w:t>5. Изучить открытые информационные ресурсы и ответить на семь контрольных вопросов.</w:t>
      </w:r>
    </w:p>
    <w:p w14:paraId="72B8DDC7" w14:textId="77777777" w:rsidR="00457EDD" w:rsidRDefault="00000000">
      <w:pPr>
        <w:pStyle w:val="21"/>
      </w:pPr>
      <w:r>
        <w:rPr>
          <w:rFonts w:ascii="Times New Roman" w:hAnsi="Times New Roman"/>
        </w:rPr>
        <w:t>Исходные материалы и границы проверки</w:t>
      </w:r>
    </w:p>
    <w:p w14:paraId="39212310" w14:textId="77777777" w:rsidR="00457EDD" w:rsidRDefault="00000000">
      <w:r>
        <w:t>Исследованы 37 файлов DOCX из папки «Документы» практической работы № 2. Документы № 40 и № 41 восстановлены из ПЗ № 1 и включены в основную папку. Учебные формы проверки согласованы 10.09.2026. Реестр исследованных файлов приведён в приложении А.</w:t>
      </w:r>
    </w:p>
    <w:p w14:paraId="474AFBBF" w14:textId="77777777" w:rsidR="00457EDD" w:rsidRDefault="00000000">
      <w:r>
        <w:lastRenderedPageBreak/>
        <w:t>Проверка является учебной документарной моделью. Осмотр реального объекта, измерения защищённости, проверка оригиналов и обращение за лицензией не выполнялись. Сведения о компании и работниках рассматриваются как исходные данные задания; результаты анализа относятся к представленному комплекту.</w:t>
      </w:r>
    </w:p>
    <w:p w14:paraId="22A8AD8C" w14:textId="77777777" w:rsidR="00457EDD" w:rsidRDefault="00000000">
      <w:pPr>
        <w:pStyle w:val="1"/>
      </w:pPr>
      <w:r>
        <w:rPr>
          <w:rFonts w:ascii="Times New Roman" w:hAnsi="Times New Roman"/>
        </w:rPr>
        <w:t>1 ХАРАКТЕРИСТИКА ОРГАНИЗАЦИИ</w:t>
      </w:r>
    </w:p>
    <w:p w14:paraId="3C16A190" w14:textId="77777777" w:rsidR="00457EDD" w:rsidRDefault="00000000">
      <w:pPr>
        <w:pStyle w:val="21"/>
      </w:pPr>
      <w:r>
        <w:rPr>
          <w:rFonts w:ascii="Times New Roman" w:hAnsi="Times New Roman"/>
        </w:rPr>
        <w:t>1.1 Исходные данные ООО «ТехноЩит»</w:t>
      </w:r>
    </w:p>
    <w:p w14:paraId="4B40D2A6" w14:textId="77777777" w:rsidR="00457EDD" w:rsidRDefault="00000000">
      <w:pPr>
        <w:keepNext/>
        <w:spacing w:after="120"/>
        <w:ind w:firstLine="0"/>
      </w:pPr>
      <w:r>
        <w:t>Таблица 1 — Характеристика объекта проверки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457EDD" w14:paraId="74D2D90E" w14:textId="77777777">
        <w:trPr>
          <w:cantSplit/>
          <w:tblHeader/>
        </w:trPr>
        <w:tc>
          <w:tcPr>
            <w:tcW w:w="2835" w:type="dxa"/>
          </w:tcPr>
          <w:p w14:paraId="10DE132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6520" w:type="dxa"/>
          </w:tcPr>
          <w:p w14:paraId="3290B74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Сведения</w:t>
            </w:r>
          </w:p>
        </w:tc>
      </w:tr>
      <w:tr w:rsidR="00457EDD" w14:paraId="4BFB3C8C" w14:textId="77777777">
        <w:trPr>
          <w:cantSplit/>
        </w:trPr>
        <w:tc>
          <w:tcPr>
            <w:tcW w:w="2835" w:type="dxa"/>
          </w:tcPr>
          <w:p w14:paraId="57DDE0E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Организация</w:t>
            </w:r>
          </w:p>
        </w:tc>
        <w:tc>
          <w:tcPr>
            <w:tcW w:w="6520" w:type="dxa"/>
          </w:tcPr>
          <w:p w14:paraId="7608D5B3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Общество с ограниченной ответственностью «ТехноЩит»</w:t>
            </w:r>
          </w:p>
        </w:tc>
      </w:tr>
      <w:tr w:rsidR="00457EDD" w14:paraId="519B1F43" w14:textId="77777777">
        <w:trPr>
          <w:cantSplit/>
        </w:trPr>
        <w:tc>
          <w:tcPr>
            <w:tcW w:w="2835" w:type="dxa"/>
          </w:tcPr>
          <w:p w14:paraId="004E9EC1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Адрес</w:t>
            </w:r>
          </w:p>
        </w:tc>
        <w:tc>
          <w:tcPr>
            <w:tcW w:w="6520" w:type="dxa"/>
          </w:tcPr>
          <w:p w14:paraId="632D080F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г. Ростов-на-Дону, пр. Стачки, д. 25, офис 301</w:t>
            </w:r>
          </w:p>
        </w:tc>
      </w:tr>
      <w:tr w:rsidR="00457EDD" w14:paraId="6B40CE28" w14:textId="77777777">
        <w:trPr>
          <w:cantSplit/>
        </w:trPr>
        <w:tc>
          <w:tcPr>
            <w:tcW w:w="2835" w:type="dxa"/>
          </w:tcPr>
          <w:p w14:paraId="470B203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Руководитель</w:t>
            </w:r>
          </w:p>
        </w:tc>
        <w:tc>
          <w:tcPr>
            <w:tcW w:w="6520" w:type="dxa"/>
          </w:tcPr>
          <w:p w14:paraId="10DF8D6A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Ермолаев Богдан Юрьевич</w:t>
            </w:r>
          </w:p>
        </w:tc>
      </w:tr>
      <w:tr w:rsidR="00457EDD" w14:paraId="55959429" w14:textId="77777777">
        <w:trPr>
          <w:cantSplit/>
        </w:trPr>
        <w:tc>
          <w:tcPr>
            <w:tcW w:w="2835" w:type="dxa"/>
          </w:tcPr>
          <w:p w14:paraId="3031CCA5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Ответственный за техническую часть</w:t>
            </w:r>
          </w:p>
        </w:tc>
        <w:tc>
          <w:tcPr>
            <w:tcW w:w="6520" w:type="dxa"/>
          </w:tcPr>
          <w:p w14:paraId="01849004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Ковалев Данил Петрович</w:t>
            </w:r>
          </w:p>
        </w:tc>
      </w:tr>
      <w:tr w:rsidR="00457EDD" w14:paraId="64B460BC" w14:textId="77777777">
        <w:trPr>
          <w:cantSplit/>
        </w:trPr>
        <w:tc>
          <w:tcPr>
            <w:tcW w:w="2835" w:type="dxa"/>
          </w:tcPr>
          <w:p w14:paraId="6661D743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Персонал</w:t>
            </w:r>
          </w:p>
        </w:tc>
        <w:tc>
          <w:tcPr>
            <w:tcW w:w="6520" w:type="dxa"/>
          </w:tcPr>
          <w:p w14:paraId="528C1FFF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8 работников; в профильной группе — руководитель работ и два инженера</w:t>
            </w:r>
          </w:p>
        </w:tc>
      </w:tr>
      <w:tr w:rsidR="00457EDD" w14:paraId="7C3BA0DF" w14:textId="77777777">
        <w:trPr>
          <w:cantSplit/>
        </w:trPr>
        <w:tc>
          <w:tcPr>
            <w:tcW w:w="2835" w:type="dxa"/>
          </w:tcPr>
          <w:p w14:paraId="76F00A19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Инфраструктура</w:t>
            </w:r>
          </w:p>
        </w:tc>
        <w:tc>
          <w:tcPr>
            <w:tcW w:w="6520" w:type="dxa"/>
          </w:tcPr>
          <w:p w14:paraId="71C0604F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8 помещений и зон; полезная площадь 96,80 м²; 6 АРМ и сервер</w:t>
            </w:r>
          </w:p>
        </w:tc>
      </w:tr>
      <w:tr w:rsidR="00457EDD" w14:paraId="23467443" w14:textId="77777777">
        <w:trPr>
          <w:cantSplit/>
        </w:trPr>
        <w:tc>
          <w:tcPr>
            <w:tcW w:w="2835" w:type="dxa"/>
          </w:tcPr>
          <w:p w14:paraId="169773B0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Защищаемая информация</w:t>
            </w:r>
          </w:p>
        </w:tc>
        <w:tc>
          <w:tcPr>
            <w:tcW w:w="6520" w:type="dxa"/>
          </w:tcPr>
          <w:p w14:paraId="4B3DF756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Материалы заказов, договоры, кадровые данные, организационные документы; государственная тайна не обрабатывается</w:t>
            </w:r>
          </w:p>
        </w:tc>
      </w:tr>
    </w:tbl>
    <w:p w14:paraId="60E6F5E5" w14:textId="77777777" w:rsidR="00457EDD" w:rsidRDefault="00000000">
      <w:pPr>
        <w:pStyle w:val="21"/>
      </w:pPr>
      <w:r>
        <w:rPr>
          <w:rFonts w:ascii="Times New Roman" w:hAnsi="Times New Roman"/>
        </w:rPr>
        <w:t>1.2 Принятые виды работ</w:t>
      </w:r>
    </w:p>
    <w:p w14:paraId="17743DF1" w14:textId="77777777" w:rsidR="00457EDD" w:rsidRDefault="00000000">
      <w:r>
        <w:t>Сохранён профиль ПЗ № 1: работы по подпунктам «а», «б», «г», «е» пункта 4 Положения № 79 — контроль утечки по техническим каналам, контроль несанкционированного доступа и модификации, аттестационные работы, установка, монтаж, наладка, испытания и ремонт СЗИ. Мониторинг и проектирование в защищённом исполнении в выбранный профиль не включены [2].</w:t>
      </w:r>
    </w:p>
    <w:p w14:paraId="617901AB" w14:textId="77777777" w:rsidR="00457EDD" w:rsidRDefault="00000000">
      <w:pPr>
        <w:pStyle w:val="21"/>
      </w:pPr>
      <w:r>
        <w:rPr>
          <w:rFonts w:ascii="Times New Roman" w:hAnsi="Times New Roman"/>
        </w:rPr>
        <w:lastRenderedPageBreak/>
        <w:t>1.3 Согласование учебного сценария</w:t>
      </w:r>
    </w:p>
    <w:p w14:paraId="7A41E305" w14:textId="77777777" w:rsidR="00457EDD" w:rsidRDefault="00000000">
      <w:r>
        <w:t>Задание предполагает организацию, получившую лицензию три года назад. В исходной выписке указана регистрация 20.08.2026. Это не подтверждает трёхлетнюю историю лицензии. ИНН и ОГРН не проходят проверку контрольных цифр; реквизиты требуют согласования.</w:t>
      </w:r>
    </w:p>
    <w:p w14:paraId="4CAF3838" w14:textId="77777777" w:rsidR="00457EDD" w:rsidRDefault="00000000">
      <w:r>
        <w:t>Для ролевой части статус действующего лицензиата принят как условие задания. При оценке доказательств отсутствие сведений из реестра и противоречие дат зафиксированы как замечание Н1. Номер лицензии и дата её предоставления не вымышляются.</w:t>
      </w:r>
    </w:p>
    <w:p w14:paraId="790C8A7E" w14:textId="77777777" w:rsidR="00457EDD" w:rsidRDefault="00000000">
      <w:pPr>
        <w:pStyle w:val="1"/>
      </w:pPr>
      <w:r>
        <w:rPr>
          <w:rFonts w:ascii="Times New Roman" w:hAnsi="Times New Roman"/>
        </w:rPr>
        <w:t>2 ПЛАН И ОСНАЩЕНИЕ ПОМЕЩЕНИЙ</w:t>
      </w:r>
    </w:p>
    <w:p w14:paraId="7129EEEB" w14:textId="77777777" w:rsidR="00457ED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DC34D11" wp14:editId="587073C5">
            <wp:extent cx="5508000" cy="425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лан_ПЗ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2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A3D5" w14:textId="77777777" w:rsidR="00457EDD" w:rsidRDefault="00000000">
      <w:pPr>
        <w:spacing w:line="240" w:lineRule="auto"/>
        <w:ind w:firstLine="0"/>
        <w:jc w:val="center"/>
      </w:pPr>
      <w:r>
        <w:rPr>
          <w:sz w:val="24"/>
        </w:rPr>
        <w:t>Рисунок 1 — План размещения помещений и основного оборудования</w:t>
      </w:r>
    </w:p>
    <w:p w14:paraId="02FD02F7" w14:textId="77777777" w:rsidR="00457EDD" w:rsidRDefault="00000000">
      <w:pPr>
        <w:keepNext/>
        <w:spacing w:after="120"/>
        <w:ind w:firstLine="0"/>
      </w:pPr>
      <w:r>
        <w:lastRenderedPageBreak/>
        <w:t>Таблица 2 — Экспликация и назначение зон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3402"/>
        <w:gridCol w:w="5499"/>
      </w:tblGrid>
      <w:tr w:rsidR="00457EDD" w14:paraId="18A34021" w14:textId="77777777">
        <w:trPr>
          <w:cantSplit/>
          <w:tblHeader/>
        </w:trPr>
        <w:tc>
          <w:tcPr>
            <w:tcW w:w="454" w:type="dxa"/>
          </w:tcPr>
          <w:p w14:paraId="3F677674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402" w:type="dxa"/>
          </w:tcPr>
          <w:p w14:paraId="7F3806DF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Зона / площадь, м²</w:t>
            </w:r>
          </w:p>
        </w:tc>
        <w:tc>
          <w:tcPr>
            <w:tcW w:w="5499" w:type="dxa"/>
          </w:tcPr>
          <w:p w14:paraId="236C9BD7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Оснащение и использование</w:t>
            </w:r>
          </w:p>
        </w:tc>
      </w:tr>
      <w:tr w:rsidR="00457EDD" w14:paraId="69C756A5" w14:textId="77777777">
        <w:trPr>
          <w:cantSplit/>
        </w:trPr>
        <w:tc>
          <w:tcPr>
            <w:tcW w:w="454" w:type="dxa"/>
          </w:tcPr>
          <w:p w14:paraId="49DFEE3B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01</w:t>
            </w:r>
          </w:p>
        </w:tc>
        <w:tc>
          <w:tcPr>
            <w:tcW w:w="3402" w:type="dxa"/>
          </w:tcPr>
          <w:p w14:paraId="2EC328C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Рабочая комната / 19,20</w:t>
            </w:r>
          </w:p>
        </w:tc>
        <w:tc>
          <w:tcPr>
            <w:tcW w:w="5499" w:type="dxa"/>
          </w:tcPr>
          <w:p w14:paraId="0FFFF785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АРМ-01–04; общий офисный контур</w:t>
            </w:r>
          </w:p>
        </w:tc>
      </w:tr>
      <w:tr w:rsidR="00457EDD" w14:paraId="19C7C12C" w14:textId="77777777">
        <w:trPr>
          <w:cantSplit/>
        </w:trPr>
        <w:tc>
          <w:tcPr>
            <w:tcW w:w="454" w:type="dxa"/>
          </w:tcPr>
          <w:p w14:paraId="1F53F40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02</w:t>
            </w:r>
          </w:p>
        </w:tc>
        <w:tc>
          <w:tcPr>
            <w:tcW w:w="3402" w:type="dxa"/>
          </w:tcPr>
          <w:p w14:paraId="72C55C39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Приёмная / 9,60</w:t>
            </w:r>
          </w:p>
        </w:tc>
        <w:tc>
          <w:tcPr>
            <w:tcW w:w="5499" w:type="dxa"/>
          </w:tcPr>
          <w:p w14:paraId="186FF2F1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Приём и ожидание посетителей</w:t>
            </w:r>
          </w:p>
        </w:tc>
      </w:tr>
      <w:tr w:rsidR="00457EDD" w14:paraId="3488CCAC" w14:textId="77777777">
        <w:trPr>
          <w:cantSplit/>
        </w:trPr>
        <w:tc>
          <w:tcPr>
            <w:tcW w:w="454" w:type="dxa"/>
          </w:tcPr>
          <w:p w14:paraId="1F4A829D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03</w:t>
            </w:r>
          </w:p>
        </w:tc>
        <w:tc>
          <w:tcPr>
            <w:tcW w:w="3402" w:type="dxa"/>
          </w:tcPr>
          <w:p w14:paraId="08817B68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Санитарно-бытовая / 8,96</w:t>
            </w:r>
          </w:p>
        </w:tc>
        <w:tc>
          <w:tcPr>
            <w:tcW w:w="5499" w:type="dxa"/>
          </w:tcPr>
          <w:p w14:paraId="6A680B5D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Бытовое обслуживание работников</w:t>
            </w:r>
          </w:p>
        </w:tc>
      </w:tr>
      <w:tr w:rsidR="00457EDD" w14:paraId="56A8C71E" w14:textId="77777777">
        <w:trPr>
          <w:cantSplit/>
        </w:trPr>
        <w:tc>
          <w:tcPr>
            <w:tcW w:w="454" w:type="dxa"/>
          </w:tcPr>
          <w:p w14:paraId="7F20ACCF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04</w:t>
            </w:r>
          </w:p>
        </w:tc>
        <w:tc>
          <w:tcPr>
            <w:tcW w:w="3402" w:type="dxa"/>
          </w:tcPr>
          <w:p w14:paraId="23928899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Серверная-лаборатория / 9,60</w:t>
            </w:r>
          </w:p>
        </w:tc>
        <w:tc>
          <w:tcPr>
            <w:tcW w:w="5499" w:type="dxa"/>
          </w:tcPr>
          <w:p w14:paraId="478F11C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АРМ-05/06, SRV-01, SW-Z, UPS-01, МФУ</w:t>
            </w:r>
          </w:p>
        </w:tc>
      </w:tr>
      <w:tr w:rsidR="00457EDD" w14:paraId="6CF6AD09" w14:textId="77777777">
        <w:trPr>
          <w:cantSplit/>
        </w:trPr>
        <w:tc>
          <w:tcPr>
            <w:tcW w:w="454" w:type="dxa"/>
          </w:tcPr>
          <w:p w14:paraId="23EBB7F8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05</w:t>
            </w:r>
          </w:p>
        </w:tc>
        <w:tc>
          <w:tcPr>
            <w:tcW w:w="3402" w:type="dxa"/>
          </w:tcPr>
          <w:p w14:paraId="24FD786A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Архив / 6,40</w:t>
            </w:r>
          </w:p>
        </w:tc>
        <w:tc>
          <w:tcPr>
            <w:tcW w:w="5499" w:type="dxa"/>
          </w:tcPr>
          <w:p w14:paraId="2B0153C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Сейф, стеллажи, носители и документы</w:t>
            </w:r>
          </w:p>
        </w:tc>
      </w:tr>
      <w:tr w:rsidR="00457EDD" w14:paraId="401ABA0A" w14:textId="77777777">
        <w:trPr>
          <w:cantSplit/>
        </w:trPr>
        <w:tc>
          <w:tcPr>
            <w:tcW w:w="454" w:type="dxa"/>
          </w:tcPr>
          <w:p w14:paraId="4E592CA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06</w:t>
            </w:r>
          </w:p>
        </w:tc>
        <w:tc>
          <w:tcPr>
            <w:tcW w:w="3402" w:type="dxa"/>
          </w:tcPr>
          <w:p w14:paraId="4E11E7CA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Переговорная / 9,60</w:t>
            </w:r>
          </w:p>
        </w:tc>
        <w:tc>
          <w:tcPr>
            <w:tcW w:w="5499" w:type="dxa"/>
          </w:tcPr>
          <w:p w14:paraId="1FF61F47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 места, функциональная позиция AZ-01</w:t>
            </w:r>
          </w:p>
        </w:tc>
      </w:tr>
      <w:tr w:rsidR="00457EDD" w14:paraId="07A2B87D" w14:textId="77777777">
        <w:trPr>
          <w:cantSplit/>
        </w:trPr>
        <w:tc>
          <w:tcPr>
            <w:tcW w:w="454" w:type="dxa"/>
          </w:tcPr>
          <w:p w14:paraId="5C5FE3E7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07</w:t>
            </w:r>
          </w:p>
        </w:tc>
        <w:tc>
          <w:tcPr>
            <w:tcW w:w="3402" w:type="dxa"/>
          </w:tcPr>
          <w:p w14:paraId="65B6FFB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Кабинет директора / 11,84</w:t>
            </w:r>
          </w:p>
        </w:tc>
        <w:tc>
          <w:tcPr>
            <w:tcW w:w="5499" w:type="dxa"/>
          </w:tcPr>
          <w:p w14:paraId="387BFCEC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Управление организацией</w:t>
            </w:r>
          </w:p>
        </w:tc>
      </w:tr>
      <w:tr w:rsidR="00457EDD" w14:paraId="07C99C1A" w14:textId="77777777">
        <w:trPr>
          <w:cantSplit/>
        </w:trPr>
        <w:tc>
          <w:tcPr>
            <w:tcW w:w="454" w:type="dxa"/>
          </w:tcPr>
          <w:p w14:paraId="088C4338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08</w:t>
            </w:r>
          </w:p>
        </w:tc>
        <w:tc>
          <w:tcPr>
            <w:tcW w:w="3402" w:type="dxa"/>
          </w:tcPr>
          <w:p w14:paraId="07FB6A7A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Коридор / 21,60</w:t>
            </w:r>
          </w:p>
        </w:tc>
        <w:tc>
          <w:tcPr>
            <w:tcW w:w="5499" w:type="dxa"/>
          </w:tcPr>
          <w:p w14:paraId="53308776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Доступ к помещениям; ширина 1,80 м</w:t>
            </w:r>
          </w:p>
        </w:tc>
      </w:tr>
    </w:tbl>
    <w:p w14:paraId="5C7649F1" w14:textId="77777777" w:rsidR="00457EDD" w:rsidRDefault="00000000">
      <w:r>
        <w:t>План составлен по экспликации ПЛ-01: внутренний контур 100,80 м², перегородки 4,00 м², полезная площадь 96,80 м². Помещения 04–06 имеют ограниченный доступ; ответственным назначен Ковалев Д. П. Схема отображает офис, используемый организацией, без вымышленных помещений остальной части здания.</w:t>
      </w:r>
    </w:p>
    <w:p w14:paraId="40FF7ABE" w14:textId="77777777" w:rsidR="00457EDD" w:rsidRDefault="00000000">
      <w:pPr>
        <w:pStyle w:val="1"/>
      </w:pPr>
      <w:r>
        <w:rPr>
          <w:rFonts w:ascii="Times New Roman" w:hAnsi="Times New Roman"/>
        </w:rPr>
        <w:t>3 ПРИМЕНЯЕМЫЕ МЕРЫ ЗАЩИТЫ</w:t>
      </w:r>
    </w:p>
    <w:p w14:paraId="24149CD9" w14:textId="77777777" w:rsidR="00457EDD" w:rsidRDefault="00000000">
      <w:pPr>
        <w:pStyle w:val="21"/>
      </w:pPr>
      <w:r>
        <w:rPr>
          <w:rFonts w:ascii="Times New Roman" w:hAnsi="Times New Roman"/>
        </w:rPr>
        <w:t>3.1 Персонал и распределение ответственности</w:t>
      </w:r>
    </w:p>
    <w:p w14:paraId="45D1F1CB" w14:textId="77777777" w:rsidR="00457EDD" w:rsidRDefault="00000000">
      <w:r>
        <w:t>Ковалев Д. П. указан как уполномоченный руководить работами. Смирнов А. В. и Тарасенко И. Н. включены в инженерную группу. Директор обеспечивает организационные решения и ресурсы; юридическую часть ведёт Голованов Ф. А. Справки № 6 и № 24 содержат данные об образовании и стаже, которые должны сопоставляться с первичными кадровыми документами.</w:t>
      </w:r>
    </w:p>
    <w:p w14:paraId="2235E518" w14:textId="77777777" w:rsidR="00457EDD" w:rsidRDefault="00000000">
      <w:pPr>
        <w:pStyle w:val="21"/>
      </w:pPr>
      <w:r>
        <w:rPr>
          <w:rFonts w:ascii="Times New Roman" w:hAnsi="Times New Roman"/>
        </w:rPr>
        <w:lastRenderedPageBreak/>
        <w:t>3.2 Физический доступ и хранение носителей</w:t>
      </w:r>
    </w:p>
    <w:p w14:paraId="08A29639" w14:textId="77777777" w:rsidR="00457EDD" w:rsidRDefault="00000000">
      <w:r>
        <w:t>В документах предусмотрены СКУД, именной допуск в помещения 04–06 и сопровождение посетителей. Доступ к файлам разграничивается отдельно от физического входа. Учтённые носители BKP-A, BKP-B, TR-IN и TR-OUT хранятся в сейфе; выдача и возврат регистрируются. Порядок закреплён в документах № 39, 41 и 42.</w:t>
      </w:r>
    </w:p>
    <w:p w14:paraId="6069CDA4" w14:textId="77777777" w:rsidR="00457EDD" w:rsidRDefault="00000000">
      <w:pPr>
        <w:pStyle w:val="21"/>
      </w:pPr>
      <w:r>
        <w:rPr>
          <w:rFonts w:ascii="Times New Roman" w:hAnsi="Times New Roman"/>
        </w:rPr>
        <w:t>3.3 Разделение сетей и защита АС</w:t>
      </w:r>
    </w:p>
    <w:p w14:paraId="5602EA9D" w14:textId="77777777" w:rsidR="00457EDD" w:rsidRDefault="00000000">
      <w:r>
        <w:t>Общий контур АРМ-01–04 использует сеть 192.168.10.0/24. Защищённый контур включает SRV-01 и АРМ-05 в сети 192.168.50.0/24 без шлюза в Интернет. АРМ-06 работает автономно для проверки носителей. МФУ подключается локально; беспроводные интерфейсы и связь между контурами не предусмотрены.</w:t>
      </w:r>
    </w:p>
    <w:p w14:paraId="48EF614D" w14:textId="77777777" w:rsidR="00457EDD" w:rsidRDefault="00000000">
      <w:r>
        <w:t>Паспорт АС задаёт индивидуальные учётные записи, отдельную административную запись, журналирование, антивирусную проверку и контролируемый перенос обновлений. Указаны</w:t>
      </w:r>
      <w:r w:rsidRPr="002C0660">
        <w:rPr>
          <w:lang w:val="en-US"/>
        </w:rPr>
        <w:t xml:space="preserve"> Astra Linux SE 1.8 </w:t>
      </w:r>
      <w:r>
        <w:t>и</w:t>
      </w:r>
      <w:r w:rsidRPr="002C0660">
        <w:rPr>
          <w:lang w:val="en-US"/>
        </w:rPr>
        <w:t xml:space="preserve"> Kaspersky Endpoint Security </w:t>
      </w:r>
      <w:r>
        <w:t>для</w:t>
      </w:r>
      <w:r w:rsidRPr="002C0660">
        <w:rPr>
          <w:lang w:val="en-US"/>
        </w:rPr>
        <w:t xml:space="preserve"> Linux 12.4.0.1225. </w:t>
      </w:r>
      <w:r>
        <w:t>Применимость конкретной поставки требует проверки документов на установленное исполнение.</w:t>
      </w:r>
    </w:p>
    <w:p w14:paraId="22749FC4" w14:textId="77777777" w:rsidR="00457EDD" w:rsidRDefault="00000000">
      <w:pPr>
        <w:pStyle w:val="21"/>
      </w:pPr>
      <w:r>
        <w:rPr>
          <w:rFonts w:ascii="Times New Roman" w:hAnsi="Times New Roman"/>
        </w:rPr>
        <w:t>3.4 Резервирование и контроль эффективности</w:t>
      </w:r>
    </w:p>
    <w:p w14:paraId="6F21DF0B" w14:textId="77777777" w:rsidR="00457EDD" w:rsidRDefault="00000000">
      <w:r>
        <w:t>Регламент № 43 устанавливает ежедневное копирование в 18:30 с чередованием BKP-A/B и ежемесячное пробное восстановление. В журнале имеется учебная запись от 01.09.2026. Для переговорной предусмотрена акустическая защита AZ-01; её эффективность требует измерений. Паспорта и регламенты описывают меры, но сами по себе не удостоверяют их фактическую эффективность.</w:t>
      </w:r>
    </w:p>
    <w:p w14:paraId="017695B9" w14:textId="77777777" w:rsidR="00457EDD" w:rsidRDefault="00000000">
      <w:pPr>
        <w:pStyle w:val="1"/>
      </w:pPr>
      <w:r>
        <w:rPr>
          <w:rFonts w:ascii="Times New Roman" w:hAnsi="Times New Roman"/>
        </w:rPr>
        <w:t>4 МЕТОДИКА И РЕЗУЛЬТАТЫ ПРОВЕРКИ</w:t>
      </w:r>
    </w:p>
    <w:p w14:paraId="3D5A7CE6" w14:textId="77777777" w:rsidR="00457EDD" w:rsidRDefault="00000000">
      <w:r>
        <w:t xml:space="preserve">Основной критерий — требования к лицензиату пункта 6 Положения № 79. Пункт 5 относится к соискателю, а пункт 8 — к документам для </w:t>
      </w:r>
      <w:r>
        <w:lastRenderedPageBreak/>
        <w:t>получения лицензии. Материалы ПЗ № 1 использованы как доказательная база, а не как подтверждение выдачи лицензии [2].</w:t>
      </w:r>
    </w:p>
    <w:p w14:paraId="53766137" w14:textId="77777777" w:rsidR="00457EDD" w:rsidRDefault="00000000">
      <w:pPr>
        <w:keepNext/>
        <w:spacing w:after="120"/>
        <w:ind w:firstLine="0"/>
      </w:pPr>
      <w:r>
        <w:t>Таблица 3 — Сопоставление требований и доказательств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1701"/>
        <w:gridCol w:w="5159"/>
      </w:tblGrid>
      <w:tr w:rsidR="00457EDD" w14:paraId="0553E7DF" w14:textId="77777777">
        <w:trPr>
          <w:cantSplit/>
          <w:tblHeader/>
        </w:trPr>
        <w:tc>
          <w:tcPr>
            <w:tcW w:w="2494" w:type="dxa"/>
          </w:tcPr>
          <w:p w14:paraId="7F7C623A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701" w:type="dxa"/>
          </w:tcPr>
          <w:p w14:paraId="61D156CF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Документы пакета</w:t>
            </w:r>
          </w:p>
        </w:tc>
        <w:tc>
          <w:tcPr>
            <w:tcW w:w="5159" w:type="dxa"/>
          </w:tcPr>
          <w:p w14:paraId="36FC3A43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Результат анализа</w:t>
            </w:r>
          </w:p>
        </w:tc>
      </w:tr>
      <w:tr w:rsidR="00457EDD" w14:paraId="7CAC1CC5" w14:textId="77777777">
        <w:trPr>
          <w:cantSplit/>
        </w:trPr>
        <w:tc>
          <w:tcPr>
            <w:tcW w:w="2494" w:type="dxa"/>
          </w:tcPr>
          <w:p w14:paraId="7EF30D15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Право выполнять заявленные работы</w:t>
            </w:r>
          </w:p>
        </w:tc>
        <w:tc>
          <w:tcPr>
            <w:tcW w:w="1701" w:type="dxa"/>
          </w:tcPr>
          <w:p w14:paraId="4D49CBE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№ 1, 20; шаблон акта</w:t>
            </w:r>
          </w:p>
        </w:tc>
        <w:tc>
          <w:tcPr>
            <w:tcW w:w="5159" w:type="dxa"/>
          </w:tcPr>
          <w:p w14:paraId="231F23C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Сведения о действующей лицензии не представлены; реквизиты ИНН/ОГРН требуют проверки.</w:t>
            </w:r>
          </w:p>
        </w:tc>
      </w:tr>
      <w:tr w:rsidR="00457EDD" w14:paraId="08873DBC" w14:textId="77777777">
        <w:trPr>
          <w:cantSplit/>
        </w:trPr>
        <w:tc>
          <w:tcPr>
            <w:tcW w:w="2494" w:type="dxa"/>
          </w:tcPr>
          <w:p w14:paraId="71D8BA75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Кадры и квалификация: п. 6 «а», «б»</w:t>
            </w:r>
          </w:p>
        </w:tc>
        <w:tc>
          <w:tcPr>
            <w:tcW w:w="1701" w:type="dxa"/>
          </w:tcPr>
          <w:p w14:paraId="2276155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№ 6, 24</w:t>
            </w:r>
          </w:p>
        </w:tc>
        <w:tc>
          <w:tcPr>
            <w:tcW w:w="5159" w:type="dxa"/>
          </w:tcPr>
          <w:p w14:paraId="271C6CD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Профильные работники перечислены; копий дипломов, кадровых приказов и документов о повышении квалификации в папке нет.</w:t>
            </w:r>
          </w:p>
        </w:tc>
      </w:tr>
      <w:tr w:rsidR="00457EDD" w14:paraId="45A7EBB5" w14:textId="77777777">
        <w:trPr>
          <w:cantSplit/>
        </w:trPr>
        <w:tc>
          <w:tcPr>
            <w:tcW w:w="2494" w:type="dxa"/>
          </w:tcPr>
          <w:p w14:paraId="4758046D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Помещения: п. 6 «в»</w:t>
            </w:r>
          </w:p>
        </w:tc>
        <w:tc>
          <w:tcPr>
            <w:tcW w:w="1701" w:type="dxa"/>
          </w:tcPr>
          <w:p w14:paraId="16AEAD1B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№ 10, 25, 35, 46</w:t>
            </w:r>
          </w:p>
        </w:tc>
        <w:tc>
          <w:tcPr>
            <w:tcW w:w="5159" w:type="dxa"/>
          </w:tcPr>
          <w:p w14:paraId="4633A0AD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Аренда, передача и характеристики описаны; результат аттестации защищаемого помещения не подтверждён.</w:t>
            </w:r>
          </w:p>
        </w:tc>
      </w:tr>
      <w:tr w:rsidR="00457EDD" w14:paraId="7650D21B" w14:textId="77777777">
        <w:trPr>
          <w:cantSplit/>
        </w:trPr>
        <w:tc>
          <w:tcPr>
            <w:tcW w:w="2494" w:type="dxa"/>
          </w:tcPr>
          <w:p w14:paraId="560A56F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Оборудование: п. 6 «г»</w:t>
            </w:r>
          </w:p>
        </w:tc>
        <w:tc>
          <w:tcPr>
            <w:tcW w:w="1701" w:type="dxa"/>
          </w:tcPr>
          <w:p w14:paraId="65B653BC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№ 8, 29, 34, 44, 45</w:t>
            </w:r>
          </w:p>
        </w:tc>
        <w:tc>
          <w:tcPr>
            <w:tcW w:w="5159" w:type="dxa"/>
          </w:tcPr>
          <w:p w14:paraId="1EB73AA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Есть договор и спецификация. Учётные обозначения не позволяют проверить конкретные приборы и поверку.</w:t>
            </w:r>
          </w:p>
        </w:tc>
      </w:tr>
      <w:tr w:rsidR="00457EDD" w14:paraId="390DE775" w14:textId="77777777">
        <w:trPr>
          <w:cantSplit/>
        </w:trPr>
        <w:tc>
          <w:tcPr>
            <w:tcW w:w="2494" w:type="dxa"/>
          </w:tcPr>
          <w:p w14:paraId="159948AD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АС и СЗИ: п. 6 «д»</w:t>
            </w:r>
          </w:p>
        </w:tc>
        <w:tc>
          <w:tcPr>
            <w:tcW w:w="1701" w:type="dxa"/>
          </w:tcPr>
          <w:p w14:paraId="3485D9DC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№ 9, 26, 36, 39</w:t>
            </w:r>
          </w:p>
        </w:tc>
        <w:tc>
          <w:tcPr>
            <w:tcW w:w="5159" w:type="dxa"/>
          </w:tcPr>
          <w:p w14:paraId="0E038B91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В № 26 прямо отмечено отсутствие аттестата АС. Паспорт и акт классификации представлены.</w:t>
            </w:r>
          </w:p>
        </w:tc>
      </w:tr>
      <w:tr w:rsidR="00457EDD" w14:paraId="37BDAC7F" w14:textId="77777777">
        <w:trPr>
          <w:cantSplit/>
        </w:trPr>
        <w:tc>
          <w:tcPr>
            <w:tcW w:w="2494" w:type="dxa"/>
          </w:tcPr>
          <w:p w14:paraId="65754CAB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Документация: п. 6 «е»</w:t>
            </w:r>
          </w:p>
        </w:tc>
        <w:tc>
          <w:tcPr>
            <w:tcW w:w="1701" w:type="dxa"/>
          </w:tcPr>
          <w:p w14:paraId="600B1BCE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№ 27, 28, 30, 38, 42, 43</w:t>
            </w:r>
          </w:p>
        </w:tc>
        <w:tc>
          <w:tcPr>
            <w:tcW w:w="5159" w:type="dxa"/>
          </w:tcPr>
          <w:p w14:paraId="253685F4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Технология, ресурсы и процедуры описаны; наличие полного комплекта применяемых методик требует подтверждения.</w:t>
            </w:r>
          </w:p>
        </w:tc>
      </w:tr>
    </w:tbl>
    <w:p w14:paraId="028F493A" w14:textId="77777777" w:rsidR="00457EDD" w:rsidRDefault="00000000">
      <w:r>
        <w:t>Использованы три оценки: «представлено» — документ доступен для анализа; «частично подтверждено» — есть описание, но недостаточно доказательств; «не подтверждено» — документ отсутствует либо содержит прямое указание на незавершённую процедуру. Отсутствие копии в учебной папке не равнозначно доказанному отсутствию документа у реальной организации.</w:t>
      </w:r>
    </w:p>
    <w:p w14:paraId="4DF8D551" w14:textId="77777777" w:rsidR="00457EDD" w:rsidRDefault="00000000">
      <w:pPr>
        <w:pStyle w:val="1"/>
      </w:pPr>
      <w:r>
        <w:rPr>
          <w:rFonts w:ascii="Times New Roman" w:hAnsi="Times New Roman"/>
        </w:rPr>
        <w:t>5 ВЫЯВЛЕННЫЕ НЕСООТВЕТСТВИЯ</w:t>
      </w:r>
    </w:p>
    <w:p w14:paraId="5E1C5473" w14:textId="77777777" w:rsidR="00457EDD" w:rsidRDefault="00000000">
      <w:pPr>
        <w:pStyle w:val="21"/>
      </w:pPr>
      <w:r>
        <w:rPr>
          <w:rFonts w:ascii="Times New Roman" w:hAnsi="Times New Roman"/>
        </w:rPr>
        <w:t>Н1. Лицензионный статус и хронология</w:t>
      </w:r>
    </w:p>
    <w:p w14:paraId="7FE0B051" w14:textId="77777777" w:rsidR="00457EDD" w:rsidRDefault="00000000">
      <w:r>
        <w:t xml:space="preserve">Пакет содержит заявление о предоставлении лицензии, но не сведения из реестра лицензий. Регистрация организации в августе 2026 года не согласуется с условием о лицензии, полученной три года назад. Контрольная цифра ИНН должна быть 4 вместо 5, ОГРН — 6 вместо 5. Исправление </w:t>
      </w:r>
      <w:r>
        <w:lastRenderedPageBreak/>
        <w:t>одной цифры не подтверждает реальную регистрацию. Требуется согласовать легенду и получить проверенные сведения.</w:t>
      </w:r>
    </w:p>
    <w:p w14:paraId="69D90CE2" w14:textId="77777777" w:rsidR="00457EDD" w:rsidRDefault="00000000">
      <w:pPr>
        <w:pStyle w:val="21"/>
      </w:pPr>
      <w:r>
        <w:rPr>
          <w:rFonts w:ascii="Times New Roman" w:hAnsi="Times New Roman"/>
        </w:rPr>
        <w:t>Н2. Аттестация АС и защищаемых помещений</w:t>
      </w:r>
    </w:p>
    <w:p w14:paraId="46D024E0" w14:textId="77777777" w:rsidR="00457EDD" w:rsidRDefault="00000000">
      <w:r>
        <w:t>В приложении № 3 к заявлению (файл № 26) указано: «Не оформлялся; номер выданного документа отсутствует». Технические паспорта № 35 и № 39 также не удостоверяют аттестацию. Поэтому положительный вывод о завершённой оценке соответствия по этим материалам сделать нельзя.</w:t>
      </w:r>
    </w:p>
    <w:p w14:paraId="3A2378FF" w14:textId="77777777" w:rsidR="00457EDD" w:rsidRDefault="00000000">
      <w:pPr>
        <w:pStyle w:val="21"/>
      </w:pPr>
      <w:r>
        <w:rPr>
          <w:rFonts w:ascii="Times New Roman" w:hAnsi="Times New Roman"/>
        </w:rPr>
        <w:t>Н3. Подтверждение кадровых требований</w:t>
      </w:r>
    </w:p>
    <w:p w14:paraId="7DE59D62" w14:textId="77777777" w:rsidR="00457EDD" w:rsidRDefault="00000000">
      <w:r>
        <w:t>Справки содержат реквизиты дипломов и ссылки на трудовые документы, но сами подтверждающие копии в папке ПЗ № 2 отсутствуют. Для Тарасенко И. Н. указана переподготовка объёмом 512 часов; требуется проверить содержание диплома и выполнение требования к аудиторным часам, а не только суммарное число часов.</w:t>
      </w:r>
    </w:p>
    <w:p w14:paraId="6CD3B521" w14:textId="77777777" w:rsidR="00457EDD" w:rsidRDefault="00000000">
      <w:pPr>
        <w:pStyle w:val="21"/>
      </w:pPr>
      <w:r>
        <w:rPr>
          <w:rFonts w:ascii="Times New Roman" w:hAnsi="Times New Roman"/>
        </w:rPr>
        <w:t>Н4. Идентификация оборудования и СЗИ</w:t>
      </w:r>
    </w:p>
    <w:p w14:paraId="10D8AED9" w14:textId="77777777" w:rsidR="00457EDD" w:rsidRDefault="00000000">
      <w:r>
        <w:t>KI-01, KI-02 и AZ-01 используются как функциональные позиции. Для проверки необходимы изготовитель, модель, заводской номер, комплектность, документы о поверке и применимые сертификаты. Договор передачи оборудования и ссылки на сайты изготовителей не закрывают эту проверку.</w:t>
      </w:r>
    </w:p>
    <w:p w14:paraId="63B8780C" w14:textId="77777777" w:rsidR="00457EDD" w:rsidRDefault="00000000">
      <w:pPr>
        <w:pStyle w:val="21"/>
      </w:pPr>
      <w:r>
        <w:rPr>
          <w:rFonts w:ascii="Times New Roman" w:hAnsi="Times New Roman"/>
        </w:rPr>
        <w:t>Н5. Несогласованные материалы проверки — исправлено</w:t>
      </w:r>
    </w:p>
    <w:p w14:paraId="36E24D8F" w14:textId="77777777" w:rsidR="00457EDD" w:rsidRDefault="00000000">
      <w:r>
        <w:t>Первоначальные формы содержали пустые реквизиты, альтернативные формулировки и неподтверждённый вывод о полном соответствии. При исправлении эти утверждения исключены. Вместо них отражены доказательства по Н1–Н4. Документы № 40 и № 41 восстановлены в основной папке. Восемь форм переработаны как учебные документы и согласованы по дате, предмету и выводам. Н5 закрыто 10.09.2026.</w:t>
      </w:r>
    </w:p>
    <w:p w14:paraId="22C641B1" w14:textId="77777777" w:rsidR="00457EDD" w:rsidRDefault="00000000">
      <w:pPr>
        <w:pStyle w:val="1"/>
      </w:pPr>
      <w:r>
        <w:rPr>
          <w:rFonts w:ascii="Times New Roman" w:hAnsi="Times New Roman"/>
        </w:rPr>
        <w:lastRenderedPageBreak/>
        <w:t>6 МЕРЫ УСТРАНЕНИЯ ЗАМЕЧАНИЙ</w:t>
      </w:r>
    </w:p>
    <w:p w14:paraId="2AD2D581" w14:textId="77777777" w:rsidR="00457EDD" w:rsidRDefault="00000000">
      <w:r>
        <w:t>Для учебного сценария принят следующий план. Сроки отсчитываются от момента передачи замечаний организации и являются предложением рабочей группы, а не сроками официального предписания ФСТЭК России.</w:t>
      </w:r>
    </w:p>
    <w:p w14:paraId="75558429" w14:textId="77777777" w:rsidR="00457EDD" w:rsidRDefault="00000000">
      <w:pPr>
        <w:keepNext/>
        <w:spacing w:after="120"/>
        <w:ind w:firstLine="0"/>
      </w:pPr>
      <w:r>
        <w:t>Таблица 4 — План корректирующих мероприятий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5783"/>
        <w:gridCol w:w="3061"/>
      </w:tblGrid>
      <w:tr w:rsidR="00457EDD" w14:paraId="0BC15DB3" w14:textId="77777777">
        <w:trPr>
          <w:cantSplit/>
          <w:tblHeader/>
        </w:trPr>
        <w:tc>
          <w:tcPr>
            <w:tcW w:w="510" w:type="dxa"/>
          </w:tcPr>
          <w:p w14:paraId="6CBC11FA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783" w:type="dxa"/>
          </w:tcPr>
          <w:p w14:paraId="060A920B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Действие и подтверждение исполнения</w:t>
            </w:r>
          </w:p>
        </w:tc>
        <w:tc>
          <w:tcPr>
            <w:tcW w:w="3061" w:type="dxa"/>
          </w:tcPr>
          <w:p w14:paraId="5E916AF7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Ответственный / срок</w:t>
            </w:r>
          </w:p>
        </w:tc>
      </w:tr>
      <w:tr w:rsidR="00457EDD" w14:paraId="4C320AAB" w14:textId="77777777">
        <w:trPr>
          <w:cantSplit/>
        </w:trPr>
        <w:tc>
          <w:tcPr>
            <w:tcW w:w="510" w:type="dxa"/>
          </w:tcPr>
          <w:p w14:paraId="143458F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Н1</w:t>
            </w:r>
          </w:p>
        </w:tc>
        <w:tc>
          <w:tcPr>
            <w:tcW w:w="5783" w:type="dxa"/>
          </w:tcPr>
          <w:p w14:paraId="3745093E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Сопоставить сведения ЕГРЮЛ и реестра лицензий; уточнить даты, адреса и перечень работ. Результат: согласованная карточка организации и сведения о лицензии.</w:t>
            </w:r>
          </w:p>
        </w:tc>
        <w:tc>
          <w:tcPr>
            <w:tcW w:w="3061" w:type="dxa"/>
          </w:tcPr>
          <w:p w14:paraId="6E805461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Ермолаев Б. Ю., Голованов Ф. А. / 3 рабочих дня</w:t>
            </w:r>
          </w:p>
        </w:tc>
      </w:tr>
      <w:tr w:rsidR="00457EDD" w14:paraId="01FA9E4E" w14:textId="77777777">
        <w:trPr>
          <w:cantSplit/>
        </w:trPr>
        <w:tc>
          <w:tcPr>
            <w:tcW w:w="510" w:type="dxa"/>
          </w:tcPr>
          <w:p w14:paraId="36D01E8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Н2</w:t>
            </w:r>
          </w:p>
        </w:tc>
        <w:tc>
          <w:tcPr>
            <w:tcW w:w="5783" w:type="dxa"/>
          </w:tcPr>
          <w:p w14:paraId="692F39A4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Определить границы объектов аттестации, устранить замечания по готовности; организовать необходимые испытания. Результат: надлежащие документы оценки соответствия с привязкой к объектам.</w:t>
            </w:r>
          </w:p>
        </w:tc>
        <w:tc>
          <w:tcPr>
            <w:tcW w:w="3061" w:type="dxa"/>
          </w:tcPr>
          <w:p w14:paraId="53C32F4E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Ковалев Д. П. / план за 5 рабочих дней; завершение по программе испытаний</w:t>
            </w:r>
          </w:p>
        </w:tc>
      </w:tr>
      <w:tr w:rsidR="00457EDD" w14:paraId="6E2AA446" w14:textId="77777777">
        <w:trPr>
          <w:cantSplit/>
        </w:trPr>
        <w:tc>
          <w:tcPr>
            <w:tcW w:w="510" w:type="dxa"/>
          </w:tcPr>
          <w:p w14:paraId="0697B715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Н3</w:t>
            </w:r>
          </w:p>
        </w:tc>
        <w:tc>
          <w:tcPr>
            <w:tcW w:w="5783" w:type="dxa"/>
          </w:tcPr>
          <w:p w14:paraId="0557629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Собрать документы об основном месте работы, образовании, стаже, переподготовке и повышении квалификации. Результат: проверенное кадровое досье по каждому профильному работнику.</w:t>
            </w:r>
          </w:p>
        </w:tc>
        <w:tc>
          <w:tcPr>
            <w:tcW w:w="3061" w:type="dxa"/>
          </w:tcPr>
          <w:p w14:paraId="046D3F8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Голованов Ф. А. / 5 рабочих дней</w:t>
            </w:r>
          </w:p>
        </w:tc>
      </w:tr>
      <w:tr w:rsidR="00457EDD" w14:paraId="46F0C5C0" w14:textId="77777777">
        <w:trPr>
          <w:cantSplit/>
        </w:trPr>
        <w:tc>
          <w:tcPr>
            <w:tcW w:w="510" w:type="dxa"/>
          </w:tcPr>
          <w:p w14:paraId="74ED0513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Н4</w:t>
            </w:r>
          </w:p>
        </w:tc>
        <w:tc>
          <w:tcPr>
            <w:tcW w:w="5783" w:type="dxa"/>
          </w:tcPr>
          <w:p w14:paraId="43E89D38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Составить поэкземплярную ведомость приборов и СЗИ; сверить заводские номера, поверку, формуляры, сертификаты и права на ПО. Результат: ведомость с подтверждающими документами.</w:t>
            </w:r>
          </w:p>
        </w:tc>
        <w:tc>
          <w:tcPr>
            <w:tcW w:w="3061" w:type="dxa"/>
          </w:tcPr>
          <w:p w14:paraId="4DE435CD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Ковалев Д. П., Смирнов А. В. / 5 рабочих дней</w:t>
            </w:r>
          </w:p>
        </w:tc>
      </w:tr>
      <w:tr w:rsidR="00457EDD" w14:paraId="523DBD39" w14:textId="77777777">
        <w:trPr>
          <w:cantSplit/>
        </w:trPr>
        <w:tc>
          <w:tcPr>
            <w:tcW w:w="510" w:type="dxa"/>
          </w:tcPr>
          <w:p w14:paraId="1DDF2D25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Н5</w:t>
            </w:r>
          </w:p>
        </w:tc>
        <w:tc>
          <w:tcPr>
            <w:tcW w:w="5783" w:type="dxa"/>
          </w:tcPr>
          <w:p w14:paraId="15D3A87B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Восстановлены план № 40 и приказ допуска № 41; согласованы восемь учебных форм и чек-лист. Результат: Н5 закрыто в части оформления и комплектности.</w:t>
            </w:r>
          </w:p>
        </w:tc>
        <w:tc>
          <w:tcPr>
            <w:tcW w:w="3061" w:type="dxa"/>
          </w:tcPr>
          <w:p w14:paraId="73F32776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Ковалев Д. П. / выполнено 10.09.2026</w:t>
            </w:r>
          </w:p>
        </w:tc>
      </w:tr>
    </w:tbl>
    <w:p w14:paraId="25910801" w14:textId="77777777" w:rsidR="00457EDD" w:rsidRDefault="00000000">
      <w:r>
        <w:t>Замечание закрывается после проверки результата, а не после обещания предоставить документ. Для Н2–Н4 необходима идентификация конкретного объекта, работника или экземпляра оборудования. Повторная проверка фиксирует дату, проверенный документ и решение по каждому коду.</w:t>
      </w:r>
    </w:p>
    <w:p w14:paraId="47ECCF1A" w14:textId="77777777" w:rsidR="00457EDD" w:rsidRDefault="00000000">
      <w:r>
        <w:t>До подтверждения готовности организация в учебной модели не использует неподтверждённые средства и объекты для соответствующих работ. Это предложенная организационная мера; решение о приостановлении лицензии данным отчётом не принимается.</w:t>
      </w:r>
    </w:p>
    <w:p w14:paraId="62D1EFE3" w14:textId="77777777" w:rsidR="00457EDD" w:rsidRDefault="00000000">
      <w:pPr>
        <w:pStyle w:val="1"/>
      </w:pPr>
      <w:r>
        <w:rPr>
          <w:rFonts w:ascii="Times New Roman" w:hAnsi="Times New Roman"/>
        </w:rPr>
        <w:lastRenderedPageBreak/>
        <w:t>7 ОТВЕТЫ НА ВОПРОСЫ ИНСПЕКТОРА</w:t>
      </w:r>
    </w:p>
    <w:p w14:paraId="2AECB055" w14:textId="77777777" w:rsidR="00457EDD" w:rsidRDefault="00000000">
      <w:pPr>
        <w:pStyle w:val="21"/>
      </w:pPr>
      <w:r>
        <w:rPr>
          <w:rFonts w:ascii="Times New Roman" w:hAnsi="Times New Roman"/>
        </w:rPr>
        <w:t>Какие документы подтверждают наличие специалистов?</w:t>
      </w:r>
    </w:p>
    <w:p w14:paraId="553570B0" w14:textId="77777777" w:rsidR="00457EDD" w:rsidRDefault="00000000">
      <w:r>
        <w:t>Справки № 6 и № 24 показывают состав профильной группы. Для доказательства требуются документы о приёме и назначении, работе по основному месту, дипломы, сведения о стаже и дополнительном образовании. В рассмотренной папке первичные копии не представлены; сформировано замечание Н3.</w:t>
      </w:r>
    </w:p>
    <w:p w14:paraId="7E30F889" w14:textId="77777777" w:rsidR="00457EDD" w:rsidRDefault="00000000">
      <w:pPr>
        <w:pStyle w:val="21"/>
      </w:pPr>
      <w:r>
        <w:rPr>
          <w:rFonts w:ascii="Times New Roman" w:hAnsi="Times New Roman"/>
        </w:rPr>
        <w:t>Какие помещения защищены и кто имеет доступ?</w:t>
      </w:r>
    </w:p>
    <w:p w14:paraId="37BB8F7D" w14:textId="77777777" w:rsidR="00457EDD" w:rsidRDefault="00000000">
      <w:r>
        <w:t>Ограниченный доступ предусмотрен в серверную-лабораторию 04, архив 05 и переговорную 06. Назначение описано паспортом № 35; именной допуск — приказом № 41 из ПЗ № 1. Организацию доступа обеспечивает Ковалев Д. П. Статус аттестации требует отдельного подтверждения.</w:t>
      </w:r>
    </w:p>
    <w:p w14:paraId="317C81A8" w14:textId="77777777" w:rsidR="00457EDD" w:rsidRDefault="00000000">
      <w:pPr>
        <w:pStyle w:val="21"/>
      </w:pPr>
      <w:r>
        <w:rPr>
          <w:rFonts w:ascii="Times New Roman" w:hAnsi="Times New Roman"/>
        </w:rPr>
        <w:t>Как исключается неконтролируемый перенос информации?</w:t>
      </w:r>
    </w:p>
    <w:p w14:paraId="1086DC4E" w14:textId="77777777" w:rsidR="00457EDD" w:rsidRDefault="00000000">
      <w:r>
        <w:t>Между общим и защищённым контурами не предусмотрена сеть. Входящие носители проверяются на автономном АРМ-06; используются учтённые TR-IN/TR-OUT. Операции регистрируются по документу № 42. При реальной проверке дополнительно проверяются настройки портов, состав соединений и записи журналов.</w:t>
      </w:r>
    </w:p>
    <w:p w14:paraId="20BE60BF" w14:textId="77777777" w:rsidR="00457EDD" w:rsidRDefault="00000000">
      <w:pPr>
        <w:pStyle w:val="21"/>
      </w:pPr>
      <w:r>
        <w:rPr>
          <w:rFonts w:ascii="Times New Roman" w:hAnsi="Times New Roman"/>
        </w:rPr>
        <w:t>Чем подтверждается эффективность СЗИ?</w:t>
      </w:r>
    </w:p>
    <w:p w14:paraId="42925302" w14:textId="77777777" w:rsidR="00457EDD" w:rsidRDefault="00000000">
      <w:r>
        <w:t>Перечень № 9 и паспорт № 39 описывают предусмотренные средства. Для обоснованного вывода необходимо сопоставить конкретное исполнение с сертификатом, проверить эксплуатационные условия и результаты оценки соответствия АС. Отсутствие аттестата прямо отражено в № 26; сформировано замечание Н2.</w:t>
      </w:r>
    </w:p>
    <w:p w14:paraId="0287427B" w14:textId="77777777" w:rsidR="00457EDD" w:rsidRDefault="00000000">
      <w:pPr>
        <w:pStyle w:val="21"/>
      </w:pPr>
      <w:r>
        <w:rPr>
          <w:rFonts w:ascii="Times New Roman" w:hAnsi="Times New Roman"/>
        </w:rPr>
        <w:lastRenderedPageBreak/>
        <w:t>Как проверяется возможность восстановления данных?</w:t>
      </w:r>
    </w:p>
    <w:p w14:paraId="1A0E187E" w14:textId="77777777" w:rsidR="00457EDD" w:rsidRDefault="00000000">
      <w:r>
        <w:t>Регламент № 43 предусматривает ежемесячный тест восстановления в отдельный каталог. Запись от 01.09.2026 указывает совпадение контрольной суммы тестового файла. При проверке следует воспроизвести восстановление и оценить достаточность объёма носителей; такой технический эксперимент в рамках анализа файлов не проводился.</w:t>
      </w:r>
    </w:p>
    <w:p w14:paraId="29CE48E8" w14:textId="77777777" w:rsidR="00457EDD" w:rsidRDefault="00000000">
      <w:pPr>
        <w:pStyle w:val="21"/>
      </w:pPr>
      <w:r>
        <w:rPr>
          <w:rFonts w:ascii="Times New Roman" w:hAnsi="Times New Roman"/>
        </w:rPr>
        <w:t>Можно ли составить протокол по КоАП РФ автоматически?</w:t>
      </w:r>
    </w:p>
    <w:p w14:paraId="69CFC06C" w14:textId="77777777" w:rsidR="00457EDD" w:rsidRDefault="00000000">
      <w:r>
        <w:t>Нет. Недостаток учебного пакета не устанавливает событие и состав административного правонарушения. Требуются фактические обстоятельства, доказательства, правовая квалификация и полномочия должностного лица. Шаблон протокола не используется как доказательство виновности организации.</w:t>
      </w:r>
    </w:p>
    <w:p w14:paraId="6215EEC3" w14:textId="77777777" w:rsidR="00457EDD" w:rsidRDefault="00000000">
      <w:pPr>
        <w:pStyle w:val="1"/>
      </w:pPr>
      <w:r>
        <w:rPr>
          <w:rFonts w:ascii="Times New Roman" w:hAnsi="Times New Roman"/>
        </w:rPr>
        <w:t>8 ЗАКЛЮЧЕНИЕ ПО ПРОВЕРКЕ ОРГАНИЗАЦИИ</w:t>
      </w:r>
    </w:p>
    <w:p w14:paraId="7E758E85" w14:textId="77777777" w:rsidR="00457EDD" w:rsidRDefault="00000000">
      <w:r>
        <w:t>Учебное заключение № УЗ-02 от 10.09.2026. Объект — комплект документов ООО «ТехноЩит». Основание — задание практической работы № 2. Исполнитель документарного анализа — Ковалев Данил Петрович. Объём проверки — 37 файлов основного пакета, включая два восстановленных документа из ПЗ № 1.</w:t>
      </w:r>
    </w:p>
    <w:p w14:paraId="7EE982CB" w14:textId="77777777" w:rsidR="00457EDD" w:rsidRDefault="00000000">
      <w:pPr>
        <w:pStyle w:val="21"/>
      </w:pPr>
      <w:r>
        <w:rPr>
          <w:rFonts w:ascii="Times New Roman" w:hAnsi="Times New Roman"/>
        </w:rPr>
        <w:t>Установленные результаты</w:t>
      </w:r>
    </w:p>
    <w:p w14:paraId="5F4B96F6" w14:textId="77777777" w:rsidR="00457EDD" w:rsidRDefault="00000000">
      <w:r>
        <w:t>В пакете описаны распределение ответственности, арендуемые помещения, состав АС, раздельные сетевые контуры, учёт носителей и резервное копирование. Представлены заявление, восемь приложений к нему, договорные и технические материалы, а также согласованные учебные формы проверки.</w:t>
      </w:r>
    </w:p>
    <w:p w14:paraId="71EB46E3" w14:textId="77777777" w:rsidR="00457EDD" w:rsidRDefault="00000000">
      <w:r>
        <w:t xml:space="preserve">Выявлены пять групп замечаний Н1–Н5: неподтверждённый лицензионный статус и противоречие дат; отсутствие оформленного аттестата АС; неполное кадровое досье; недостаточная идентификация </w:t>
      </w:r>
      <w:r>
        <w:lastRenderedPageBreak/>
        <w:t>оборудования и документов оценки соответствия; незаполненные реквизиты и неподтверждённые положительные выводы в шаблонах.</w:t>
      </w:r>
    </w:p>
    <w:p w14:paraId="6A0B6567" w14:textId="77777777" w:rsidR="00457EDD" w:rsidRDefault="00000000">
      <w:pPr>
        <w:pStyle w:val="21"/>
      </w:pPr>
      <w:r>
        <w:rPr>
          <w:rFonts w:ascii="Times New Roman" w:hAnsi="Times New Roman"/>
        </w:rPr>
        <w:t>Сильные стороны системы защиты</w:t>
      </w:r>
    </w:p>
    <w:p w14:paraId="523E12AF" w14:textId="77777777" w:rsidR="00457EDD" w:rsidRDefault="00000000">
      <w:r>
        <w:t>Документация связывает помещения, оборудование и информационные ресурсы едиными обозначениями. Предусмотрены отдельный защищённый контур, автономная проверка носителей, именной доступ, раздельные права на ресурсы, ротация резервных носителей и контрольное восстановление. Эти решения позволяют построить последовательную программу технической проверки.</w:t>
      </w:r>
    </w:p>
    <w:p w14:paraId="325F9D7D" w14:textId="77777777" w:rsidR="00457EDD" w:rsidRDefault="00000000">
      <w:pPr>
        <w:pStyle w:val="21"/>
      </w:pPr>
      <w:r>
        <w:rPr>
          <w:rFonts w:ascii="Times New Roman" w:hAnsi="Times New Roman"/>
        </w:rPr>
        <w:t>Итоговый вывод</w:t>
      </w:r>
    </w:p>
    <w:p w14:paraId="19299D0E" w14:textId="77777777" w:rsidR="00457EDD" w:rsidRDefault="00000000">
      <w:r>
        <w:t>Соответствие ООО «ТехноЩит» всем лицензионным требованиям по представленному комплекту не подтверждено. Описанные меры формируют основу системы защиты, однако вывод о полном соответствии преждевременен до устранения Н1–Н4 и проверки первичных доказательств.</w:t>
      </w:r>
    </w:p>
    <w:p w14:paraId="6C7AD0FD" w14:textId="77777777" w:rsidR="00457EDD" w:rsidRDefault="00000000">
      <w:r>
        <w:t>Предложен план корректирующих мероприятий с ответственными, сроками подготовки и критериями закрытия замечаний. Н5 устранено в части оформления; Н1–Н4 остаются открытыми. Материалы не дают оснований утверждать наличие грубого нарушения или назначать административное наказание без дополнительного установления обстоятельств.</w:t>
      </w:r>
    </w:p>
    <w:p w14:paraId="3EB06EE0" w14:textId="77777777" w:rsidR="00457EDD" w:rsidRDefault="00000000">
      <w:r>
        <w:t>Заключение оформлено как результат учебного анализа и не является актом государственного контроля или решением ФСТЭК России.</w:t>
      </w:r>
    </w:p>
    <w:p w14:paraId="119A4FAF" w14:textId="77777777" w:rsidR="00457EDD" w:rsidRDefault="00000000">
      <w:pPr>
        <w:pStyle w:val="1"/>
      </w:pPr>
      <w:r>
        <w:rPr>
          <w:rFonts w:ascii="Times New Roman" w:hAnsi="Times New Roman"/>
        </w:rPr>
        <w:t>9 КОНТРОЛЬНЫЕ ВОПРОСЫ</w:t>
      </w:r>
    </w:p>
    <w:p w14:paraId="67EFAAEA" w14:textId="77777777" w:rsidR="00457EDD" w:rsidRDefault="00000000">
      <w:pPr>
        <w:pStyle w:val="21"/>
      </w:pPr>
      <w:r>
        <w:rPr>
          <w:rFonts w:ascii="Times New Roman" w:hAnsi="Times New Roman"/>
        </w:rPr>
        <w:t>1. Какие цели и задачи преследует лицензирование ТЗКИ?</w:t>
      </w:r>
    </w:p>
    <w:p w14:paraId="707CB1A4" w14:textId="77777777" w:rsidR="00457EDD" w:rsidRDefault="00000000">
      <w:r>
        <w:t xml:space="preserve">Лицензирование обеспечивает допуск к работам организаций и предпринимателей, отвечающих установленным требованиям. Его задачи — проверить готовность персонала и материальной базы, поддерживать </w:t>
      </w:r>
      <w:r>
        <w:lastRenderedPageBreak/>
        <w:t>соблюдение требований в ходе деятельности и снижать риск ущерба охраняемой информации, гражданам и государству [2, 3].</w:t>
      </w:r>
    </w:p>
    <w:p w14:paraId="7AB7CA39" w14:textId="77777777" w:rsidR="00457EDD" w:rsidRDefault="00000000">
      <w:pPr>
        <w:pStyle w:val="21"/>
      </w:pPr>
      <w:r>
        <w:rPr>
          <w:rFonts w:ascii="Times New Roman" w:hAnsi="Times New Roman"/>
        </w:rPr>
        <w:t>2. Какие виды деятельности подлежат лицензированию по постановлению № 79?</w:t>
      </w:r>
    </w:p>
    <w:p w14:paraId="77D5F141" w14:textId="77777777" w:rsidR="00457EDD" w:rsidRDefault="00000000">
      <w:r>
        <w:t>Пункт 4 Положения выделяет шесть групп: контроль защищённости от утечки по техническим каналам; контроль от несанкционированного доступа и модификации; мониторинг информационной безопасности; аттестационные испытания и аттестация; проектирование в защищённом исполнении; установка, монтаж, наладка, испытания и ремонт средств защиты информации [2].</w:t>
      </w:r>
    </w:p>
    <w:p w14:paraId="659530E3" w14:textId="77777777" w:rsidR="00457EDD" w:rsidRDefault="00000000">
      <w:pPr>
        <w:pStyle w:val="21"/>
      </w:pPr>
      <w:r>
        <w:rPr>
          <w:rFonts w:ascii="Times New Roman" w:hAnsi="Times New Roman"/>
        </w:rPr>
        <w:t>3. Каков порядок получения лицензии на ТЗКИ?</w:t>
      </w:r>
    </w:p>
    <w:p w14:paraId="2781726C" w14:textId="77777777" w:rsidR="00457EDD" w:rsidRDefault="00000000">
      <w:r>
        <w:t>Соискатель определяет работы, проверяет соответствие пункту 5 Положения и готовит заявление с документами пункта 8. Комплект представляется в ФСТЭК России в предусмотренном специальным положением порядке. Лицензирующий орган проверяет полноту и достоверность сведений, оценивает соответствие требованиям и принимает решение; предоставление лицензии отражается в реестре [2, 3].</w:t>
      </w:r>
    </w:p>
    <w:p w14:paraId="2C0F59AD" w14:textId="77777777" w:rsidR="00457EDD" w:rsidRDefault="00000000">
      <w:pPr>
        <w:pStyle w:val="21"/>
      </w:pPr>
      <w:r>
        <w:rPr>
          <w:rFonts w:ascii="Times New Roman" w:hAnsi="Times New Roman"/>
        </w:rPr>
        <w:t>4. Какие требования предъявляются к соискателю и лицензиату?</w:t>
      </w:r>
    </w:p>
    <w:p w14:paraId="63EFFD6A" w14:textId="77777777" w:rsidR="00457EDD" w:rsidRDefault="00000000">
      <w:r>
        <w:t>Для соискателя пункт 5 устанавливает требования к профильным кадрам, законному владению и пользованию помещениями, оборудованию, защищённым АС и документации. Для действующего лицензиата пункт 6 требует обеспечивать соответствующие условия при выполнении работ и повышение квалификации профильных работников не реже одного раза в пять лет [2].</w:t>
      </w:r>
    </w:p>
    <w:p w14:paraId="08D9B4DC" w14:textId="77777777" w:rsidR="00457EDD" w:rsidRDefault="00000000">
      <w:r>
        <w:t xml:space="preserve">При проверке необходимо оценивать образование и стаж по конкретному основанию допуска, документы оценки соответствия, метрологическое обеспечение и применимость оборудования к заявленным </w:t>
      </w:r>
      <w:r>
        <w:lastRenderedPageBreak/>
        <w:t>работам. Наличие общей справки не заменяет проверки первичных доказательств.</w:t>
      </w:r>
    </w:p>
    <w:p w14:paraId="22FC1E3C" w14:textId="77777777" w:rsidR="00457EDD" w:rsidRDefault="00000000">
      <w:pPr>
        <w:pStyle w:val="21"/>
      </w:pPr>
      <w:r>
        <w:rPr>
          <w:rFonts w:ascii="Times New Roman" w:hAnsi="Times New Roman"/>
        </w:rPr>
        <w:t>5. Когда лицензия может быть приостановлена или аннулирована?</w:t>
      </w:r>
    </w:p>
    <w:p w14:paraId="3D20B41F" w14:textId="77777777" w:rsidR="00457EDD" w:rsidRDefault="00000000">
      <w:r>
        <w:t>Приостановление применяется в случаях статьи 20 Закона № 99-ФЗ, в том числе при привлечении к административной ответственности за неисполнение в срок предписания об устранении грубого нарушения либо при назначении административного приостановления деятельности за грубое нарушение. Аннулирование производится судом по заявлению лицензирующего органа при предусмотренных законом основаниях [3].</w:t>
      </w:r>
    </w:p>
    <w:p w14:paraId="2AAAD850" w14:textId="77777777" w:rsidR="00457EDD" w:rsidRDefault="00000000">
      <w:r>
        <w:t>Квалификация грубого нарушения учитывает пункт 7 Положения № 79 и предусмотренные законом последствия. Каждое замечание к оформлению документов само по себе не означает грубого нарушения и автоматической утраты лицензии [2, 3].</w:t>
      </w:r>
    </w:p>
    <w:p w14:paraId="773940BD" w14:textId="77777777" w:rsidR="00457EDD" w:rsidRDefault="00000000">
      <w:pPr>
        <w:pStyle w:val="21"/>
      </w:pPr>
      <w:r>
        <w:rPr>
          <w:rFonts w:ascii="Times New Roman" w:hAnsi="Times New Roman"/>
        </w:rPr>
        <w:t>6. Какие органы осуществляют лицензирование?</w:t>
      </w:r>
    </w:p>
    <w:p w14:paraId="6A757E08" w14:textId="77777777" w:rsidR="00457EDD" w:rsidRDefault="00000000">
      <w:r>
        <w:t>Лицензирование деятельности по ТЗКИ осуществляет ФСТЭК России — пункт 3 Положения № 79. Минюст России обеспечивает государственную регистрацию подлежащих ей нормативных актов, но не выдаёт лицензию на ТЗКИ. Разграничение компетенции важно при поиске форм и направлении документов [2].</w:t>
      </w:r>
    </w:p>
    <w:p w14:paraId="3870DDFC" w14:textId="77777777" w:rsidR="00457EDD" w:rsidRDefault="00000000">
      <w:pPr>
        <w:pStyle w:val="21"/>
      </w:pPr>
      <w:r>
        <w:rPr>
          <w:rFonts w:ascii="Times New Roman" w:hAnsi="Times New Roman"/>
        </w:rPr>
        <w:t>7. Каково значение лицензирования для национальной безопасности?</w:t>
      </w:r>
    </w:p>
    <w:p w14:paraId="5D00E7A9" w14:textId="77777777" w:rsidR="00457EDD" w:rsidRDefault="00000000">
      <w:r>
        <w:t>Техническая защита снижает вероятность утечки, подмены, уничтожения и блокирования конфиденциальной информации. Проверка профессиональной и технической готовности исполнителей уменьшает риск ненадёжных работ для организаций, использующих защищаемые информационные ресурсы.</w:t>
      </w:r>
    </w:p>
    <w:p w14:paraId="06C41371" w14:textId="77777777" w:rsidR="00457EDD" w:rsidRDefault="00000000">
      <w:r>
        <w:t xml:space="preserve">Практическое значение проявляется в проверяемости результата: можно установить, кто выполнил работы, на каком оборудовании, по какой </w:t>
      </w:r>
      <w:r>
        <w:lastRenderedPageBreak/>
        <w:t>методике и чем подтверждена эффективность защиты. Лицензия не заменяет постоянную эксплуатацию и контроль системы защиты.</w:t>
      </w:r>
    </w:p>
    <w:p w14:paraId="2B2A8FBF" w14:textId="77777777" w:rsidR="00457EDD" w:rsidRDefault="00000000">
      <w:pPr>
        <w:pStyle w:val="21"/>
      </w:pPr>
      <w:r>
        <w:rPr>
          <w:rFonts w:ascii="Times New Roman" w:hAnsi="Times New Roman"/>
        </w:rPr>
        <w:t>Применение к рассмотренному пакету</w:t>
      </w:r>
    </w:p>
    <w:p w14:paraId="1AD966FC" w14:textId="77777777" w:rsidR="00457EDD" w:rsidRDefault="00000000">
      <w:r>
        <w:t>В данном случае наиболее существенен разрыв между описанием мер защиты и подтверждением их реализации. Поэтому результатом работы стала матрица доказательств и план устранения замечаний, а не формальное утверждение, что наличие набора документов автоматически обеспечивает соблюдение требований.</w:t>
      </w:r>
    </w:p>
    <w:p w14:paraId="215087CC" w14:textId="77777777" w:rsidR="00457EDD" w:rsidRDefault="00000000">
      <w:pPr>
        <w:pStyle w:val="1"/>
      </w:pPr>
      <w:r>
        <w:rPr>
          <w:rFonts w:ascii="Times New Roman" w:hAnsi="Times New Roman"/>
        </w:rPr>
        <w:t>10 ИЗУЧЕНИЕ ОТКРЫТЫХ РЕСУРСОВ</w:t>
      </w:r>
    </w:p>
    <w:p w14:paraId="29766411" w14:textId="77777777" w:rsidR="00457EDD" w:rsidRDefault="00000000">
      <w:r>
        <w:t>Материалы проверены 10.09.2026. Приоритет отдан текстам нормативных актов и официальным ресурсам. Для чтения консолидированной редакции Положения № 79 использована открытая страница КонсультантПлюс [2].</w:t>
      </w:r>
    </w:p>
    <w:p w14:paraId="3DE9BA8A" w14:textId="77777777" w:rsidR="00457EDD" w:rsidRDefault="00000000">
      <w:pPr>
        <w:keepNext/>
        <w:spacing w:after="120"/>
        <w:ind w:firstLine="0"/>
      </w:pPr>
      <w:r>
        <w:t>Таблица 5 — Ресурсы и результаты работы с ними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457EDD" w14:paraId="3D732F19" w14:textId="77777777">
        <w:trPr>
          <w:cantSplit/>
          <w:tblHeader/>
        </w:trPr>
        <w:tc>
          <w:tcPr>
            <w:tcW w:w="2835" w:type="dxa"/>
          </w:tcPr>
          <w:p w14:paraId="4AA61C38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Ресурс</w:t>
            </w:r>
          </w:p>
        </w:tc>
        <w:tc>
          <w:tcPr>
            <w:tcW w:w="6520" w:type="dxa"/>
          </w:tcPr>
          <w:p w14:paraId="6195733F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Назначение и результат</w:t>
            </w:r>
          </w:p>
        </w:tc>
      </w:tr>
      <w:tr w:rsidR="00457EDD" w14:paraId="506EB3B7" w14:textId="77777777">
        <w:trPr>
          <w:cantSplit/>
        </w:trPr>
        <w:tc>
          <w:tcPr>
            <w:tcW w:w="2835" w:type="dxa"/>
          </w:tcPr>
          <w:p w14:paraId="06E2AB8D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КонсультантПлюс</w:t>
            </w:r>
            <w:r>
              <w:rPr>
                <w:sz w:val="24"/>
              </w:rPr>
              <w:br/>
              <w:t>consultant.ru</w:t>
            </w:r>
          </w:p>
        </w:tc>
        <w:tc>
          <w:tcPr>
            <w:tcW w:w="6520" w:type="dxa"/>
          </w:tcPr>
          <w:p w14:paraId="40DBEF0E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Доступен текст Положения № 79 в редакции от 27.12.2024. Сопоставлены пункты о составе работ, требованиях к соискателю и лицензиату, составе документов.</w:t>
            </w:r>
          </w:p>
        </w:tc>
      </w:tr>
      <w:tr w:rsidR="00457EDD" w14:paraId="0FDF1FF6" w14:textId="77777777">
        <w:trPr>
          <w:cantSplit/>
        </w:trPr>
        <w:tc>
          <w:tcPr>
            <w:tcW w:w="2835" w:type="dxa"/>
          </w:tcPr>
          <w:p w14:paraId="41F1663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ФСТЭК России</w:t>
            </w:r>
            <w:r>
              <w:rPr>
                <w:sz w:val="24"/>
              </w:rPr>
              <w:br/>
              <w:t>fstec.ru</w:t>
            </w:r>
          </w:p>
        </w:tc>
        <w:tc>
          <w:tcPr>
            <w:tcW w:w="6520" w:type="dxa"/>
          </w:tcPr>
          <w:p w14:paraId="64EA698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Профильный ресурс для форм, перечней и сведений по лицензированию. Прямое открытие сайта при подготовке отчёта не удалось; использованы локальные формы из пакета. Проверка текущего реестра лицензий не заявляется.</w:t>
            </w:r>
          </w:p>
        </w:tc>
      </w:tr>
      <w:tr w:rsidR="00457EDD" w14:paraId="62E386EE" w14:textId="77777777">
        <w:trPr>
          <w:cantSplit/>
        </w:trPr>
        <w:tc>
          <w:tcPr>
            <w:tcW w:w="2835" w:type="dxa"/>
          </w:tcPr>
          <w:p w14:paraId="7DD9D184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Правовая информация</w:t>
            </w:r>
            <w:r>
              <w:rPr>
                <w:sz w:val="24"/>
              </w:rPr>
              <w:br/>
              <w:t>pravo.gov.ru</w:t>
            </w:r>
          </w:p>
        </w:tc>
        <w:tc>
          <w:tcPr>
            <w:tcW w:w="6520" w:type="dxa"/>
          </w:tcPr>
          <w:p w14:paraId="2847BB27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Ресурс официального опубликования нормативных актов. Прямое открытие при подготовке отчёта не удалось; публикация нового акта либо новой редакции на этой основе не утверждается.</w:t>
            </w:r>
          </w:p>
        </w:tc>
      </w:tr>
      <w:tr w:rsidR="00457EDD" w14:paraId="6B51EA13" w14:textId="77777777">
        <w:trPr>
          <w:cantSplit/>
        </w:trPr>
        <w:tc>
          <w:tcPr>
            <w:tcW w:w="2835" w:type="dxa"/>
          </w:tcPr>
          <w:p w14:paraId="4DBC4867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Минюст России</w:t>
            </w:r>
            <w:r>
              <w:rPr>
                <w:sz w:val="24"/>
              </w:rPr>
              <w:br/>
              <w:t>minjust.gov.ru/ru/</w:t>
            </w:r>
          </w:p>
        </w:tc>
        <w:tc>
          <w:tcPr>
            <w:tcW w:w="6520" w:type="dxa"/>
          </w:tcPr>
          <w:p w14:paraId="4B327F7E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Официальный сайт доступен. Использован для разграничения функций ведомств; лицензионные требования к ТЗКИ определяются профильными актами, а не новостной лентой сайта.</w:t>
            </w:r>
          </w:p>
        </w:tc>
      </w:tr>
    </w:tbl>
    <w:p w14:paraId="408DCAEC" w14:textId="77777777" w:rsidR="00457EDD" w:rsidRDefault="00000000">
      <w:pPr>
        <w:pStyle w:val="21"/>
      </w:pPr>
      <w:r>
        <w:rPr>
          <w:rFonts w:ascii="Times New Roman" w:hAnsi="Times New Roman"/>
        </w:rPr>
        <w:lastRenderedPageBreak/>
        <w:t>Оценка надёжности найденных материалов</w:t>
      </w:r>
    </w:p>
    <w:p w14:paraId="1AAE887E" w14:textId="77777777" w:rsidR="00457EDD" w:rsidRDefault="00000000">
      <w:r>
        <w:t>В поисковой выдаче встречаются проекты изменений Положения № 79. Проект не является вступившим в силу нормативным актом; его положения не использовались как обязательные требования. Номера сертификатов и результаты реальных проверок не восстанавливались по примерным строкам шаблонов.</w:t>
      </w:r>
    </w:p>
    <w:p w14:paraId="34B70B90" w14:textId="77777777" w:rsidR="00457EDD" w:rsidRDefault="00000000">
      <w:r>
        <w:t>Для практической работы важны точное наименование акта, дата, номер и применимая редакция. Тема относится к постановлению Правительства РФ № 79, а не к федеральному закону № 79-ФЗ. Общие основы лицензирования установлены Законом № 99-ФЗ.</w:t>
      </w:r>
    </w:p>
    <w:p w14:paraId="6D435938" w14:textId="77777777" w:rsidR="00457EDD" w:rsidRDefault="00000000">
      <w:pPr>
        <w:pStyle w:val="1"/>
        <w:pageBreakBefore/>
      </w:pPr>
      <w:r>
        <w:rPr>
          <w:rFonts w:ascii="Times New Roman" w:hAnsi="Times New Roman"/>
        </w:rPr>
        <w:lastRenderedPageBreak/>
        <w:t>ЗАКЛЮЧЕНИЕ</w:t>
      </w:r>
    </w:p>
    <w:p w14:paraId="4BC2A53D" w14:textId="77777777" w:rsidR="00457EDD" w:rsidRDefault="00000000">
      <w:r>
        <w:t>В ходе практической работы изучены требования к лицензированию деятельности по технической защите конфиденциальной информации и смоделирована документарная проверка ООО «ТехноЩит». Рассмотрены состав работ, кадровое обеспечение, помещения, оборудование, автоматизированная система и организационные процедуры.</w:t>
      </w:r>
    </w:p>
    <w:p w14:paraId="054A0495" w14:textId="77777777" w:rsidR="00457EDD" w:rsidRDefault="00000000">
      <w:r>
        <w:t>По исходной экспликации подготовлен план офиса с обозначением зон и основного оборудования. Сформированы перечень мер защиты, таблица сопоставления лицензионных требований и доказательств, ответы на вопросы инспектора и учебное заключение.</w:t>
      </w:r>
    </w:p>
    <w:p w14:paraId="039E7F6E" w14:textId="77777777" w:rsidR="00457EDD" w:rsidRDefault="00000000">
      <w:r>
        <w:t>Первоначально выявлены пять групп замечаний; Н5 исправлено при подготовке комплекта. Н1–Н4 препятствуют положительному выводу. К исходным замечаниям относятся: неподтверждённый статус лицензии, отсутствие оформленного аттестата АС, неполные кадровые доказательства, недостаточная идентификация технических средств и первоначально несогласованные формы результатов проверки.</w:t>
      </w:r>
    </w:p>
    <w:p w14:paraId="728B5462" w14:textId="77777777" w:rsidR="00457EDD" w:rsidRDefault="00000000">
      <w:r>
        <w:t>Для каждого замечания предложены действия, ответственные и критерии завершения. Дополнительно восстановлены из ПЗ № 1 экспликация и приказ о допуске, на которые ссылаются технические паспорта. Оба документа включены в основную папку; итоговый пакет содержит 37 файлов. Формы проверки и чек-лист исправлены.</w:t>
      </w:r>
    </w:p>
    <w:p w14:paraId="663120FF" w14:textId="77777777" w:rsidR="00457EDD" w:rsidRDefault="00000000">
      <w:r>
        <w:t>Цель работы достигнута: освоено сопоставление лицензионного требования с конкретным доказательством, разграничены описание проектируемой меры и подтверждение её выполнения, подготовлены результаты учебной проверки и ответы на контрольные вопросы. Фактическое устранение замечаний организацией не подменяется оформлением отчёта.</w:t>
      </w:r>
    </w:p>
    <w:p w14:paraId="05CBB7F9" w14:textId="77777777" w:rsidR="00457EDD" w:rsidRDefault="00000000">
      <w:pPr>
        <w:pStyle w:val="1"/>
        <w:pageBreakBefore/>
      </w:pPr>
      <w:r>
        <w:rPr>
          <w:rFonts w:ascii="Times New Roman" w:hAnsi="Times New Roman"/>
        </w:rPr>
        <w:lastRenderedPageBreak/>
        <w:t>СПИСОК ИСПОЛЬЗОВАННЫХ ИСТОЧНИКОВ</w:t>
      </w:r>
    </w:p>
    <w:p w14:paraId="735D7D0F" w14:textId="77777777" w:rsidR="00457EDD" w:rsidRDefault="00000000">
      <w:pPr>
        <w:spacing w:after="180" w:line="276" w:lineRule="auto"/>
        <w:ind w:firstLine="0"/>
      </w:pPr>
      <w:r>
        <w:t>1. Практическое занятие № 2. Постановление Правительства РФ от 3 февраля 2012 г. № 79 «О лицензировании деятельности по технической защите конфиденциальной информации» : методические указания. ДГТУ. Локальный файл «ПЗ № 2 .pdf».</w:t>
      </w:r>
    </w:p>
    <w:p w14:paraId="64938BBA" w14:textId="77777777" w:rsidR="00457EDD" w:rsidRDefault="00000000">
      <w:pPr>
        <w:spacing w:after="180" w:line="276" w:lineRule="auto"/>
        <w:ind w:firstLine="0"/>
      </w:pPr>
      <w:r>
        <w:t>2. О лицензировании деятельности по технической защите конфиденциальной информации : постановление Правительства РФ от 03.02.2012 № 79 (ред. от 27.12.2024). КонсультантПлюс. URL: https://www.consultant.ru/document/cons_doc_LAW_125798/ (дата обращения: 10.09.2026).</w:t>
      </w:r>
    </w:p>
    <w:p w14:paraId="0B645257" w14:textId="77777777" w:rsidR="00457EDD" w:rsidRDefault="00000000">
      <w:pPr>
        <w:spacing w:after="180" w:line="276" w:lineRule="auto"/>
        <w:ind w:firstLine="0"/>
      </w:pPr>
      <w:r>
        <w:t>3. О лицензировании отдельных видов деятельности : Федеральный закон от 04.05.2011 № 99-ФЗ. КонсультантПлюс. URL: https://www.consultant.ru/document/cons_doc_LAW_113658/ (дата обращения: 10.09.2026).</w:t>
      </w:r>
    </w:p>
    <w:p w14:paraId="22B77912" w14:textId="77777777" w:rsidR="00457EDD" w:rsidRDefault="00000000">
      <w:pPr>
        <w:spacing w:after="180" w:line="276" w:lineRule="auto"/>
        <w:ind w:firstLine="0"/>
      </w:pPr>
      <w:r>
        <w:t>4. Министерство юстиции Российской Федерации : официальный сайт. URL: https://minjust.gov.ru/ru/ (дата обращения: 10.09.2026).</w:t>
      </w:r>
    </w:p>
    <w:p w14:paraId="73AC7A7B" w14:textId="77777777" w:rsidR="00457EDD" w:rsidRDefault="00000000">
      <w:pPr>
        <w:spacing w:after="180" w:line="276" w:lineRule="auto"/>
        <w:ind w:firstLine="0"/>
      </w:pPr>
      <w:r>
        <w:t>5. Комплект документов ООО «ТехноЩит» к практической работе № 2 : 37 файлов DOCX. Локальная папка «Документы», 2026. Состав после исправления приведён в приложении А.</w:t>
      </w:r>
    </w:p>
    <w:p w14:paraId="3AE3C3CF" w14:textId="77777777" w:rsidR="00457EDD" w:rsidRDefault="00000000">
      <w:pPr>
        <w:spacing w:after="180" w:line="276" w:lineRule="auto"/>
        <w:ind w:firstLine="0"/>
      </w:pPr>
      <w:r>
        <w:t>6. Экспликация помещений и исходные данные для Visio : документ № 40, ПЛ-01 от 01.09.2026. Материалы практической работы № 1. Копии в папках «Документы» и «Материалы_отчета».</w:t>
      </w:r>
    </w:p>
    <w:p w14:paraId="4EDBB118" w14:textId="77777777" w:rsidR="00457EDD" w:rsidRDefault="00000000">
      <w:pPr>
        <w:spacing w:after="180" w:line="276" w:lineRule="auto"/>
        <w:ind w:firstLine="0"/>
      </w:pPr>
      <w:r>
        <w:t>7. Приказ о допуске в помещения и к ресурсам АС : документ № 41, приказ № 7 от 01.09.2026. Материалы практической работы № 1. Копии в папках «Документы» и «Материалы_отчета».</w:t>
      </w:r>
    </w:p>
    <w:p w14:paraId="5D25B7D7" w14:textId="77777777" w:rsidR="00457EDD" w:rsidRDefault="00000000">
      <w:pPr>
        <w:spacing w:after="180" w:line="276" w:lineRule="auto"/>
        <w:ind w:firstLine="0"/>
      </w:pPr>
      <w:r>
        <w:t>8. Ковалев Д. П. Отчёт по практической работе № 1. ДГТУ, гр. ВКБ53, 2026. Файл «Отчет_ПЗ1_Ковалев_ВКБ53.docx». Образец структуры титульного листа и параметров оформления.</w:t>
      </w:r>
    </w:p>
    <w:p w14:paraId="0B0A8FF2" w14:textId="77777777" w:rsidR="00457EDD" w:rsidRDefault="00000000">
      <w:pPr>
        <w:pStyle w:val="1"/>
        <w:pageBreakBefore/>
      </w:pPr>
      <w:r>
        <w:rPr>
          <w:rFonts w:ascii="Times New Roman" w:hAnsi="Times New Roman"/>
        </w:rPr>
        <w:lastRenderedPageBreak/>
        <w:t>ПРИЛОЖЕНИЕ А</w:t>
      </w:r>
      <w:r>
        <w:rPr>
          <w:rFonts w:ascii="Times New Roman" w:hAnsi="Times New Roman"/>
        </w:rPr>
        <w:br/>
        <w:t>РЕЕСТР ИССЛЕДОВАННЫХ ДОКУМЕНТОВ</w:t>
      </w:r>
    </w:p>
    <w:p w14:paraId="2F40EC6A" w14:textId="77777777" w:rsidR="00457EDD" w:rsidRDefault="00000000">
      <w:r>
        <w:t>Номера в первом столбце сохранены из имён исходных файлов. Пропуски нумерации не означают потерю файлов при подготовке отчёта. После восстановления № 40 и № 41 основной пакет включает 29 нумерованных документов и 8 согласованных учебных форм проверки.</w:t>
      </w:r>
    </w:p>
    <w:p w14:paraId="68BA6C82" w14:textId="77777777" w:rsidR="00457EDD" w:rsidRDefault="00000000">
      <w:pPr>
        <w:keepNext/>
        <w:spacing w:after="120"/>
        <w:ind w:firstLine="0"/>
      </w:pPr>
      <w:r>
        <w:t>Таблица А.1 — Организационные и технические документы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8787"/>
      </w:tblGrid>
      <w:tr w:rsidR="00457EDD" w14:paraId="64189D4D" w14:textId="77777777">
        <w:trPr>
          <w:cantSplit/>
          <w:tblHeader/>
        </w:trPr>
        <w:tc>
          <w:tcPr>
            <w:tcW w:w="567" w:type="dxa"/>
          </w:tcPr>
          <w:p w14:paraId="52E1947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8787" w:type="dxa"/>
          </w:tcPr>
          <w:p w14:paraId="33086507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Наименование файла без расширения DOCX</w:t>
            </w:r>
          </w:p>
        </w:tc>
      </w:tr>
      <w:tr w:rsidR="00457EDD" w14:paraId="633F8088" w14:textId="77777777">
        <w:trPr>
          <w:cantSplit/>
        </w:trPr>
        <w:tc>
          <w:tcPr>
            <w:tcW w:w="567" w:type="dxa"/>
          </w:tcPr>
          <w:p w14:paraId="1F57720F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8787" w:type="dxa"/>
          </w:tcPr>
          <w:p w14:paraId="78BF702E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Заявление о предоставлении лицензии</w:t>
            </w:r>
          </w:p>
        </w:tc>
      </w:tr>
      <w:tr w:rsidR="00457EDD" w14:paraId="14D126E9" w14:textId="77777777">
        <w:trPr>
          <w:cantSplit/>
        </w:trPr>
        <w:tc>
          <w:tcPr>
            <w:tcW w:w="567" w:type="dxa"/>
          </w:tcPr>
          <w:p w14:paraId="1632C9EF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8787" w:type="dxa"/>
          </w:tcPr>
          <w:p w14:paraId="3579983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Опись вложения</w:t>
            </w:r>
          </w:p>
        </w:tc>
      </w:tr>
      <w:tr w:rsidR="00457EDD" w14:paraId="5DF2CBFD" w14:textId="77777777">
        <w:trPr>
          <w:cantSplit/>
        </w:trPr>
        <w:tc>
          <w:tcPr>
            <w:tcW w:w="567" w:type="dxa"/>
          </w:tcPr>
          <w:p w14:paraId="36CE8393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8787" w:type="dxa"/>
          </w:tcPr>
          <w:p w14:paraId="2B9A6A75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Приказ о порядке обеспечения защиты конфиденциальной информации</w:t>
            </w:r>
          </w:p>
        </w:tc>
      </w:tr>
      <w:tr w:rsidR="00457EDD" w14:paraId="12F69F6C" w14:textId="77777777">
        <w:trPr>
          <w:cantSplit/>
        </w:trPr>
        <w:tc>
          <w:tcPr>
            <w:tcW w:w="567" w:type="dxa"/>
          </w:tcPr>
          <w:p w14:paraId="46889FAC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8787" w:type="dxa"/>
          </w:tcPr>
          <w:p w14:paraId="02625F8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Справка о наличии и квалификации персонала</w:t>
            </w:r>
          </w:p>
        </w:tc>
      </w:tr>
      <w:tr w:rsidR="00457EDD" w14:paraId="35E55AF0" w14:textId="77777777">
        <w:trPr>
          <w:cantSplit/>
        </w:trPr>
        <w:tc>
          <w:tcPr>
            <w:tcW w:w="567" w:type="dxa"/>
          </w:tcPr>
          <w:p w14:paraId="1A4EB79F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8787" w:type="dxa"/>
          </w:tcPr>
          <w:p w14:paraId="58E720E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Справка о материально-техническом обеспечении</w:t>
            </w:r>
          </w:p>
        </w:tc>
      </w:tr>
      <w:tr w:rsidR="00457EDD" w14:paraId="5BEBC36B" w14:textId="77777777">
        <w:trPr>
          <w:cantSplit/>
        </w:trPr>
        <w:tc>
          <w:tcPr>
            <w:tcW w:w="567" w:type="dxa"/>
          </w:tcPr>
          <w:p w14:paraId="3ADE850D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8787" w:type="dxa"/>
          </w:tcPr>
          <w:p w14:paraId="05A311BA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Перечень сертифицированных средств защиты информации</w:t>
            </w:r>
          </w:p>
        </w:tc>
      </w:tr>
      <w:tr w:rsidR="00457EDD" w14:paraId="3E1F74F6" w14:textId="77777777">
        <w:trPr>
          <w:cantSplit/>
        </w:trPr>
        <w:tc>
          <w:tcPr>
            <w:tcW w:w="567" w:type="dxa"/>
          </w:tcPr>
          <w:p w14:paraId="7EB4B835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8787" w:type="dxa"/>
          </w:tcPr>
          <w:p w14:paraId="760BCF5F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Договор аренды нежилого помещения</w:t>
            </w:r>
          </w:p>
        </w:tc>
      </w:tr>
      <w:tr w:rsidR="00457EDD" w14:paraId="190ABA43" w14:textId="77777777">
        <w:trPr>
          <w:cantSplit/>
        </w:trPr>
        <w:tc>
          <w:tcPr>
            <w:tcW w:w="567" w:type="dxa"/>
          </w:tcPr>
          <w:p w14:paraId="57D6C82C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20</w:t>
            </w:r>
          </w:p>
        </w:tc>
        <w:tc>
          <w:tcPr>
            <w:tcW w:w="8787" w:type="dxa"/>
          </w:tcPr>
          <w:p w14:paraId="65CA32C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Выписка из ЕГРЮЛ</w:t>
            </w:r>
          </w:p>
        </w:tc>
      </w:tr>
      <w:tr w:rsidR="00457EDD" w14:paraId="15CF6ED7" w14:textId="77777777">
        <w:trPr>
          <w:cantSplit/>
        </w:trPr>
        <w:tc>
          <w:tcPr>
            <w:tcW w:w="567" w:type="dxa"/>
          </w:tcPr>
          <w:p w14:paraId="4B98582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21</w:t>
            </w:r>
          </w:p>
        </w:tc>
        <w:tc>
          <w:tcPr>
            <w:tcW w:w="8787" w:type="dxa"/>
          </w:tcPr>
          <w:p w14:paraId="2E79E83E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Устав ООО (краткая форма)</w:t>
            </w:r>
          </w:p>
        </w:tc>
      </w:tr>
      <w:tr w:rsidR="00457EDD" w14:paraId="6960581B" w14:textId="77777777">
        <w:trPr>
          <w:cantSplit/>
        </w:trPr>
        <w:tc>
          <w:tcPr>
            <w:tcW w:w="567" w:type="dxa"/>
          </w:tcPr>
          <w:p w14:paraId="51DBD93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24</w:t>
            </w:r>
          </w:p>
        </w:tc>
        <w:tc>
          <w:tcPr>
            <w:tcW w:w="8787" w:type="dxa"/>
          </w:tcPr>
          <w:p w14:paraId="7A27F148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Приложение 1 к заявлению — Сведения о персонале</w:t>
            </w:r>
          </w:p>
        </w:tc>
      </w:tr>
      <w:tr w:rsidR="00457EDD" w14:paraId="09645C52" w14:textId="77777777">
        <w:trPr>
          <w:cantSplit/>
        </w:trPr>
        <w:tc>
          <w:tcPr>
            <w:tcW w:w="567" w:type="dxa"/>
          </w:tcPr>
          <w:p w14:paraId="3020F4E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25</w:t>
            </w:r>
          </w:p>
        </w:tc>
        <w:tc>
          <w:tcPr>
            <w:tcW w:w="8787" w:type="dxa"/>
          </w:tcPr>
          <w:p w14:paraId="7B5F12E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Приложение 2 к заявлению — Защищаемые помещения</w:t>
            </w:r>
          </w:p>
        </w:tc>
      </w:tr>
      <w:tr w:rsidR="00457EDD" w14:paraId="757E7E92" w14:textId="77777777">
        <w:trPr>
          <w:cantSplit/>
        </w:trPr>
        <w:tc>
          <w:tcPr>
            <w:tcW w:w="567" w:type="dxa"/>
          </w:tcPr>
          <w:p w14:paraId="6A365EC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26</w:t>
            </w:r>
          </w:p>
        </w:tc>
        <w:tc>
          <w:tcPr>
            <w:tcW w:w="8787" w:type="dxa"/>
          </w:tcPr>
          <w:p w14:paraId="42DEB97B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Приложение 3 к заявлению — Аттестованные АС</w:t>
            </w:r>
          </w:p>
        </w:tc>
      </w:tr>
      <w:tr w:rsidR="00457EDD" w14:paraId="5F54C20E" w14:textId="77777777">
        <w:trPr>
          <w:cantSplit/>
        </w:trPr>
        <w:tc>
          <w:tcPr>
            <w:tcW w:w="567" w:type="dxa"/>
          </w:tcPr>
          <w:p w14:paraId="10CA8D8B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27</w:t>
            </w:r>
          </w:p>
        </w:tc>
        <w:tc>
          <w:tcPr>
            <w:tcW w:w="8787" w:type="dxa"/>
          </w:tcPr>
          <w:p w14:paraId="45A4D38E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Приложение 4 к заявлению — Описание техпроцесса</w:t>
            </w:r>
          </w:p>
        </w:tc>
      </w:tr>
      <w:tr w:rsidR="00457EDD" w14:paraId="24EAAC7F" w14:textId="77777777">
        <w:trPr>
          <w:cantSplit/>
        </w:trPr>
        <w:tc>
          <w:tcPr>
            <w:tcW w:w="567" w:type="dxa"/>
          </w:tcPr>
          <w:p w14:paraId="51A57A43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28</w:t>
            </w:r>
          </w:p>
        </w:tc>
        <w:tc>
          <w:tcPr>
            <w:tcW w:w="8787" w:type="dxa"/>
          </w:tcPr>
          <w:p w14:paraId="54503AC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Приложение 5 к заявлению — Перечень защищаемых ресурсов</w:t>
            </w:r>
          </w:p>
        </w:tc>
      </w:tr>
      <w:tr w:rsidR="00457EDD" w14:paraId="7CB05DC2" w14:textId="77777777">
        <w:trPr>
          <w:cantSplit/>
        </w:trPr>
        <w:tc>
          <w:tcPr>
            <w:tcW w:w="567" w:type="dxa"/>
          </w:tcPr>
          <w:p w14:paraId="59E8485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29</w:t>
            </w:r>
          </w:p>
        </w:tc>
        <w:tc>
          <w:tcPr>
            <w:tcW w:w="8787" w:type="dxa"/>
          </w:tcPr>
          <w:p w14:paraId="3F2B56DE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Приложение 6 к заявлению — Сведения об оборудовании</w:t>
            </w:r>
          </w:p>
        </w:tc>
      </w:tr>
      <w:tr w:rsidR="00457EDD" w14:paraId="5CFBE55C" w14:textId="77777777">
        <w:trPr>
          <w:cantSplit/>
        </w:trPr>
        <w:tc>
          <w:tcPr>
            <w:tcW w:w="567" w:type="dxa"/>
          </w:tcPr>
          <w:p w14:paraId="1509D6E3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30</w:t>
            </w:r>
          </w:p>
        </w:tc>
        <w:tc>
          <w:tcPr>
            <w:tcW w:w="8787" w:type="dxa"/>
          </w:tcPr>
          <w:p w14:paraId="35857C3C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Приложение 7 к заявлению — Техдокументация и стандарты</w:t>
            </w:r>
          </w:p>
        </w:tc>
      </w:tr>
      <w:tr w:rsidR="00457EDD" w14:paraId="00243A74" w14:textId="77777777">
        <w:trPr>
          <w:cantSplit/>
        </w:trPr>
        <w:tc>
          <w:tcPr>
            <w:tcW w:w="567" w:type="dxa"/>
          </w:tcPr>
          <w:p w14:paraId="469AD2EA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31</w:t>
            </w:r>
          </w:p>
        </w:tc>
        <w:tc>
          <w:tcPr>
            <w:tcW w:w="8787" w:type="dxa"/>
          </w:tcPr>
          <w:p w14:paraId="3C9A2257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Приложение 8 к заявлению — Опись прилагаемых документов</w:t>
            </w:r>
          </w:p>
        </w:tc>
      </w:tr>
    </w:tbl>
    <w:p w14:paraId="08E31543" w14:textId="77777777" w:rsidR="00457EDD" w:rsidRDefault="00000000">
      <w:pPr>
        <w:pStyle w:val="1"/>
        <w:pageBreakBefore/>
      </w:pPr>
      <w:r>
        <w:rPr>
          <w:rFonts w:ascii="Times New Roman" w:hAnsi="Times New Roman"/>
        </w:rPr>
        <w:lastRenderedPageBreak/>
        <w:t>ПРИЛОЖЕНИЕ А (ПРОДОЛЖЕНИЕ)</w:t>
      </w:r>
    </w:p>
    <w:p w14:paraId="0AB369C3" w14:textId="77777777" w:rsidR="00457EDD" w:rsidRDefault="00000000">
      <w:pPr>
        <w:keepNext/>
        <w:spacing w:after="120"/>
        <w:ind w:firstLine="0"/>
      </w:pPr>
      <w:r>
        <w:t>Продолжение таблицы А.1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8787"/>
      </w:tblGrid>
      <w:tr w:rsidR="00457EDD" w14:paraId="2890B911" w14:textId="77777777">
        <w:trPr>
          <w:cantSplit/>
          <w:tblHeader/>
        </w:trPr>
        <w:tc>
          <w:tcPr>
            <w:tcW w:w="567" w:type="dxa"/>
          </w:tcPr>
          <w:p w14:paraId="1FED0518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8787" w:type="dxa"/>
          </w:tcPr>
          <w:p w14:paraId="62E93B31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Наименование файла без расширения DOCX</w:t>
            </w:r>
          </w:p>
        </w:tc>
      </w:tr>
      <w:tr w:rsidR="00457EDD" w14:paraId="68DAA0E7" w14:textId="77777777">
        <w:trPr>
          <w:cantSplit/>
        </w:trPr>
        <w:tc>
          <w:tcPr>
            <w:tcW w:w="567" w:type="dxa"/>
          </w:tcPr>
          <w:p w14:paraId="53189B17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34</w:t>
            </w:r>
          </w:p>
        </w:tc>
        <w:tc>
          <w:tcPr>
            <w:tcW w:w="8787" w:type="dxa"/>
          </w:tcPr>
          <w:p w14:paraId="720299FE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Договор купли-продажи оборудования</w:t>
            </w:r>
          </w:p>
        </w:tc>
      </w:tr>
      <w:tr w:rsidR="00457EDD" w14:paraId="0618AA9E" w14:textId="77777777">
        <w:trPr>
          <w:cantSplit/>
        </w:trPr>
        <w:tc>
          <w:tcPr>
            <w:tcW w:w="567" w:type="dxa"/>
          </w:tcPr>
          <w:p w14:paraId="265BB2E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35</w:t>
            </w:r>
          </w:p>
        </w:tc>
        <w:tc>
          <w:tcPr>
            <w:tcW w:w="8787" w:type="dxa"/>
          </w:tcPr>
          <w:p w14:paraId="26EA505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Технический паспорт защищаемого помещения</w:t>
            </w:r>
          </w:p>
        </w:tc>
      </w:tr>
      <w:tr w:rsidR="00457EDD" w14:paraId="6C1087CF" w14:textId="77777777">
        <w:trPr>
          <w:cantSplit/>
        </w:trPr>
        <w:tc>
          <w:tcPr>
            <w:tcW w:w="567" w:type="dxa"/>
          </w:tcPr>
          <w:p w14:paraId="7B562BCA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36</w:t>
            </w:r>
          </w:p>
        </w:tc>
        <w:tc>
          <w:tcPr>
            <w:tcW w:w="8787" w:type="dxa"/>
          </w:tcPr>
          <w:p w14:paraId="33DACDA8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Акт классификации автоматизированной системы</w:t>
            </w:r>
          </w:p>
        </w:tc>
      </w:tr>
      <w:tr w:rsidR="00457EDD" w14:paraId="0CCC2874" w14:textId="77777777">
        <w:trPr>
          <w:cantSplit/>
        </w:trPr>
        <w:tc>
          <w:tcPr>
            <w:tcW w:w="567" w:type="dxa"/>
          </w:tcPr>
          <w:p w14:paraId="513711F9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38</w:t>
            </w:r>
          </w:p>
        </w:tc>
        <w:tc>
          <w:tcPr>
            <w:tcW w:w="8787" w:type="dxa"/>
          </w:tcPr>
          <w:p w14:paraId="48B96E6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Пояснительная записка к техническому и организационному обеспечению</w:t>
            </w:r>
          </w:p>
        </w:tc>
      </w:tr>
      <w:tr w:rsidR="00457EDD" w14:paraId="3AC74565" w14:textId="77777777">
        <w:trPr>
          <w:cantSplit/>
        </w:trPr>
        <w:tc>
          <w:tcPr>
            <w:tcW w:w="567" w:type="dxa"/>
          </w:tcPr>
          <w:p w14:paraId="0F3899E0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39</w:t>
            </w:r>
          </w:p>
        </w:tc>
        <w:tc>
          <w:tcPr>
            <w:tcW w:w="8787" w:type="dxa"/>
          </w:tcPr>
          <w:p w14:paraId="0973CE8A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Технический паспорт АС Защищённый контур</w:t>
            </w:r>
          </w:p>
        </w:tc>
      </w:tr>
      <w:tr w:rsidR="00457EDD" w14:paraId="23F0D6F5" w14:textId="77777777">
        <w:trPr>
          <w:cantSplit/>
        </w:trPr>
        <w:tc>
          <w:tcPr>
            <w:tcW w:w="567" w:type="dxa"/>
          </w:tcPr>
          <w:p w14:paraId="09BE158D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40</w:t>
            </w:r>
          </w:p>
        </w:tc>
        <w:tc>
          <w:tcPr>
            <w:tcW w:w="8787" w:type="dxa"/>
          </w:tcPr>
          <w:p w14:paraId="5C4D7E3D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Экспликация и исходные данные для Visio</w:t>
            </w:r>
          </w:p>
        </w:tc>
      </w:tr>
      <w:tr w:rsidR="00457EDD" w14:paraId="716C52E6" w14:textId="77777777">
        <w:trPr>
          <w:cantSplit/>
        </w:trPr>
        <w:tc>
          <w:tcPr>
            <w:tcW w:w="567" w:type="dxa"/>
          </w:tcPr>
          <w:p w14:paraId="697344F3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41</w:t>
            </w:r>
          </w:p>
        </w:tc>
        <w:tc>
          <w:tcPr>
            <w:tcW w:w="8787" w:type="dxa"/>
          </w:tcPr>
          <w:p w14:paraId="06291737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Приказ и список допуска в помещения и к АС</w:t>
            </w:r>
          </w:p>
        </w:tc>
      </w:tr>
      <w:tr w:rsidR="00457EDD" w14:paraId="45181353" w14:textId="77777777">
        <w:trPr>
          <w:cantSplit/>
        </w:trPr>
        <w:tc>
          <w:tcPr>
            <w:tcW w:w="567" w:type="dxa"/>
          </w:tcPr>
          <w:p w14:paraId="63B52B0D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42</w:t>
            </w:r>
          </w:p>
        </w:tc>
        <w:tc>
          <w:tcPr>
            <w:tcW w:w="8787" w:type="dxa"/>
          </w:tcPr>
          <w:p w14:paraId="3841885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Порядок и журнал учёта носителей</w:t>
            </w:r>
          </w:p>
        </w:tc>
      </w:tr>
      <w:tr w:rsidR="00457EDD" w14:paraId="0B471CF5" w14:textId="77777777">
        <w:trPr>
          <w:cantSplit/>
        </w:trPr>
        <w:tc>
          <w:tcPr>
            <w:tcW w:w="567" w:type="dxa"/>
          </w:tcPr>
          <w:p w14:paraId="47AA26F3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43</w:t>
            </w:r>
          </w:p>
        </w:tc>
        <w:tc>
          <w:tcPr>
            <w:tcW w:w="8787" w:type="dxa"/>
          </w:tcPr>
          <w:p w14:paraId="65A5234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Регламент и журнал резервного копирования</w:t>
            </w:r>
          </w:p>
        </w:tc>
      </w:tr>
      <w:tr w:rsidR="00457EDD" w14:paraId="1702D2B1" w14:textId="77777777">
        <w:trPr>
          <w:cantSplit/>
        </w:trPr>
        <w:tc>
          <w:tcPr>
            <w:tcW w:w="567" w:type="dxa"/>
          </w:tcPr>
          <w:p w14:paraId="422EA564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44</w:t>
            </w:r>
          </w:p>
        </w:tc>
        <w:tc>
          <w:tcPr>
            <w:tcW w:w="8787" w:type="dxa"/>
          </w:tcPr>
          <w:p w14:paraId="128BC49F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Спецификация материально-технической базы</w:t>
            </w:r>
          </w:p>
        </w:tc>
      </w:tr>
      <w:tr w:rsidR="00457EDD" w14:paraId="23179B42" w14:textId="77777777">
        <w:trPr>
          <w:cantSplit/>
        </w:trPr>
        <w:tc>
          <w:tcPr>
            <w:tcW w:w="567" w:type="dxa"/>
          </w:tcPr>
          <w:p w14:paraId="62599C5A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45</w:t>
            </w:r>
          </w:p>
        </w:tc>
        <w:tc>
          <w:tcPr>
            <w:tcW w:w="8787" w:type="dxa"/>
          </w:tcPr>
          <w:p w14:paraId="22D0108C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Акт приёма-передачи оборудования</w:t>
            </w:r>
          </w:p>
        </w:tc>
      </w:tr>
      <w:tr w:rsidR="00457EDD" w14:paraId="0248D18D" w14:textId="77777777">
        <w:trPr>
          <w:cantSplit/>
        </w:trPr>
        <w:tc>
          <w:tcPr>
            <w:tcW w:w="567" w:type="dxa"/>
          </w:tcPr>
          <w:p w14:paraId="5BAC08FE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46</w:t>
            </w:r>
          </w:p>
        </w:tc>
        <w:tc>
          <w:tcPr>
            <w:tcW w:w="8787" w:type="dxa"/>
          </w:tcPr>
          <w:p w14:paraId="71E1E631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Акт приёма-передачи нежилого помещения</w:t>
            </w:r>
          </w:p>
        </w:tc>
      </w:tr>
    </w:tbl>
    <w:p w14:paraId="23604908" w14:textId="77777777" w:rsidR="002C0660" w:rsidRDefault="002C0660">
      <w:pPr>
        <w:keepNext/>
        <w:spacing w:after="120"/>
        <w:ind w:firstLine="0"/>
      </w:pPr>
    </w:p>
    <w:p w14:paraId="3E9BC957" w14:textId="1EE3C744" w:rsidR="00457EDD" w:rsidRDefault="00000000">
      <w:pPr>
        <w:keepNext/>
        <w:spacing w:after="120"/>
        <w:ind w:firstLine="0"/>
      </w:pPr>
      <w:r>
        <w:t>Таблица А.2 — Формы проверки в исходном пакете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504"/>
      </w:tblGrid>
      <w:tr w:rsidR="00457EDD" w14:paraId="1CEF4914" w14:textId="77777777">
        <w:trPr>
          <w:cantSplit/>
          <w:tblHeader/>
        </w:trPr>
        <w:tc>
          <w:tcPr>
            <w:tcW w:w="850" w:type="dxa"/>
          </w:tcPr>
          <w:p w14:paraId="7987F48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8504" w:type="dxa"/>
          </w:tcPr>
          <w:p w14:paraId="6FBC1144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Наименование файла без расширения DOCX</w:t>
            </w:r>
          </w:p>
        </w:tc>
      </w:tr>
      <w:tr w:rsidR="00457EDD" w14:paraId="07D6A2A8" w14:textId="77777777">
        <w:trPr>
          <w:cantSplit/>
        </w:trPr>
        <w:tc>
          <w:tcPr>
            <w:tcW w:w="850" w:type="dxa"/>
          </w:tcPr>
          <w:p w14:paraId="22D342FC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8504" w:type="dxa"/>
          </w:tcPr>
          <w:p w14:paraId="1DBD724C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Акт проверки</w:t>
            </w:r>
          </w:p>
        </w:tc>
      </w:tr>
      <w:tr w:rsidR="00457EDD" w14:paraId="44E54BDF" w14:textId="77777777">
        <w:trPr>
          <w:cantSplit/>
        </w:trPr>
        <w:tc>
          <w:tcPr>
            <w:tcW w:w="850" w:type="dxa"/>
          </w:tcPr>
          <w:p w14:paraId="502AC0BA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8504" w:type="dxa"/>
          </w:tcPr>
          <w:p w14:paraId="1330742B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Заключение о проверке</w:t>
            </w:r>
          </w:p>
        </w:tc>
      </w:tr>
      <w:tr w:rsidR="00457EDD" w14:paraId="3565C897" w14:textId="77777777">
        <w:trPr>
          <w:cantSplit/>
        </w:trPr>
        <w:tc>
          <w:tcPr>
            <w:tcW w:w="850" w:type="dxa"/>
          </w:tcPr>
          <w:p w14:paraId="2B9C70F8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8504" w:type="dxa"/>
          </w:tcPr>
          <w:p w14:paraId="2BA6B475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Оценочный лист</w:t>
            </w:r>
          </w:p>
        </w:tc>
      </w:tr>
      <w:tr w:rsidR="00457EDD" w14:paraId="61984166" w14:textId="77777777">
        <w:trPr>
          <w:cantSplit/>
        </w:trPr>
        <w:tc>
          <w:tcPr>
            <w:tcW w:w="850" w:type="dxa"/>
          </w:tcPr>
          <w:p w14:paraId="1CCD2BC3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8504" w:type="dxa"/>
          </w:tcPr>
          <w:p w14:paraId="0614A8B1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План проведения проверки</w:t>
            </w:r>
          </w:p>
        </w:tc>
      </w:tr>
      <w:tr w:rsidR="00457EDD" w14:paraId="2C116B79" w14:textId="77777777">
        <w:trPr>
          <w:cantSplit/>
        </w:trPr>
        <w:tc>
          <w:tcPr>
            <w:tcW w:w="850" w:type="dxa"/>
          </w:tcPr>
          <w:p w14:paraId="2911E19D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8504" w:type="dxa"/>
          </w:tcPr>
          <w:p w14:paraId="2E090BAB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Предписание</w:t>
            </w:r>
          </w:p>
        </w:tc>
      </w:tr>
      <w:tr w:rsidR="00457EDD" w14:paraId="421E63E8" w14:textId="77777777">
        <w:trPr>
          <w:cantSplit/>
        </w:trPr>
        <w:tc>
          <w:tcPr>
            <w:tcW w:w="850" w:type="dxa"/>
          </w:tcPr>
          <w:p w14:paraId="3354DE52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8504" w:type="dxa"/>
          </w:tcPr>
          <w:p w14:paraId="59E1AFB4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Приказ о проверке</w:t>
            </w:r>
          </w:p>
        </w:tc>
      </w:tr>
      <w:tr w:rsidR="00457EDD" w14:paraId="01069C79" w14:textId="77777777">
        <w:trPr>
          <w:cantSplit/>
        </w:trPr>
        <w:tc>
          <w:tcPr>
            <w:tcW w:w="850" w:type="dxa"/>
          </w:tcPr>
          <w:p w14:paraId="22EB9B1E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8504" w:type="dxa"/>
          </w:tcPr>
          <w:p w14:paraId="43AA8D96" w14:textId="77777777" w:rsidR="00457EDD" w:rsidRDefault="00000000">
            <w:pPr>
              <w:keepNext/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Протокол о выявленных нарушений</w:t>
            </w:r>
          </w:p>
        </w:tc>
      </w:tr>
      <w:tr w:rsidR="00457EDD" w14:paraId="0CFEBAB0" w14:textId="77777777">
        <w:trPr>
          <w:cantSplit/>
        </w:trPr>
        <w:tc>
          <w:tcPr>
            <w:tcW w:w="850" w:type="dxa"/>
          </w:tcPr>
          <w:p w14:paraId="75AD6D6D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8504" w:type="dxa"/>
          </w:tcPr>
          <w:p w14:paraId="194BD388" w14:textId="77777777" w:rsidR="00457EDD" w:rsidRDefault="00000000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Уведомление о проверке</w:t>
            </w:r>
          </w:p>
        </w:tc>
      </w:tr>
    </w:tbl>
    <w:p w14:paraId="234CA0D8" w14:textId="43F4BC2C" w:rsidR="00457EDD" w:rsidRDefault="00457EDD"/>
    <w:sectPr w:rsidR="00457EDD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6B7D8E" w14:textId="77777777" w:rsidR="001A5AB9" w:rsidRDefault="001A5AB9">
      <w:pPr>
        <w:spacing w:line="240" w:lineRule="auto"/>
      </w:pPr>
      <w:r>
        <w:separator/>
      </w:r>
    </w:p>
  </w:endnote>
  <w:endnote w:type="continuationSeparator" w:id="0">
    <w:p w14:paraId="0095C395" w14:textId="77777777" w:rsidR="001A5AB9" w:rsidRDefault="001A5A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7B358D" w14:textId="4C46DD82" w:rsidR="00457EDD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C066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C83EBC" w14:textId="77777777" w:rsidR="001A5AB9" w:rsidRDefault="001A5AB9">
      <w:pPr>
        <w:spacing w:line="240" w:lineRule="auto"/>
      </w:pPr>
      <w:r>
        <w:separator/>
      </w:r>
    </w:p>
  </w:footnote>
  <w:footnote w:type="continuationSeparator" w:id="0">
    <w:p w14:paraId="16472128" w14:textId="77777777" w:rsidR="001A5AB9" w:rsidRDefault="001A5A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79579">
    <w:abstractNumId w:val="8"/>
  </w:num>
  <w:num w:numId="2" w16cid:durableId="1488857430">
    <w:abstractNumId w:val="6"/>
  </w:num>
  <w:num w:numId="3" w16cid:durableId="609166447">
    <w:abstractNumId w:val="5"/>
  </w:num>
  <w:num w:numId="4" w16cid:durableId="712772484">
    <w:abstractNumId w:val="4"/>
  </w:num>
  <w:num w:numId="5" w16cid:durableId="1216237776">
    <w:abstractNumId w:val="7"/>
  </w:num>
  <w:num w:numId="6" w16cid:durableId="532571871">
    <w:abstractNumId w:val="3"/>
  </w:num>
  <w:num w:numId="7" w16cid:durableId="1864440414">
    <w:abstractNumId w:val="2"/>
  </w:num>
  <w:num w:numId="8" w16cid:durableId="1556965833">
    <w:abstractNumId w:val="1"/>
  </w:num>
  <w:num w:numId="9" w16cid:durableId="4931056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AB9"/>
    <w:rsid w:val="0029639D"/>
    <w:rsid w:val="002C0660"/>
    <w:rsid w:val="00326F90"/>
    <w:rsid w:val="00433382"/>
    <w:rsid w:val="00457E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D97ABF"/>
  <w14:defaultImageDpi w14:val="300"/>
  <w15:docId w15:val="{38EF87B9-6777-EA46-AF23-A3C04637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keepNext/>
      <w:spacing w:before="240" w:after="160"/>
      <w:ind w:firstLine="0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4067</Words>
  <Characters>23186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2. Проверка соблюдения лицензионных требований по ТЗКИ</dc:title>
  <dc:subject>Техническая защита информации</dc:subject>
  <dc:creator>Ковалев Данил Петрович</dc:creator>
  <cp:keywords/>
  <dc:description>generated by python-docx</dc:description>
  <cp:lastModifiedBy>danil</cp:lastModifiedBy>
  <cp:revision>2</cp:revision>
  <dcterms:created xsi:type="dcterms:W3CDTF">2013-12-23T23:15:00Z</dcterms:created>
  <dcterms:modified xsi:type="dcterms:W3CDTF">2026-09-10T14:11:00Z</dcterms:modified>
  <cp:category/>
</cp:coreProperties>
</file>