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 xml:space="preserve">гра 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 xml:space="preserve"> с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л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>а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Pr="00BB6157" w:rsidRDefault="00BB6157" w:rsidP="00BB6157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С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жи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proofErr w:type="spellStart"/>
      <w:proofErr w:type="gramStart"/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п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г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омч</w:t>
      </w:r>
      <w:r>
        <w:rPr>
          <w:rFonts w:ascii="Segoe Print" w:hAnsi="Segoe Print"/>
          <w:color w:val="000000"/>
          <w:sz w:val="24"/>
          <w:highlight w:val="white"/>
        </w:rPr>
        <w:t>е</w:t>
      </w:r>
      <w:proofErr w:type="spellEnd"/>
      <w:proofErr w:type="gramEnd"/>
    </w:p>
    <w:p w:rsidR="00BB6157" w:rsidRPr="00BB6157" w:rsidRDefault="00BB6157" w:rsidP="00BB6157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лово «Г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р</w:t>
      </w:r>
      <w:r>
        <w:rPr>
          <w:rFonts w:ascii="Segoe Print" w:hAnsi="Segoe Print"/>
          <w:color w:val="000000"/>
          <w:sz w:val="24"/>
          <w:highlight w:val="white"/>
        </w:rPr>
        <w:t>ом» —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Г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хоч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ет </w:t>
      </w:r>
      <w:r>
        <w:rPr>
          <w:rFonts w:ascii="Segoe Print" w:hAnsi="Segoe Print"/>
          <w:color w:val="000000"/>
          <w:sz w:val="24"/>
          <w:highlight w:val="white"/>
        </w:rPr>
        <w:t>с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л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во,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л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 xml:space="preserve">но 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г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м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Pr="00BB6157" w:rsidRDefault="00BB6157" w:rsidP="00BB6157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С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каж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proofErr w:type="spellStart"/>
      <w:proofErr w:type="gramStart"/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по</w:t>
      </w:r>
      <w:r>
        <w:rPr>
          <w:rFonts w:ascii="Segoe Print" w:hAnsi="Segoe Print"/>
          <w:color w:val="000000"/>
          <w:sz w:val="24"/>
          <w:highlight w:val="white"/>
        </w:rPr>
        <w:t>тише</w:t>
      </w:r>
      <w:proofErr w:type="spellEnd"/>
      <w:proofErr w:type="gramEnd"/>
      <w:r>
        <w:rPr>
          <w:rFonts w:ascii="Segoe Print" w:hAnsi="Segoe Print"/>
          <w:color w:val="000000"/>
          <w:sz w:val="24"/>
          <w:highlight w:val="white"/>
        </w:rPr>
        <w:t>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«Ше</w:t>
      </w:r>
      <w:r>
        <w:rPr>
          <w:rFonts w:ascii="Segoe Print" w:hAnsi="Segoe Print"/>
          <w:color w:val="000000"/>
          <w:sz w:val="24"/>
          <w:highlight w:val="white"/>
        </w:rPr>
        <w:t>с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ть мыша</w:t>
      </w:r>
      <w:r>
        <w:rPr>
          <w:rFonts w:ascii="Segoe Print" w:hAnsi="Segoe Print"/>
          <w:color w:val="000000"/>
          <w:sz w:val="24"/>
          <w:highlight w:val="white"/>
        </w:rPr>
        <w:t xml:space="preserve">т» 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—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с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р</w:t>
      </w:r>
      <w:r>
        <w:rPr>
          <w:rFonts w:ascii="Segoe Print" w:hAnsi="Segoe Print"/>
          <w:color w:val="000000"/>
          <w:sz w:val="24"/>
          <w:highlight w:val="white"/>
        </w:rPr>
        <w:t>азу м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ы</w:t>
      </w:r>
      <w:r>
        <w:rPr>
          <w:rFonts w:ascii="Segoe Print" w:hAnsi="Segoe Print"/>
          <w:color w:val="000000"/>
          <w:sz w:val="24"/>
          <w:highlight w:val="white"/>
        </w:rPr>
        <w:t>ш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Заш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уршат</w:t>
      </w:r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Pr="00BB6157" w:rsidRDefault="00BB6157" w:rsidP="00BB6157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Скаж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>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«</w:t>
      </w:r>
      <w:r>
        <w:rPr>
          <w:rFonts w:ascii="Segoe Print" w:hAnsi="Segoe Print"/>
          <w:color w:val="000000"/>
          <w:sz w:val="24"/>
          <w:highlight w:val="white"/>
        </w:rPr>
        <w:t>К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уку</w:t>
      </w:r>
      <w:r>
        <w:rPr>
          <w:rFonts w:ascii="Segoe Print" w:hAnsi="Segoe Print"/>
          <w:color w:val="000000"/>
          <w:sz w:val="24"/>
          <w:highlight w:val="white"/>
        </w:rPr>
        <w:t>ш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а </w:t>
      </w:r>
      <w:r>
        <w:rPr>
          <w:rFonts w:ascii="Segoe Print" w:hAnsi="Segoe Print"/>
          <w:color w:val="000000"/>
          <w:sz w:val="24"/>
          <w:highlight w:val="white"/>
        </w:rPr>
        <w:t>су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ку»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Те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бе п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лы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ш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ся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«Ку-к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у».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Pr="00BB6157" w:rsidRDefault="00BB6157" w:rsidP="00BB6157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А ск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аж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ш</w:t>
      </w:r>
      <w:r>
        <w:rPr>
          <w:rFonts w:ascii="Segoe Print" w:hAnsi="Segoe Print"/>
          <w:color w:val="000000"/>
          <w:sz w:val="24"/>
          <w:highlight w:val="white"/>
        </w:rPr>
        <w:t>ь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с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лов</w:t>
      </w:r>
      <w:r>
        <w:rPr>
          <w:rFonts w:ascii="Segoe Print" w:hAnsi="Segoe Print"/>
          <w:color w:val="000000"/>
          <w:sz w:val="24"/>
          <w:highlight w:val="white"/>
        </w:rPr>
        <w:t>о</w:t>
      </w:r>
    </w:p>
    <w:p w:rsidR="00BB6157" w:rsidRPr="00BB6157" w:rsidRDefault="00BB6157" w:rsidP="00BB6157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«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ист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п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д</w:t>
      </w:r>
      <w:r>
        <w:rPr>
          <w:rFonts w:ascii="Segoe Print" w:hAnsi="Segoe Print"/>
          <w:color w:val="000000"/>
          <w:sz w:val="24"/>
          <w:highlight w:val="white"/>
        </w:rPr>
        <w:t>» —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 xml:space="preserve"> ли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BB6157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ья </w:t>
      </w:r>
      <w:r>
        <w:rPr>
          <w:rFonts w:ascii="Segoe Print" w:hAnsi="Segoe Print"/>
          <w:color w:val="000000"/>
          <w:sz w:val="24"/>
          <w:highlight w:val="white"/>
        </w:rPr>
        <w:t>падают,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Летят,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lastRenderedPageBreak/>
        <w:t>И, словно наяву,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Ты видишь осень: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Желтый сад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мокрую траву.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Скажи «Родник» —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вот возник,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Бежит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в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зеленой чаще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Веселый ключ журчащий.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Мы и родник зовем ключом.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(Ключ от дверей тут ни при чем.)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Дождь пошел и не проходит,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Дождь, дождь.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Дождь идет, хотя не ходит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Дождь, дождь.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прохожим хлещет в лица,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Дождь, дождь.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Долго-долго будет литься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Дождь, дождь.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будет лить часы подряд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 крышу, на дорогу.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Об этом тучи  говорят,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Хоть говорить не могут.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Отца спросила дочка: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Не знаю, как прочесть,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Есть слово «проволочка»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«проволочка» есть.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что такое «атлас»?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Его приносят в класс?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прочитала «атлас»,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 есть ведь и «атлас».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Отец ответил: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Дочка,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Уймись на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полчасочка</w:t>
      </w:r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 поймет Егорка,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за поговорка: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«Моя хата с краю —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Ничего не знаю».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Поговорка неправа,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Это старые слова.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Где бы хата ни была,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 краю иль не с краю,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за общие дела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Тоже отвечаю.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Мальчик Витя перед вами.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вступает в разговор.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бросается словами,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Будто кольцами жонглер.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Вот клянется он кому-то: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Ты да я теперь друзья! —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 уже через минуту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кричит: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При чем тут я!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Слова бывают разные,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Бывают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неотвязные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Вот, например, к Володе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Пристало слово «вроде».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Спросите у Володи: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Ты пионер?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Да вроде.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Работал в огороде? —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он опять: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Да вроде.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Слова бывают разные,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Хорошие, простые,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Слова бывают праздные —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Ненужные, пустые.</w:t>
      </w:r>
    </w:p>
    <w:p w:rsid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</w:p>
    <w:p w:rsidR="00BB6157" w:rsidRPr="00BB6157" w:rsidRDefault="00BB6157" w:rsidP="00BB6157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BB6157" w:rsidRPr="00BB6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157"/>
    <w:rsid w:val="00137D7E"/>
    <w:rsid w:val="00BB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2015-06-27T06:05:00Z</dcterms:created>
  <dcterms:modified xsi:type="dcterms:W3CDTF">2015-06-27T06:05:00Z</dcterms:modified>
</cp:coreProperties>
</file>