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87F5FC2" w14:textId="77777777" w:rsidR="007A6019" w:rsidRDefault="00000000">
      <w:pPr>
        <w:pStyle w:val="a4"/>
        <w:jc w:val="center"/>
      </w:pPr>
      <w:r>
        <w:t xml:space="preserve">МИНИСТЕРСТВО НАУКИ И ВЫСШЕГО ОБРАЗОВАНИЯ </w:t>
      </w:r>
    </w:p>
    <w:p w14:paraId="298974C9" w14:textId="77777777" w:rsidR="007A6019" w:rsidRDefault="00000000">
      <w:pPr>
        <w:pStyle w:val="a4"/>
        <w:jc w:val="center"/>
      </w:pPr>
      <w:r>
        <w:rPr>
          <w:rFonts w:eastAsia="Times New Roman" w:cs="Times New Roman"/>
          <w:szCs w:val="28"/>
        </w:rPr>
        <w:t>РОССИЙСКОЙ ФЕДЕРАЦИИ</w:t>
      </w:r>
      <w:r>
        <w:rPr>
          <w:rFonts w:eastAsia="Times New Roman" w:cs="Times New Roman"/>
          <w:b/>
          <w:bCs/>
          <w:szCs w:val="28"/>
        </w:rPr>
        <w:t xml:space="preserve"> </w:t>
      </w:r>
    </w:p>
    <w:p w14:paraId="19521EA9" w14:textId="77777777" w:rsidR="007A6019" w:rsidRDefault="007A6019">
      <w:pPr>
        <w:pStyle w:val="a4"/>
      </w:pPr>
    </w:p>
    <w:p w14:paraId="7E6EF27D" w14:textId="77777777" w:rsidR="007A6019" w:rsidRDefault="00000000">
      <w:pPr>
        <w:pStyle w:val="a4"/>
        <w:jc w:val="center"/>
      </w:pPr>
      <w:r>
        <w:rPr>
          <w:b/>
          <w:bCs/>
          <w:sz w:val="28"/>
          <w:szCs w:val="28"/>
        </w:rPr>
        <w:t>ФЕДЕРАЛЬНОЕ ГОСУДАРСТВЕННОЕ БЮДЖЕТНОЕ</w:t>
      </w:r>
    </w:p>
    <w:p w14:paraId="01598EFD" w14:textId="77777777" w:rsidR="007A6019" w:rsidRDefault="00000000">
      <w:pPr>
        <w:pStyle w:val="a4"/>
        <w:jc w:val="center"/>
      </w:pPr>
      <w:r>
        <w:rPr>
          <w:b/>
          <w:bCs/>
          <w:sz w:val="28"/>
          <w:szCs w:val="28"/>
        </w:rPr>
        <w:t>ОБРАЗОВАТЕЛЬНОЕ УЧРЕЖДЕНИЕ ВЫСШЕГО ОБРАЗОВАНИЯ</w:t>
      </w:r>
      <w:r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63CF30D6" w14:textId="77777777" w:rsidR="007A6019" w:rsidRDefault="00000000">
      <w:pPr>
        <w:pStyle w:val="a4"/>
        <w:jc w:val="center"/>
      </w:pPr>
      <w:r>
        <w:rPr>
          <w:b/>
          <w:bCs/>
          <w:sz w:val="28"/>
          <w:szCs w:val="28"/>
        </w:rPr>
        <w:t>(ДГТУ)</w:t>
      </w:r>
    </w:p>
    <w:p w14:paraId="1E91730A" w14:textId="77777777" w:rsidR="007A6019" w:rsidRDefault="007A6019">
      <w:pPr>
        <w:pStyle w:val="a4"/>
      </w:pPr>
    </w:p>
    <w:p w14:paraId="4CF6F7C9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 xml:space="preserve">Факультет </w:t>
      </w:r>
      <w:r>
        <w:rPr>
          <w:rFonts w:eastAsia="Calibri" w:cs="Times New Roman"/>
          <w:color w:val="000000"/>
          <w:szCs w:val="28"/>
          <w:lang w:bidi="hi-IN"/>
        </w:rPr>
        <w:t>Информатика и вычислительная техника</w:t>
      </w:r>
    </w:p>
    <w:p w14:paraId="398CB9DB" w14:textId="77777777" w:rsidR="007A6019" w:rsidRDefault="00000000">
      <w:pPr>
        <w:pStyle w:val="a4"/>
      </w:pPr>
      <w:r>
        <w:rPr>
          <w:rFonts w:eastAsia="Times New Roman" w:cs="Times New Roman"/>
          <w:szCs w:val="28"/>
        </w:rPr>
        <w:t>Кафедра</w:t>
      </w:r>
      <w:r>
        <w:rPr>
          <w:rFonts w:eastAsia="Calibri" w:cs="Times New Roman"/>
          <w:color w:val="000000"/>
          <w:szCs w:val="28"/>
          <w:lang w:bidi="hi-IN"/>
        </w:rPr>
        <w:t xml:space="preserve"> Кибербезопасность информационных систем</w:t>
      </w:r>
    </w:p>
    <w:p w14:paraId="66C2C63F" w14:textId="77777777" w:rsidR="007A6019" w:rsidRDefault="007A6019">
      <w:pPr>
        <w:pStyle w:val="a4"/>
      </w:pPr>
    </w:p>
    <w:p w14:paraId="593C47DC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789DAF1D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53F6D3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3430F04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547E44F5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0B284632" w14:textId="77777777" w:rsidR="007A6019" w:rsidRDefault="007A6019">
      <w:pPr>
        <w:widowControl w:val="0"/>
        <w:rPr>
          <w:rFonts w:eastAsia="Calibri" w:cs="Times New Roman"/>
          <w:szCs w:val="28"/>
          <w:lang w:bidi="hi-IN"/>
        </w:rPr>
      </w:pPr>
    </w:p>
    <w:p w14:paraId="2319A1D1" w14:textId="77777777" w:rsidR="007A6019" w:rsidRDefault="00000000">
      <w:pPr>
        <w:pStyle w:val="a4"/>
        <w:jc w:val="center"/>
      </w:pPr>
      <w:r>
        <w:rPr>
          <w:rFonts w:eastAsia="Calibri" w:cs="Times New Roman"/>
          <w:b/>
          <w:color w:val="000000"/>
          <w:szCs w:val="28"/>
          <w:lang w:bidi="hi-IN"/>
        </w:rPr>
        <w:t>Практическая работа № 4</w:t>
      </w:r>
    </w:p>
    <w:p w14:paraId="29618480" w14:textId="77777777" w:rsidR="007A6019" w:rsidRDefault="00000000">
      <w:pPr>
        <w:pStyle w:val="a4"/>
        <w:jc w:val="center"/>
      </w:pPr>
      <w:r>
        <w:rPr>
          <w:rFonts w:eastAsia="Calibri" w:cs="Times New Roman"/>
          <w:color w:val="000000"/>
          <w:szCs w:val="28"/>
          <w:lang w:bidi="hi-IN"/>
        </w:rPr>
        <w:t>на тему «</w:t>
      </w:r>
      <w:r>
        <w:rPr>
          <w:rFonts w:eastAsia="Times New Roman" w:cs="Times New Roman"/>
          <w:color w:val="000000"/>
          <w:szCs w:val="28"/>
          <w:lang w:bidi="hi-IN"/>
        </w:rPr>
        <w:t>Классическая криптография. Системы шифрования с открытым ключом</w:t>
      </w:r>
      <w:r>
        <w:rPr>
          <w:rFonts w:eastAsia="Calibri" w:cs="Times New Roman"/>
          <w:color w:val="000000"/>
          <w:szCs w:val="28"/>
          <w:lang w:bidi="hi-IN"/>
        </w:rPr>
        <w:t>»</w:t>
      </w:r>
    </w:p>
    <w:p w14:paraId="1D24F77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2E368FAF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p w14:paraId="7E330549" w14:textId="77777777" w:rsidR="007A6019" w:rsidRDefault="007A6019">
      <w:pPr>
        <w:widowControl w:val="0"/>
        <w:tabs>
          <w:tab w:val="left" w:pos="1134"/>
        </w:tabs>
        <w:rPr>
          <w:rFonts w:eastAsia="Calibri" w:cs="Times New Roman"/>
          <w:color w:val="000000"/>
          <w:szCs w:val="28"/>
          <w:lang w:bidi="hi-IN"/>
        </w:rPr>
      </w:pPr>
    </w:p>
    <w:p w14:paraId="065EC420" w14:textId="77777777" w:rsidR="007A6019" w:rsidRDefault="007A6019">
      <w:pPr>
        <w:widowControl w:val="0"/>
        <w:tabs>
          <w:tab w:val="left" w:pos="1134"/>
        </w:tabs>
        <w:jc w:val="center"/>
        <w:rPr>
          <w:rFonts w:eastAsia="Calibri" w:cs="Times New Roman"/>
          <w:color w:val="000000"/>
          <w:szCs w:val="28"/>
          <w:lang w:bidi="hi-IN"/>
        </w:rPr>
      </w:pPr>
    </w:p>
    <w:tbl>
      <w:tblPr>
        <w:tblW w:w="5103" w:type="dxa"/>
        <w:jc w:val="right"/>
        <w:tblLayout w:type="fixed"/>
        <w:tblLook w:val="04A0" w:firstRow="1" w:lastRow="0" w:firstColumn="1" w:lastColumn="0" w:noHBand="0" w:noVBand="1"/>
      </w:tblPr>
      <w:tblGrid>
        <w:gridCol w:w="5103"/>
      </w:tblGrid>
      <w:tr w:rsidR="007A6019" w14:paraId="3A175880" w14:textId="77777777">
        <w:trPr>
          <w:trHeight w:val="432"/>
          <w:jc w:val="right"/>
        </w:trPr>
        <w:tc>
          <w:tcPr>
            <w:tcW w:w="5103" w:type="dxa"/>
          </w:tcPr>
          <w:p w14:paraId="7C96A3D0" w14:textId="2EEE2ECE" w:rsidR="007A6019" w:rsidRPr="00B6682B" w:rsidRDefault="00000000">
            <w:pPr>
              <w:pStyle w:val="a4"/>
              <w:rPr>
                <w:lang w:val="en-US"/>
              </w:rPr>
            </w:pPr>
            <w:r>
              <w:t>Выполнили: студенты группы ВКБ5</w:t>
            </w:r>
            <w:r w:rsidR="00B6682B">
              <w:rPr>
                <w:lang w:val="en-US"/>
              </w:rPr>
              <w:t>3</w:t>
            </w:r>
          </w:p>
        </w:tc>
      </w:tr>
      <w:tr w:rsidR="007A6019" w14:paraId="36AEE17C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AAFCBE" w14:textId="17B39043" w:rsidR="007A6019" w:rsidRPr="00B6682B" w:rsidRDefault="00B6682B">
            <w:pPr>
              <w:pStyle w:val="a4"/>
              <w:jc w:val="center"/>
            </w:pPr>
            <w:r>
              <w:t>Ковалев Д.П.</w:t>
            </w:r>
          </w:p>
        </w:tc>
      </w:tr>
      <w:tr w:rsidR="007A6019" w14:paraId="0B2E2B92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0D316E" w14:textId="72130420" w:rsidR="007A6019" w:rsidRDefault="00B6682B">
            <w:pPr>
              <w:pStyle w:val="a4"/>
              <w:jc w:val="center"/>
            </w:pPr>
            <w:r>
              <w:t>Голованов Ф.А.</w:t>
            </w:r>
          </w:p>
        </w:tc>
      </w:tr>
      <w:tr w:rsidR="007A6019" w14:paraId="0AE09E0B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4A3504" w14:textId="0879B2A5" w:rsidR="007A6019" w:rsidRDefault="00B6682B">
            <w:pPr>
              <w:pStyle w:val="a4"/>
              <w:jc w:val="center"/>
            </w:pPr>
            <w:r>
              <w:t>Ермолаев Б.Ю.</w:t>
            </w:r>
          </w:p>
        </w:tc>
      </w:tr>
      <w:tr w:rsidR="007A6019" w14:paraId="50A1A13C" w14:textId="77777777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1BB953" w14:textId="7B477DA9" w:rsidR="007A6019" w:rsidRDefault="00B6682B">
            <w:pPr>
              <w:pStyle w:val="a4"/>
              <w:jc w:val="center"/>
            </w:pPr>
            <w:r>
              <w:t>Лёза А.А.</w:t>
            </w:r>
          </w:p>
        </w:tc>
      </w:tr>
      <w:tr w:rsidR="007A6019" w14:paraId="7097D055" w14:textId="77777777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B34CD7" w14:textId="77777777" w:rsidR="007A6019" w:rsidRDefault="00000000">
            <w:pPr>
              <w:pStyle w:val="a4"/>
              <w:jc w:val="center"/>
            </w:pPr>
            <w:r>
              <w:t>(Фамилия, имя, отчество)</w:t>
            </w:r>
          </w:p>
        </w:tc>
      </w:tr>
      <w:tr w:rsidR="007A6019" w14:paraId="29555E45" w14:textId="77777777">
        <w:trPr>
          <w:trHeight w:val="440"/>
          <w:jc w:val="right"/>
        </w:trPr>
        <w:tc>
          <w:tcPr>
            <w:tcW w:w="5103" w:type="dxa"/>
          </w:tcPr>
          <w:p w14:paraId="0B20533B" w14:textId="77777777" w:rsidR="007A6019" w:rsidRDefault="007A6019">
            <w:pPr>
              <w:pStyle w:val="a4"/>
            </w:pPr>
          </w:p>
          <w:p w14:paraId="7225A5C5" w14:textId="41BB89F6" w:rsidR="007A6019" w:rsidRDefault="00000000">
            <w:pPr>
              <w:pStyle w:val="a4"/>
              <w:jc w:val="center"/>
            </w:pPr>
            <w:r>
              <w:t>Проверил: пр</w:t>
            </w:r>
            <w:r w:rsidR="00B6682B">
              <w:t>еп.</w:t>
            </w:r>
          </w:p>
        </w:tc>
      </w:tr>
      <w:tr w:rsidR="007A6019" w14:paraId="7CA7FC4D" w14:textId="77777777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0E3F87" w14:textId="07A59D3D" w:rsidR="007A6019" w:rsidRDefault="00B6682B">
            <w:pPr>
              <w:pStyle w:val="a4"/>
              <w:jc w:val="center"/>
            </w:pPr>
            <w:r>
              <w:t>Молодцова А.И.</w:t>
            </w:r>
          </w:p>
        </w:tc>
      </w:tr>
      <w:tr w:rsidR="007A6019" w14:paraId="7D906EF1" w14:textId="77777777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70324" w14:textId="77777777" w:rsidR="007A6019" w:rsidRDefault="00000000">
            <w:pPr>
              <w:jc w:val="center"/>
              <w:rPr>
                <w:rFonts w:ascii="Times New Roman" w:eastAsia="Cambria" w:hAnsi="Times New Roman"/>
                <w:lang w:eastAsia="en-US"/>
              </w:rPr>
            </w:pPr>
            <w:r>
              <w:rPr>
                <w:rFonts w:ascii="Times New Roman" w:eastAsia="Cambria" w:hAnsi="Times New Roman" w:cs="Times New Roman"/>
                <w:sz w:val="24"/>
                <w:szCs w:val="24"/>
                <w:lang w:eastAsia="en-US"/>
              </w:rPr>
              <w:t>(Фамилия, имя, отчество)</w:t>
            </w:r>
          </w:p>
        </w:tc>
      </w:tr>
    </w:tbl>
    <w:p w14:paraId="28FCFEDA" w14:textId="77777777" w:rsidR="007A6019" w:rsidRDefault="007A6019">
      <w:pPr>
        <w:sectPr w:rsidR="007A6019">
          <w:headerReference w:type="default" r:id="rId6"/>
          <w:footerReference w:type="default" r:id="rId7"/>
          <w:headerReference w:type="first" r:id="rId8"/>
          <w:footerReference w:type="first" r:id="rId9"/>
          <w:pgSz w:w="12240" w:h="15840"/>
          <w:pgMar w:top="2013" w:right="1440" w:bottom="2126" w:left="1440" w:header="1440" w:footer="1440" w:gutter="0"/>
          <w:pgNumType w:start="1"/>
          <w:cols w:space="720"/>
          <w:formProt w:val="0"/>
          <w:docGrid w:linePitch="100" w:charSpace="4096"/>
        </w:sectPr>
      </w:pPr>
    </w:p>
    <w:p w14:paraId="0CC9A8DF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 Модулярная арифметика. Что означает выражение «два целых числа A и B сравнимы по модулю»? Приведите примеры вычислений.</w:t>
      </w:r>
    </w:p>
    <w:p w14:paraId="2F6024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Модулярная арифметика (или арифметика по модулю) является важным разделом, используемым, в частности, в системах шифрования с открытым ключом, таких как метод RSA.</w:t>
      </w:r>
    </w:p>
    <w:p w14:paraId="1674FDCD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Выражение «два целых числа a и b сравнимы по модулю p»:</w:t>
      </w:r>
    </w:p>
    <w:p w14:paraId="21395E5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Говорят, что два целых числа a и b сравнимы по модулю p, и это записывается как </w:t>
      </w:r>
      <m:oMath>
        <m:r>
          <m:t>a</m:t>
        </m:r>
        <m:r>
          <m:t xml:space="preserve"> </m:t>
        </m:r>
        <m:r>
          <m:t>≡</m:t>
        </m:r>
        <m:r>
          <m:t xml:space="preserve"> </m:t>
        </m:r>
        <m:r>
          <m:t>b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если разность a − b делится на p без остатка, то есть </w:t>
      </w:r>
      <m:oMath>
        <m:r>
          <m:t>p</m:t>
        </m:r>
        <m:r>
          <m:t xml:space="preserve"> </m:t>
        </m:r>
        <m:r>
          <m:t>|</m:t>
        </m:r>
        <m:r>
          <m:t xml:space="preserve"> 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−</m:t>
        </m:r>
        <m:r>
          <m:t xml:space="preserve"> </m:t>
        </m:r>
        <m:r>
          <m:t>b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30E40FC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Отношение сравнения по модулю p формирует классы эквивалентности, которые называются вычетами. Множество классов вычетов по модулю n &gt; 0 обозначается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содержит ровно n элементов: </w:t>
      </w:r>
      <m:oMath>
        <m:r>
          <m:t>{</m:t>
        </m:r>
        <m:r>
          <m:rPr>
            <m:nor/>
          </m:rPr>
          <m:t>0</m:t>
        </m:r>
        <m:r>
          <m:t>,</m:t>
        </m:r>
        <m:r>
          <m:t xml:space="preserve"> </m:t>
        </m:r>
        <m:r>
          <m:rPr>
            <m:nor/>
          </m:rPr>
          <m:t>1</m:t>
        </m:r>
        <m:r>
          <m:t>,</m:t>
        </m:r>
        <m:r>
          <m:t xml:space="preserve"> </m:t>
        </m:r>
        <m:r>
          <m:t>…</m:t>
        </m:r>
        <m:r>
          <m:t>,</m:t>
        </m:r>
        <m:r>
          <m:t xml:space="preserve"> </m:t>
        </m:r>
        <m:r>
          <m:t>n</m:t>
        </m:r>
        <m:r>
          <m:t>−</m:t>
        </m:r>
        <m:r>
          <m:rPr>
            <m:nor/>
          </m:rPr>
          <m:t>1</m:t>
        </m:r>
        <m:r>
          <m:t>}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Над ними можно выполнять операции сложения, вычитания, умножения и возведения в степень.</w:t>
      </w:r>
    </w:p>
    <w:p w14:paraId="383E5B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вычислений:</w:t>
      </w:r>
    </w:p>
    <w:p w14:paraId="4B35E5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множестве классов вычетов по модулю </w:t>
      </w:r>
      <m:oMath>
        <m:r>
          <m:t>n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7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(в </w:t>
      </w:r>
      <m:oMath>
        <m:sSub>
          <m:e>
            <m:r>
              <m:t>Z</m:t>
            </m:r>
          </m:e>
          <m:sub>
            <m:r>
              <m:rPr>
                <m:nor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):</w:t>
      </w:r>
    </w:p>
    <w:p w14:paraId="6DB99735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m:t>2</m:t>
          </m:r>
          <m:r>
            <m:t xml:space="preserve"> </m:t>
          </m:r>
          <m:r>
            <m:t>·</m:t>
          </m:r>
          <m:r>
            <m:t xml:space="preserve"> </m:t>
          </m:r>
          <m:r>
            <m:rPr>
              <m:nor/>
            </m:rPr>
            <m:t>5</m:t>
          </m:r>
          <m:r>
            <m:t xml:space="preserve"> </m:t>
          </m:r>
          <m:r>
            <m:t>=</m:t>
          </m:r>
          <m:r>
            <m:t xml:space="preserve"> </m:t>
          </m:r>
          <m:r>
            <m:rPr>
              <m:nor/>
            </m:rPr>
            <m:t>10</m:t>
          </m:r>
        </m:oMath>
      </m:oMathPara>
    </w:p>
    <w:p w14:paraId="03EAB947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m:t>10</m:t>
          </m:r>
          <m:r>
            <m:t xml:space="preserve"> </m:t>
          </m:r>
          <m:r>
            <m:rPr>
              <m:nor/>
            </m:rPr>
            <m:t>mod</m:t>
          </m:r>
          <m:r>
            <m:t xml:space="preserve"> </m:t>
          </m:r>
          <m:r>
            <m:rPr>
              <m:nor/>
            </m:rPr>
            <m:t>7</m:t>
          </m:r>
          <m:r>
            <m:t xml:space="preserve"> </m:t>
          </m:r>
          <m:r>
            <m:t>=</m:t>
          </m:r>
          <m:r>
            <m:t xml:space="preserve"> </m:t>
          </m:r>
          <m:r>
            <m:rPr>
              <m:nor/>
            </m:rPr>
            <m:t>3</m:t>
          </m:r>
        </m:oMath>
      </m:oMathPara>
    </w:p>
    <w:p w14:paraId="5ED2975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Таким образом, </w:t>
      </w:r>
      <m:oMath>
        <m:r>
          <m:rPr>
            <m:nor/>
          </m:rPr>
          <m:t>2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5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3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7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50057199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Понятия рефлексивности, симметричности и транзитивности отношения сравнения по модулю. Приведите примеры вычислений.</w:t>
      </w:r>
    </w:p>
    <w:p w14:paraId="7BE3D7D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сравнения по модулю натурального числа обладает тремя ключевыми свойствами, которые делают его отношением эквивалентности:</w:t>
      </w:r>
    </w:p>
    <w:p w14:paraId="6EDD3EF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Рефлексивность:</w:t>
      </w:r>
    </w:p>
    <w:p w14:paraId="38C518A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Определение: </w:t>
      </w:r>
      <m:oMath>
        <m:r>
          <m:t>a</m:t>
        </m:r>
        <m:r>
          <m:t xml:space="preserve"> </m:t>
        </m:r>
        <m:r>
          <m:t>≡</m:t>
        </m:r>
        <m:r>
          <m:t xml:space="preserve"> </m:t>
        </m:r>
        <m:r>
          <m:t>a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7C4F2B1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Пример: </w:t>
      </w:r>
      <m:oMath>
        <m:r>
          <m:rPr>
            <m:nor/>
          </m:rPr>
          <m:t>12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12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 как </w:t>
      </w:r>
      <m:oMath>
        <m:r>
          <m:rPr>
            <m:nor/>
          </m:rPr>
          <m:t>12</m:t>
        </m:r>
        <m:r>
          <m:t xml:space="preserve"> </m:t>
        </m:r>
        <m:r>
          <m:t>−</m:t>
        </m:r>
        <m:r>
          <m:t xml:space="preserve"> </m:t>
        </m:r>
        <m:r>
          <m:rPr>
            <m:nor/>
          </m:rPr>
          <m:t>12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и </w:t>
      </w:r>
      <m:oMath>
        <m:r>
          <m:rPr>
            <m:nor/>
          </m:rPr>
          <m:t>5</m:t>
        </m:r>
        <m:r>
          <m:t xml:space="preserve"> </m:t>
        </m:r>
        <m:r>
          <m:t>|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0435C1B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Симметричность:</w:t>
      </w:r>
    </w:p>
    <w:p w14:paraId="6ED31DD7" w14:textId="12ABCA2C" w:rsidR="00A464A1" w:rsidRPr="00A464A1" w:rsidRDefault="00000000" w:rsidP="00A464A1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  <w:sectPr w:rsidR="00A464A1" w:rsidRPr="00A464A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Определение: если </w:t>
      </w:r>
      <m:oMath>
        <m:r>
          <m:t>a</m:t>
        </m:r>
        <m:r>
          <m:t xml:space="preserve"> </m:t>
        </m:r>
        <m:r>
          <m:t>≡</m:t>
        </m:r>
        <m:r>
          <m:t xml:space="preserve"> </m:t>
        </m:r>
        <m:r>
          <m:t>b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то </w:t>
      </w:r>
      <m:oMath>
        <m:r>
          <m:t>b</m:t>
        </m:r>
        <m:r>
          <m:t xml:space="preserve"> </m:t>
        </m:r>
        <m:r>
          <m:t>≡</m:t>
        </m:r>
        <m:r>
          <m:t xml:space="preserve"> </m:t>
        </m:r>
        <m:r>
          <m:t>a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Пример: </w:t>
      </w:r>
      <m:oMath>
        <m:r>
          <m:rPr>
            <m:nor/>
          </m:rPr>
          <m:t>12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7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 как </w:t>
      </w:r>
      <m:oMath>
        <m:r>
          <m:rPr>
            <m:nor/>
          </m:rPr>
          <m:t>12</m:t>
        </m:r>
        <m:r>
          <m:t xml:space="preserve"> </m:t>
        </m:r>
        <m:r>
          <m:t>−</m:t>
        </m:r>
        <m:r>
          <m:t xml:space="preserve"> </m:t>
        </m:r>
        <m:r>
          <m:rPr>
            <m:nor/>
          </m:rPr>
          <m:t>7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5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и </w:t>
      </w:r>
      <m:oMath>
        <m:r>
          <m:rPr>
            <m:nor/>
          </m:rPr>
          <m:t>5</m:t>
        </m:r>
        <m:r>
          <m:t xml:space="preserve"> </m:t>
        </m:r>
        <m:r>
          <m:t>|</m:t>
        </m:r>
        <m:r>
          <m:t xml:space="preserve"> </m:t>
        </m:r>
        <m:r>
          <m:rPr>
            <m:nor/>
          </m:rPr>
          <m:t>5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Следовательно, </w:t>
      </w:r>
      <m:oMath>
        <m:r>
          <m:rPr>
            <m:nor/>
          </m:rPr>
          <m:t>7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12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342CABE1" w14:textId="77777777" w:rsidR="007A6019" w:rsidRDefault="00000000" w:rsidP="00A464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ind w:firstLine="720"/>
      </w:pPr>
      <w:r>
        <w:rPr>
          <w:rFonts w:ascii="Times New Roman" w:hAnsi="Times New Roman" w:cs="Times New Roman"/>
          <w:sz w:val="28"/>
          <w:szCs w:val="28"/>
        </w:rPr>
        <w:lastRenderedPageBreak/>
        <w:t>3. Транзитивность:</w:t>
      </w:r>
    </w:p>
    <w:p w14:paraId="30CAAA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Определение: если </w:t>
      </w:r>
      <m:oMath>
        <m:r>
          <m:t>a</m:t>
        </m:r>
        <m:r>
          <m:t xml:space="preserve"> </m:t>
        </m:r>
        <m:r>
          <m:t>≡</m:t>
        </m:r>
        <m:r>
          <m:t xml:space="preserve"> </m:t>
        </m:r>
        <m:r>
          <m:t>b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m:oMath>
        <m:r>
          <m:t>b</m:t>
        </m:r>
        <m:r>
          <m:t xml:space="preserve"> </m:t>
        </m:r>
        <m:r>
          <m:t>≡</m:t>
        </m:r>
        <m:r>
          <m:t xml:space="preserve"> </m:t>
        </m:r>
        <m:r>
          <m:t>c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то </w:t>
      </w:r>
      <m:oMath>
        <m:r>
          <m:t>a</m:t>
        </m:r>
        <m:r>
          <m:t xml:space="preserve"> </m:t>
        </m:r>
        <m:r>
          <m:t>≡</m:t>
        </m:r>
        <m:r>
          <m:t xml:space="preserve"> </m:t>
        </m:r>
        <m:r>
          <m:t>c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69F93A0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Пример: </w:t>
      </w:r>
      <m:oMath>
        <m:r>
          <m:rPr>
            <m:nor/>
          </m:rPr>
          <m:t>12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7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m:oMath>
        <m:r>
          <m:rPr>
            <m:nor/>
          </m:rPr>
          <m:t>7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2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Следовательно, </w:t>
      </w:r>
      <m:oMath>
        <m:r>
          <m:rPr>
            <m:nor/>
          </m:rPr>
          <m:t>12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2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rPr>
            <m:nor/>
          </m:rPr>
          <m:t>5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19348A0C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 Объясните свойства ассоциативности по сложению, существования нулевого элемента, существования обратного элемента, ассоциативности по умножению и дистрибутивности, определяющие структуру кольца.</w:t>
      </w:r>
    </w:p>
    <w:p w14:paraId="0FA09DD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Множество классов вычетов по модулю n (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 образует алгебраическую структуру, которая называется кольцом.</w:t>
      </w:r>
    </w:p>
    <w:p w14:paraId="1FD507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Кольцом K называется непустое множество элементов, на котором определены две арифметические операции (сложение и умножение), относительно которых выполняются следующие свойства:</w:t>
      </w:r>
    </w:p>
    <w:p w14:paraId="4A84AF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Ассоциативность по сложению:</w:t>
      </w:r>
    </w:p>
    <w:p w14:paraId="5F54FA08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m:rPr>
            <m:nor/>
          </m:rPr>
          <m:t>(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b</m:t>
        </m:r>
        <m:r>
          <m:rPr>
            <m:nor/>
          </m:rPr>
          <m:t>)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>,</m:t>
        </m:r>
        <m:r>
          <m:t xml:space="preserve"> </m:t>
        </m:r>
        <m:r>
          <m:t>c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5A08F1D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Существование нулевого элемента:</w:t>
      </w:r>
    </w:p>
    <w:p w14:paraId="2433161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Существует элемент </w:t>
      </w:r>
      <m:oMath>
        <m:r>
          <m:rPr>
            <m:nor/>
          </m:rPr>
          <m:t>0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такой что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t>=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любого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56E2EDF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Существование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обратного элемента:</w:t>
      </w:r>
    </w:p>
    <w:p w14:paraId="5ACFB10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каждого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существует элемент </w:t>
      </w:r>
      <m:oMath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такой что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6CC788B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Ассоциативность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по умножению:</w:t>
      </w:r>
    </w:p>
    <w:p w14:paraId="3DD514F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·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b</m:t>
        </m:r>
        <m:r>
          <m:rPr>
            <m:nor/>
          </m:rPr>
          <m:t>)</m:t>
        </m:r>
        <m:r>
          <m:t xml:space="preserve"> </m:t>
        </m:r>
        <m:r>
          <m:t>·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>,</m:t>
        </m:r>
        <m:r>
          <m:t xml:space="preserve"> </m:t>
        </m:r>
        <m:r>
          <m:t>c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3292605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Дистрибутивность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87835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m:oMath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·</m:t>
        </m:r>
        <m:r>
          <m:t xml:space="preserve"> </m:t>
        </m:r>
        <m:r>
          <m:t>a</m:t>
        </m:r>
        <m:r>
          <m:t xml:space="preserve"> </m:t>
        </m:r>
        <m:r>
          <m:t>=</m:t>
        </m:r>
        <m:r>
          <m:t xml:space="preserve"> </m:t>
        </m:r>
        <m:r>
          <m:t>b</m:t>
        </m:r>
        <m:r>
          <m:t xml:space="preserve"> </m:t>
        </m:r>
        <m:r>
          <m:t>·</m:t>
        </m:r>
        <m:r>
          <m:t xml:space="preserve"> 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t xml:space="preserve"> </m:t>
        </m:r>
        <m:r>
          <m:t>·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4DC652E2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7A6019">
          <w:headerReference w:type="default" r:id="rId14"/>
          <w:footerReference w:type="default" r:id="rId15"/>
          <w:headerReference w:type="first" r:id="rId16"/>
          <w:footerReference w:type="first" r:id="rId17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b/>
          <w:sz w:val="28"/>
          <w:szCs w:val="28"/>
        </w:rPr>
        <w:t>4. Как вычислить обратный по сложению к a элемент, обозначаемый (–a )?</w:t>
      </w:r>
    </w:p>
    <w:p w14:paraId="4C667D5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Обратный по сложению элемент в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</w:p>
    <w:p w14:paraId="12E4741D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Определение.</w:t>
      </w:r>
    </w:p>
    <w:p w14:paraId="614744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кольцо вычетов:</w:t>
      </w:r>
    </w:p>
    <w:p w14:paraId="0625F0F1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t xml:space="preserve"> </m:t>
          </m:r>
          <m:r>
            <m:t>=</m:t>
          </m:r>
          <m:r>
            <m:t xml:space="preserve"> </m:t>
          </m:r>
          <m:r>
            <m:t>{</m:t>
          </m:r>
          <m:r>
            <m:rPr>
              <m:nor/>
            </m:rPr>
            <m:t>0</m:t>
          </m:r>
          <m:r>
            <m:t>,</m:t>
          </m:r>
          <m:r>
            <m:t xml:space="preserve"> </m:t>
          </m:r>
          <m:r>
            <m:rPr>
              <m:nor/>
            </m:rPr>
            <m:t>1</m:t>
          </m:r>
          <m:r>
            <m:t>,</m:t>
          </m:r>
          <m:r>
            <m:t xml:space="preserve"> </m:t>
          </m:r>
          <m:r>
            <m:rPr>
              <m:nor/>
            </m:rPr>
            <m:t>2</m:t>
          </m:r>
          <m:r>
            <m:t>,</m:t>
          </m:r>
          <m:r>
            <m:t xml:space="preserve"> </m:t>
          </m:r>
          <m:r>
            <m:t>…</m:t>
          </m:r>
          <m:r>
            <m:t>,</m:t>
          </m:r>
          <m:r>
            <m:t xml:space="preserve"> </m:t>
          </m:r>
          <m:r>
            <m:t>n</m:t>
          </m:r>
          <m:r>
            <m:t>−</m:t>
          </m:r>
          <m:r>
            <m:rPr>
              <m:nor/>
            </m:rPr>
            <m:t>1</m:t>
          </m:r>
          <m:r>
            <m:t>}</m:t>
          </m:r>
        </m:oMath>
      </m:oMathPara>
    </w:p>
    <w:p w14:paraId="789909F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любого элемента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существует обратный по сложению элемент, который обозначается как </w:t>
      </w:r>
      <m:oMath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определяется из условия:</w:t>
      </w:r>
    </w:p>
    <w:p w14:paraId="221F4BD4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t>a</m:t>
          </m:r>
          <m:r>
            <m:t xml:space="preserve"> </m:t>
          </m:r>
          <m:r>
            <m:t>+</m:t>
          </m:r>
          <m:r>
            <m:t xml:space="preserve"> </m:t>
          </m:r>
          <m:r>
            <m:rPr>
              <m:nor/>
            </m:rPr>
            <m:t>(</m:t>
          </m:r>
          <m:r>
            <m:t>−</m:t>
          </m:r>
          <m:r>
            <m:t>a</m:t>
          </m:r>
          <m:r>
            <m:rPr>
              <m:nor/>
            </m:rPr>
            <m:t>)</m:t>
          </m:r>
          <m:r>
            <m:t xml:space="preserve"> </m:t>
          </m:r>
          <m:r>
            <m:t>≡</m:t>
          </m:r>
          <m:r>
            <m:t xml:space="preserve"> </m:t>
          </m:r>
          <m:r>
            <m:rPr>
              <m:nor/>
            </m:rPr>
            <m:t>0</m:t>
          </m:r>
          <m:r>
            <m:t xml:space="preserve"> </m:t>
          </m:r>
          <m:r>
            <m:rPr>
              <m:nor/>
            </m:rPr>
            <m:t>(</m:t>
          </m:r>
          <m:r>
            <m:rPr>
              <m:nor/>
            </m:rPr>
            <m:t>mod</m:t>
          </m:r>
          <m:r>
            <m:t xml:space="preserve"> </m:t>
          </m:r>
          <m:r>
            <m:t>n</m:t>
          </m:r>
          <m:r>
            <m:rPr>
              <m:nor/>
            </m:rPr>
            <m:t>)</m:t>
          </m:r>
        </m:oMath>
      </m:oMathPara>
    </w:p>
    <w:p w14:paraId="25ACBF7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Иными словами, нужно найти такое число </w:t>
      </w:r>
      <m:oMath>
        <m:r>
          <m:t>b</m:t>
        </m:r>
        <m:r>
          <m:t xml:space="preserve"> </m:t>
        </m:r>
        <m:r>
          <m:t>∈</m:t>
        </m:r>
        <m:r>
          <m:t xml:space="preserve"> 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что:</w:t>
      </w:r>
    </w:p>
    <w:p w14:paraId="6F38E0BC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t>a</m:t>
          </m:r>
          <m:r>
            <m:t xml:space="preserve"> </m:t>
          </m:r>
          <m:r>
            <m:t>+</m:t>
          </m:r>
          <m:r>
            <m:t xml:space="preserve"> </m:t>
          </m:r>
          <m:r>
            <m:t>b</m:t>
          </m:r>
          <m:r>
            <m:t xml:space="preserve"> </m:t>
          </m:r>
          <m:r>
            <m:t>≡</m:t>
          </m:r>
          <m:r>
            <m:t xml:space="preserve"> </m:t>
          </m:r>
          <m:r>
            <m:rPr>
              <m:nor/>
            </m:rPr>
            <m:t>0</m:t>
          </m:r>
          <m:r>
            <m:t xml:space="preserve"> </m:t>
          </m:r>
          <m:r>
            <m:rPr>
              <m:nor/>
            </m:rPr>
            <m:t>(</m:t>
          </m:r>
          <m:r>
            <m:rPr>
              <m:nor/>
            </m:rPr>
            <m:t>mod</m:t>
          </m:r>
          <m:r>
            <m:t xml:space="preserve"> </m:t>
          </m:r>
          <m:r>
            <m:t>n</m:t>
          </m:r>
          <m:r>
            <m:rPr>
              <m:nor/>
            </m:rPr>
            <m:t>)</m:t>
          </m:r>
        </m:oMath>
      </m:oMathPara>
    </w:p>
    <w:p w14:paraId="74127D3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Правила вычисления </w:t>
      </w:r>
      <m:oMath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в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</w:p>
    <w:p w14:paraId="045A76A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Если </w:t>
      </w:r>
      <m:oMath>
        <m:r>
          <m:t>a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</w:p>
    <w:p w14:paraId="1D85DBA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 как </w:t>
      </w:r>
      <m:oMath>
        <m:r>
          <m:rPr>
            <m:nor/>
          </m:rPr>
          <m:t>0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n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33475A8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Если </w:t>
      </w:r>
      <m:oMath>
        <m:r>
          <m:t>a</m:t>
        </m:r>
        <m:r>
          <m:t xml:space="preserve"> </m:t>
        </m:r>
        <m:r>
          <m:t>≠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</w:p>
    <w:p w14:paraId="53679E0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t>n</m:t>
        </m:r>
        <m:r>
          <m:t xml:space="preserve"> </m:t>
        </m:r>
        <m:r>
          <m:t>−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Результат всегда находится в интервале </w:t>
      </w:r>
      <m:oMath>
        <m:r>
          <m:t>[</m:t>
        </m:r>
        <m:r>
          <m:rPr>
            <m:nor/>
          </m:rPr>
          <m:t>0</m:t>
        </m:r>
        <m:r>
          <m:t>,</m:t>
        </m:r>
        <m:r>
          <m:t xml:space="preserve"> </m:t>
        </m:r>
        <m:r>
          <m:t>n</m:t>
        </m:r>
        <m:r>
          <m:t>−</m:t>
        </m:r>
        <m:r>
          <m:rPr>
            <m:nor/>
          </m:rPr>
          <m:t>1</m:t>
        </m:r>
        <m:r>
          <m:t>]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4925DE2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</w:p>
    <w:p w14:paraId="4CC8BB83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кольце </w:t>
      </w:r>
      <m:oMath>
        <m:sSub>
          <m:e>
            <m:r>
              <m:t>Z</m:t>
            </m:r>
          </m:e>
          <m:sub>
            <m:r>
              <m:rPr>
                <m:nor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</w:p>
    <w:p w14:paraId="4BCE6AA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Пусть </w:t>
      </w:r>
      <m:oMath>
        <m:r>
          <m:t>a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3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Тогда:</w:t>
      </w:r>
    </w:p>
    <w:p w14:paraId="48DE6F3F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m:t>(</m:t>
          </m:r>
          <m:r>
            <m:t>−</m:t>
          </m:r>
          <m:r>
            <m:rPr>
              <m:nor/>
            </m:rPr>
            <m:t>3</m:t>
          </m:r>
          <m:r>
            <m:rPr>
              <m:nor/>
            </m:rPr>
            <m:t>)</m:t>
          </m:r>
          <m:r>
            <m:t xml:space="preserve"> </m:t>
          </m:r>
          <m:r>
            <m:t>=</m:t>
          </m:r>
          <m:r>
            <m:t xml:space="preserve"> </m:t>
          </m:r>
          <m:r>
            <m:rPr>
              <m:nor/>
            </m:rPr>
            <m:t>7</m:t>
          </m:r>
          <m:r>
            <m:t xml:space="preserve"> </m:t>
          </m:r>
          <m:r>
            <m:t>−</m:t>
          </m:r>
          <m:r>
            <m:t xml:space="preserve"> </m:t>
          </m:r>
          <m:r>
            <m:rPr>
              <m:nor/>
            </m:rPr>
            <m:t>3</m:t>
          </m:r>
          <m:r>
            <m:t xml:space="preserve"> </m:t>
          </m:r>
          <m:r>
            <m:t>=</m:t>
          </m:r>
          <m:r>
            <m:t xml:space="preserve"> </m:t>
          </m:r>
          <m:r>
            <m:rPr>
              <m:nor/>
            </m:rPr>
            <m:t>4</m:t>
          </m:r>
        </m:oMath>
      </m:oMathPara>
    </w:p>
    <w:p w14:paraId="185E90E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Проверка:</w:t>
      </w:r>
    </w:p>
    <w:p w14:paraId="7EEA305A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m:t>3</m:t>
          </m:r>
          <m:r>
            <m:t xml:space="preserve"> </m:t>
          </m:r>
          <m:r>
            <m:t>+</m:t>
          </m:r>
          <m:r>
            <m:t xml:space="preserve"> </m:t>
          </m:r>
          <m:r>
            <m:rPr>
              <m:nor/>
            </m:rPr>
            <m:t>4</m:t>
          </m:r>
          <m:r>
            <m:t xml:space="preserve"> </m:t>
          </m:r>
          <m:r>
            <m:t>=</m:t>
          </m:r>
          <m:r>
            <m:t xml:space="preserve"> </m:t>
          </m:r>
          <m:r>
            <m:rPr>
              <m:nor/>
            </m:rPr>
            <m:t>7</m:t>
          </m:r>
          <m:r>
            <m:t xml:space="preserve"> </m:t>
          </m:r>
          <m:r>
            <m:t>≡</m:t>
          </m:r>
          <m:r>
            <m:t xml:space="preserve"> </m:t>
          </m:r>
          <m:r>
            <m:rPr>
              <m:nor/>
            </m:rPr>
            <m:t>0</m:t>
          </m:r>
          <m:r>
            <m:t xml:space="preserve"> </m:t>
          </m:r>
          <m:r>
            <m:rPr>
              <m:nor/>
            </m:rPr>
            <m:t>(</m:t>
          </m:r>
          <m:r>
            <m:rPr>
              <m:nor/>
            </m:rPr>
            <m:t>mod</m:t>
          </m:r>
          <m:r>
            <m:t xml:space="preserve"> </m:t>
          </m:r>
          <m:r>
            <m:rPr>
              <m:nor/>
            </m:rPr>
            <m:t>7</m:t>
          </m:r>
          <m:r>
            <m:rPr>
              <m:nor/>
            </m:rPr>
            <m:t>)</m:t>
          </m:r>
        </m:oMath>
      </m:oMathPara>
    </w:p>
    <w:p w14:paraId="794DFA9B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6d8fvmikiq8l"/>
      <w:bookmarkEnd w:id="0"/>
      <w:r>
        <w:rPr>
          <w:rFonts w:ascii="Times New Roman" w:hAnsi="Times New Roman" w:cs="Times New Roman"/>
          <w:b/>
          <w:sz w:val="28"/>
          <w:szCs w:val="28"/>
        </w:rPr>
        <w:t>5. Какие алгебраические структуры называются полями? Конечными полями? Почему их называют конечными полями Галуа?</w:t>
      </w:r>
    </w:p>
    <w:p w14:paraId="3F940DB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Поля, конечные поля и поля Галуа</w:t>
      </w:r>
    </w:p>
    <w:p w14:paraId="2DDECD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поля?</w:t>
      </w:r>
    </w:p>
    <w:p w14:paraId="577594D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18"/>
          <w:footerReference w:type="default" r:id="rId19"/>
          <w:headerReference w:type="first" r:id="rId20"/>
          <w:footerReference w:type="first" r:id="rId21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>Поле – это алгебраическая структура, которая включает непустое множество элементов (например, K) с двумя определенными арифметическими операциями: сложением (+) и умножением (·). Эти операции должны удовлетворять ряду свойств:</w:t>
      </w:r>
    </w:p>
    <w:p w14:paraId="54DC3F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Относительно сложения, множество элементов образует абелеву (коммутативную) группу:</w:t>
      </w:r>
    </w:p>
    <w:p w14:paraId="207500C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Ассоциативность: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b</m:t>
        </m:r>
        <m:r>
          <m:rPr>
            <m:nor/>
          </m:rPr>
          <m:t>)</m:t>
        </m:r>
        <m:r>
          <m:t xml:space="preserve"> </m:t>
        </m:r>
        <m:r>
          <m:t>+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>,</m:t>
        </m:r>
        <m:r>
          <m:t xml:space="preserve"> </m:t>
        </m:r>
        <m:r>
          <m:t>c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43AAC42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Существование нулевого элемента: существует элемент </w:t>
      </w:r>
      <m:oMath>
        <m:r>
          <m:rPr>
            <m:nor/>
          </m:rPr>
          <m:t>0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такой, что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t>+</m:t>
        </m:r>
        <m:r>
          <m:t xml:space="preserve"> </m:t>
        </m:r>
        <m:r>
          <m:t>a</m:t>
        </m:r>
        <m:r>
          <m:t xml:space="preserve"> </m:t>
        </m:r>
        <m:r>
          <m:t>=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0933F66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Существование обратного элемента по сложению: для каждого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существует элемент </w:t>
      </w:r>
      <m:oMath>
        <m:r>
          <m:t>−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такой, что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2981301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Коммутативность: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b</m:t>
        </m:r>
        <m:r>
          <m:t xml:space="preserve"> </m:t>
        </m:r>
        <m:r>
          <m:t>=</m:t>
        </m:r>
        <m:r>
          <m:t xml:space="preserve"> 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5C1E34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Относительно умножения, ненулевые элементы поля образуют коммутативную группу:</w:t>
      </w:r>
    </w:p>
    <w:p w14:paraId="0DD0E60C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Ассоциативность: </w:t>
      </w: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·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b</m:t>
        </m:r>
        <m:r>
          <m:rPr>
            <m:nor/>
          </m:rPr>
          <m:t>)</m:t>
        </m:r>
        <m:r>
          <m:t xml:space="preserve"> </m:t>
        </m:r>
        <m:r>
          <m:t>·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>,</m:t>
        </m:r>
        <m:r>
          <m:t xml:space="preserve"> </m:t>
        </m:r>
        <m:r>
          <m:t>c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221622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Существование нейтрального элемента: существует элемент </w:t>
      </w:r>
      <m:oMath>
        <m:r>
          <m:rPr>
            <m:nor/>
          </m:rPr>
          <m:t>1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такой, что </w:t>
      </w: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1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1</m:t>
        </m:r>
        <m:r>
          <m:t xml:space="preserve"> </m:t>
        </m:r>
        <m:r>
          <m:t>·</m:t>
        </m:r>
        <m:r>
          <m:t xml:space="preserve"> </m:t>
        </m:r>
        <m:r>
          <m:t>a</m:t>
        </m:r>
        <m:r>
          <m:t xml:space="preserve"> </m:t>
        </m:r>
        <m:r>
          <m:t>=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4628995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Существование обратного элемента по умножению: для каждого ненулевого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существует </w:t>
      </w:r>
      <m:oMath>
        <m:sSup>
          <m:e>
            <m:r>
              <m:t>a</m:t>
            </m:r>
          </m:e>
          <m:sup>
            <m:r>
              <m:t>−</m:t>
            </m:r>
            <m:r>
              <m:rPr>
                <m:nor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такой, что </w:t>
      </w: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sSup>
          <m:e>
            <m:r>
              <m:t>a</m:t>
            </m:r>
          </m:e>
          <m:sup>
            <m:r>
              <m:t>−</m:t>
            </m:r>
            <m:r>
              <m:rPr>
                <m:nor/>
              </m:rPr>
              <m:t>1</m:t>
            </m:r>
          </m:sup>
        </m:sSup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1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1E90804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Коммутативность: </w:t>
      </w: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b</m:t>
        </m:r>
        <m:r>
          <m:t xml:space="preserve"> </m:t>
        </m:r>
        <m:r>
          <m:t>=</m:t>
        </m:r>
        <m:r>
          <m:t xml:space="preserve"> </m:t>
        </m:r>
        <m:r>
          <m:t>b</m:t>
        </m:r>
        <m:r>
          <m:t xml:space="preserve"> </m:t>
        </m:r>
        <m:r>
          <m:t>·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для любых </w:t>
      </w:r>
      <m:oMath>
        <m:r>
          <m:t>a</m:t>
        </m:r>
        <m:r>
          <m:t>,</m:t>
        </m:r>
        <m:r>
          <m:t xml:space="preserve"> </m:t>
        </m:r>
        <m:r>
          <m:t>b</m:t>
        </m:r>
        <m:r>
          <m:t xml:space="preserve"> </m:t>
        </m:r>
        <m:r>
          <m:t>∈</m:t>
        </m:r>
        <m:r>
          <m:t xml:space="preserve"> </m:t>
        </m:r>
        <m:r>
          <m:t>K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289597B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Связь между операциями:</w:t>
      </w:r>
    </w:p>
    <w:p w14:paraId="0DEAB169" w14:textId="77777777" w:rsidR="007A6019" w:rsidRPr="00B6682B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Дистрибутивность: </w:t>
      </w:r>
      <m:oMath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a</m:t>
        </m:r>
        <m:r>
          <m:t xml:space="preserve"> </m:t>
        </m:r>
        <m:r>
          <m:t>·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m:oMath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·</m:t>
        </m:r>
        <m:r>
          <m:t xml:space="preserve"> </m:t>
        </m:r>
        <m:r>
          <m:t>a</m:t>
        </m:r>
        <m:r>
          <m:t xml:space="preserve"> </m:t>
        </m:r>
        <m:r>
          <m:t>=</m:t>
        </m:r>
        <m:r>
          <m:t xml:space="preserve"> </m:t>
        </m:r>
        <m:r>
          <m:t>b</m:t>
        </m:r>
        <m:r>
          <m:t xml:space="preserve"> </m:t>
        </m:r>
        <m:r>
          <m:t>·</m:t>
        </m:r>
        <m:r>
          <m:t xml:space="preserve"> 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t xml:space="preserve"> </m:t>
        </m:r>
        <m:r>
          <m:t>·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7FA4BFC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Пример: множество классов вычетов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(вычетов по модулю n) образует кольцо. Если n является простым числом, то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становится полем.</w:t>
      </w:r>
    </w:p>
    <w:p w14:paraId="6E5DAC0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2"/>
          <w:footerReference w:type="default" r:id="rId23"/>
          <w:headerReference w:type="first" r:id="rId24"/>
          <w:footerReference w:type="first" r:id="rId25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cs="Times New Roman"/>
          <w:sz w:val="28"/>
          <w:szCs w:val="28"/>
        </w:rPr>
        <w:t>Что такое конечные поля?</w:t>
      </w:r>
    </w:p>
    <w:p w14:paraId="1A9C68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Конечными полями называют поля, которые содержат конечное число элементов. Например, множество классов вычетов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содержит ровно n элементов (при </w:t>
      </w:r>
      <m:oMath>
        <m:r>
          <m:t>n</m:t>
        </m:r>
        <m:r>
          <m:t xml:space="preserve"> </m:t>
        </m:r>
        <m:r>
          <m:t>&gt;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). Если n — простое число, то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является конечным полем.</w:t>
      </w:r>
    </w:p>
    <w:p w14:paraId="7D534B4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Почему их называют конечными полями Галуа?</w:t>
      </w:r>
    </w:p>
    <w:p w14:paraId="7F7C7AD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Конечные поля называют также полями Галуа по имени французского математика Эвариста Галуа (1811–1832), который исследовал эти структуры. Они обозначаются символом </w:t>
      </w:r>
      <m:oMath>
        <m:r>
          <m:rPr>
            <m:nor/>
          </m:rPr>
          <m:t>GF</m:t>
        </m:r>
        <m:r>
          <m:rPr>
            <m:nor/>
          </m:rPr>
          <m:t>(</m:t>
        </m:r>
        <m:r>
          <m:t>q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где q — количество элементов в поле.</w:t>
      </w:r>
    </w:p>
    <w:p w14:paraId="6582BC5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yaud7r5eo0tf"/>
      <w:bookmarkEnd w:id="1"/>
      <w:r>
        <w:rPr>
          <w:rFonts w:ascii="Times New Roman" w:hAnsi="Times New Roman" w:cs="Times New Roman"/>
          <w:b/>
          <w:sz w:val="28"/>
          <w:szCs w:val="28"/>
        </w:rPr>
        <w:t>6. Дайте определение понятию «порядок элемента a группы G» ordG(a).</w:t>
      </w:r>
    </w:p>
    <w:p w14:paraId="637F3A4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элемента и порядок группы</w:t>
      </w:r>
    </w:p>
    <w:p w14:paraId="22EBA1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Понятие «порядок элемента a группы G», обозначаемое </w:t>
      </w:r>
      <m:oMath>
        <m:sSub>
          <m:e>
            <m:r>
              <m:rPr>
                <m:nor/>
              </m:rPr>
              <m:t>ord</m:t>
            </m:r>
          </m:e>
          <m:sub>
            <m:r>
              <m:t>G</m:t>
            </m:r>
          </m:sub>
        </m:sSub>
        <m:r>
          <m:rPr>
            <m:nor/>
          </m:rPr>
          <m:t>(</m:t>
        </m:r>
        <m:r>
          <m:t>a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определяется как наименьшее натуральное число k такое, что </w:t>
      </w:r>
      <m:oMath>
        <m:sSup>
          <m:e>
            <m:r>
              <m:t>a</m:t>
            </m:r>
          </m:e>
          <m:sup>
            <m:r>
              <m:t>k</m:t>
            </m:r>
          </m:sup>
        </m:sSup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1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где 1 является нейтральным элементом группы относительно заданной операции.</w:t>
      </w:r>
    </w:p>
    <w:p w14:paraId="44958D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группы, в свою очередь, — это число её элементов.</w:t>
      </w:r>
    </w:p>
    <w:p w14:paraId="3854216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Важные аспекты, связанные с порядком элемента</w:t>
      </w:r>
    </w:p>
    <w:p w14:paraId="0E91396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Теорема Лагранжа: порядок любого элемента конечной группы является делителем порядка самой группы.</w:t>
      </w:r>
    </w:p>
    <w:p w14:paraId="745473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Примитивные элементы (генераторы): элемент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r>
          <m:t>G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называется примитивным элементом или генератором группы, если его порядок </w:t>
      </w:r>
      <m:oMath>
        <m:sSub>
          <m:e>
            <m:r>
              <m:rPr>
                <m:nor/>
              </m:rPr>
              <m:t>ord</m:t>
            </m:r>
          </m:e>
          <m:sub>
            <m:r>
              <m:t>G</m:t>
            </m:r>
          </m:sub>
        </m:sSub>
        <m:r>
          <m:rPr>
            <m:nor/>
          </m:rPr>
          <m:t>(</m:t>
        </m:r>
        <m:r>
          <m:t>a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равен порядку группы. Группа, порождаемая одним таким элементом, называется циклической.</w:t>
      </w:r>
    </w:p>
    <w:p w14:paraId="66E650F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• Малая теорема Ферма: для простого числа p и любого натурального числа a, не кратного p, выполняется </w:t>
      </w:r>
      <m:oMath>
        <m:sSup>
          <m:e>
            <m:r>
              <m:t>a</m:t>
            </m:r>
          </m:e>
          <m:sup>
            <m:r>
              <m:t>p</m:t>
            </m:r>
            <m:r>
              <m:t>−</m:t>
            </m:r>
            <m:r>
              <m:rPr>
                <m:nor/>
              </m:rPr>
              <m:t>1</m:t>
            </m:r>
          </m:sup>
        </m:sSup>
        <m:r>
          <m:t xml:space="preserve"> </m:t>
        </m:r>
        <m:r>
          <m:t>≡</m:t>
        </m:r>
        <m:r>
          <m:t xml:space="preserve"> </m:t>
        </m:r>
        <m:r>
          <m:rPr>
            <m:nor/>
          </m:rPr>
          <m:t>1</m:t>
        </m:r>
        <m:r>
          <m:t xml:space="preserve"> </m:t>
        </m:r>
        <m:r>
          <m:rPr>
            <m:nor/>
          </m:rPr>
          <m:t>(</m:t>
        </m:r>
        <m:r>
          <m:rPr>
            <m:nor/>
          </m:rPr>
          <m:t>mod</m:t>
        </m:r>
        <m:r>
          <m:t xml:space="preserve"> </m:t>
        </m:r>
        <m:r>
          <m:t>p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 Эта теорема является прямым следствием теоремы Лагранжа для мультипликативной группы ненулевых элементов кольца вычетов </w:t>
      </w:r>
      <m:oMath>
        <m:sSubSup>
          <m:e>
            <m:r>
              <m:t>Z</m:t>
            </m:r>
          </m:e>
          <m:sub>
            <m:r>
              <m:t>p</m:t>
            </m:r>
          </m:sub>
          <m:sup>
            <m:r>
              <m:t>*</m:t>
            </m:r>
          </m:sup>
        </m:sSubSup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2CBE137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в криптографии</w:t>
      </w:r>
    </w:p>
    <w:p w14:paraId="12FC907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26"/>
          <w:footerReference w:type="default" r:id="rId27"/>
          <w:headerReference w:type="first" r:id="rId28"/>
          <w:footerReference w:type="first" r:id="rId29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t xml:space="preserve">Понятие порядка элемента является фундаментальным в криптографии и используется в различных алгоритмах, таких как протокол Диффи-Хеллмана, алгоритмы электронной цифровой подписи (например, ECDSA) и тесты простоты </w:t>
      </w:r>
    </w:p>
    <w:p w14:paraId="7E4025A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(например, тест Поклингтона). В этих применениях важность порядка элемента связана со сложностью вычислительных проблем, на которых строятся криптографические схемы.</w:t>
      </w:r>
    </w:p>
    <w:p w14:paraId="7DF2AAB3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9qyh6fxh1rtx"/>
      <w:bookmarkEnd w:id="2"/>
      <w:r>
        <w:rPr>
          <w:rFonts w:ascii="Times New Roman" w:hAnsi="Times New Roman" w:cs="Times New Roman"/>
          <w:b/>
          <w:sz w:val="28"/>
          <w:szCs w:val="28"/>
        </w:rPr>
        <w:t>7. Какое свойство связывает порядки элементов с порядками группы?</w:t>
      </w:r>
    </w:p>
    <w:p w14:paraId="618B863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Свойство, связывающее порядки элементов с порядком группы, называется Теоремой Лагранжа.</w:t>
      </w:r>
    </w:p>
    <w:p w14:paraId="40A9E40C" w14:textId="77777777" w:rsidR="007A6019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ind w:firstLine="72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Формулировка Теоремы Лагранжа: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порядок любого элемента конечной группы является делителем порядка группы.</w:t>
      </w:r>
    </w:p>
    <w:p w14:paraId="509E6C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Обоснование: если элемент a конечной группы </w:t>
      </w:r>
      <m:oMath>
        <m:r>
          <m:t>⟨</m:t>
        </m:r>
        <m:r>
          <m:t>G</m:t>
        </m:r>
        <m:r>
          <m:t>,</m:t>
        </m:r>
        <m:r>
          <m:t xml:space="preserve"> </m:t>
        </m:r>
        <m:r>
          <m:t>⋅</m:t>
        </m:r>
        <m:r>
          <m:t>⟩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имеет порядок </w:t>
      </w:r>
      <m:oMath>
        <m:r>
          <m:t>k</m:t>
        </m:r>
        <m:r>
          <m:t xml:space="preserve"> </m:t>
        </m:r>
        <m:r>
          <m:t>&gt;</m:t>
        </m:r>
        <m:r>
          <m:t xml:space="preserve"> </m:t>
        </m:r>
        <m:r>
          <m:rPr>
            <m:nor/>
          </m:rPr>
          <m:t>1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то элементы </w:t>
      </w:r>
      <m:oMath>
        <m:r>
          <m:t>a</m:t>
        </m:r>
        <m:r>
          <m:t>,</m:t>
        </m:r>
        <m:r>
          <m:t xml:space="preserve"> </m:t>
        </m:r>
        <m:sSup>
          <m:e>
            <m:r>
              <m:t>a</m:t>
            </m:r>
          </m:e>
          <m:sup>
            <m:r>
              <m:rPr>
                <m:nor/>
              </m:rPr>
              <m:t>2</m:t>
            </m:r>
          </m:sup>
        </m:sSup>
        <m:r>
          <m:t>,</m:t>
        </m:r>
        <m:r>
          <m:t xml:space="preserve"> </m:t>
        </m:r>
        <m:r>
          <m:t>…</m:t>
        </m:r>
        <m:r>
          <m:t>,</m:t>
        </m:r>
        <m:r>
          <m:t xml:space="preserve"> </m:t>
        </m:r>
        <m:sSup>
          <m:e>
            <m:r>
              <m:t>a</m:t>
            </m:r>
          </m:e>
          <m:sup>
            <m:r>
              <m:t>k</m:t>
            </m:r>
            <m:r>
              <m:t>−</m:t>
            </m:r>
            <m:r>
              <m:rPr>
                <m:nor/>
              </m:rPr>
              <m:t>1</m:t>
            </m:r>
          </m:sup>
        </m:sSup>
        <m:r>
          <m:t>,</m:t>
        </m:r>
        <m:r>
          <m:t xml:space="preserve"> </m:t>
        </m:r>
        <m:sSup>
          <m:e>
            <m:r>
              <m:t>a</m:t>
            </m:r>
          </m:e>
          <m:sup>
            <m:r>
              <m:t>k</m:t>
            </m:r>
          </m:sup>
        </m:sSup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1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различны и сами образуют подгруппу A из k элементов. Различные смежные классы </w:t>
      </w:r>
      <m:oMath>
        <m:r>
          <m:t>b</m:t>
        </m:r>
        <m:r>
          <m:t xml:space="preserve"> </m:t>
        </m:r>
        <m:r>
          <m:t>⋅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(для </w:t>
      </w:r>
      <m:oMath>
        <m:r>
          <m:t>b</m:t>
        </m:r>
        <m:r>
          <m:t xml:space="preserve"> </m:t>
        </m:r>
        <m:r>
          <m:t>∈</m:t>
        </m:r>
        <m:r>
          <m:t xml:space="preserve"> </m:t>
        </m:r>
        <m:r>
          <m:t>G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 также имеют мощность k, а их объединение дает всю группу G. Следовательно, число элементов в G равно </w:t>
      </w:r>
      <m:oMath>
        <m:r>
          <m:t>k</m:t>
        </m:r>
        <m:r>
          <m:t xml:space="preserve"> </m:t>
        </m:r>
        <m:r>
          <m:t>⋅</m:t>
        </m:r>
        <m:r>
          <m:t xml:space="preserve"> </m:t>
        </m:r>
        <m:r>
          <m:t>m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где m — число смежных классов.</w:t>
      </w:r>
    </w:p>
    <w:p w14:paraId="68C5FF1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(модулярная арифметика):</w:t>
      </w:r>
    </w:p>
    <w:p w14:paraId="0ED7EF4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Множество ненулевых элементов кольца </w:t>
      </w:r>
      <m:oMath>
        <m:sSub>
          <m:e>
            <m:r>
              <m:t>Z</m:t>
            </m:r>
          </m:e>
          <m:sub>
            <m:r>
              <m:rPr>
                <m:nor/>
              </m:rPr>
              <m:t>29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образует группу по умножению с порядком 28. По теореме Лагранжа порядок любого элемента должен быть делителем числа 28. Возможные порядки элементов: 1, 2, 4, 7, 14, 28.</w:t>
      </w:r>
    </w:p>
    <w:p w14:paraId="0D0302B6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 Расскажите о понятиях модулярной арифметики «группа», «Абелева группа».</w:t>
      </w:r>
    </w:p>
    <w:p w14:paraId="478BAF06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0"/>
          <w:footerReference w:type="default" r:id="rId31"/>
          <w:headerReference w:type="first" r:id="rId32"/>
          <w:footerReference w:type="first" r:id="rId33"/>
          <w:pgSz w:w="12240" w:h="15840"/>
          <w:pgMar w:top="2013" w:right="1440" w:bottom="2126" w:left="1440" w:header="1440" w:footer="1440" w:gutter="0"/>
          <w:cols w:space="720"/>
          <w:formProt w:val="0"/>
          <w:docGrid w:linePitch="100" w:charSpace="4096"/>
        </w:sect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контексте модулярной арифметики множество классов вычетов по модулю n (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 обладает структурой кольца. Рассмотрим определения группы и Абелевой группы:</w:t>
      </w:r>
    </w:p>
    <w:p w14:paraId="54C647C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Группа (Group):</w:t>
      </w:r>
    </w:p>
    <w:p w14:paraId="55BC8BE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eastAsia="Arial Unicode MS" w:hAnsi="Times New Roman" w:cs="Times New Roman"/>
          <w:sz w:val="28"/>
          <w:szCs w:val="28"/>
        </w:rPr>
        <w:t>Непустое множество K с операцией сложения (+) является группой, если выполняются свойства:</w:t>
      </w:r>
    </w:p>
    <w:p w14:paraId="3D4F6133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Ассоциативность: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c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(</m:t>
        </m:r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b</m:t>
        </m:r>
        <m:r>
          <m:rPr>
            <m:nor/>
          </m:rPr>
          <m:t>)</m:t>
        </m:r>
        <m:r>
          <m:t xml:space="preserve"> </m:t>
        </m:r>
        <m:r>
          <m:t>+</m:t>
        </m:r>
        <m:r>
          <m:t xml:space="preserve"> </m:t>
        </m:r>
        <m:r>
          <m:t>c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2950C449" w14:textId="77777777" w:rsidR="007A6019" w:rsidRDefault="00000000">
      <w:pPr>
        <w:spacing w:line="360" w:lineRule="auto"/>
        <w:ind w:firstLine="720"/>
        <w:jc w:val="both"/>
        <w:rPr>
          <w:rFonts w:ascii="Times New Roman" w:eastAsia="Arial Unicode MS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Существование нулевого элемента: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0</m:t>
        </m:r>
        <m:r>
          <m:t xml:space="preserve"> </m:t>
        </m:r>
        <m:r>
          <m:t>=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1A86E76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3) Существование обратного элемента: 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rPr>
            <m:nor/>
          </m:rPr>
          <m:t>(</m:t>
        </m:r>
        <m:r>
          <m:t>−</m:t>
        </m:r>
        <m:r>
          <m:t>a</m:t>
        </m:r>
        <m:r>
          <m:rPr>
            <m:nor/>
          </m:rPr>
          <m:t>)</m:t>
        </m:r>
        <m:r>
          <m:t xml:space="preserve"> </m:t>
        </m:r>
        <m:r>
          <m:t>=</m:t>
        </m:r>
        <m:r>
          <m:t xml:space="preserve"> </m:t>
        </m:r>
        <m:r>
          <m:rPr>
            <m:nor/>
          </m:rPr>
          <m:t>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446948A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Абелева группа (Abelian Group):</w:t>
      </w:r>
    </w:p>
    <w:p w14:paraId="16159C9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Если в группе дополнительно выполняется коммутативность (</w:t>
      </w:r>
      <m:oMath>
        <m:r>
          <m:t>a</m:t>
        </m:r>
        <m:r>
          <m:t xml:space="preserve"> </m:t>
        </m:r>
        <m:r>
          <m:t>+</m:t>
        </m:r>
        <m:r>
          <m:t xml:space="preserve"> </m:t>
        </m:r>
        <m:r>
          <m:t>b</m:t>
        </m:r>
        <m:r>
          <m:t xml:space="preserve"> </m:t>
        </m:r>
        <m:r>
          <m:t>=</m:t>
        </m:r>
        <m:r>
          <m:t xml:space="preserve"> </m:t>
        </m:r>
        <m:r>
          <m:t>b</m:t>
        </m:r>
        <m:r>
          <m:t xml:space="preserve"> </m:t>
        </m:r>
        <m:r>
          <m:t>+</m:t>
        </m:r>
        <m:r>
          <m:t xml:space="preserve"> </m:t>
        </m:r>
        <m:r>
          <m:t>a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), то группа называется Абелевой.</w:t>
      </w:r>
    </w:p>
    <w:p w14:paraId="5624355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Пример: группа по сложению в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является Абелевой.</w:t>
      </w:r>
    </w:p>
    <w:p w14:paraId="461F8CE5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 Что представляет собой понятие «коммутативная группа по умножению»?</w:t>
      </w:r>
    </w:p>
    <w:p w14:paraId="436D06CE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Понятие «коммутативная группа по умножению» связано с множеством ненулевых элементов кольца </w:t>
      </w:r>
      <m:oMath>
        <m:sSub>
          <m:e>
            <m:r>
              <m:t>Z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(обозначается </w:t>
      </w:r>
      <m:oMath>
        <m:sSubSup>
          <m:e>
            <m:r>
              <m:t>Z</m:t>
            </m:r>
          </m:e>
          <m:sub>
            <m:r>
              <m:t>n</m:t>
            </m:r>
          </m:sub>
          <m:sup>
            <m:r>
              <m:t>*</m:t>
            </m:r>
          </m:sup>
        </m:sSubSup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).</w:t>
      </w:r>
    </w:p>
    <w:p w14:paraId="48AAEFF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Если n — простое число, то </w:t>
      </w:r>
      <m:oMath>
        <m:sSubSup>
          <m:e>
            <m:r>
              <m:t>Z</m:t>
            </m:r>
          </m:e>
          <m:sub>
            <m:r>
              <m:t>n</m:t>
            </m:r>
          </m:sub>
          <m:sup>
            <m:r>
              <m:t>*</m:t>
            </m:r>
          </m:sup>
        </m:sSubSup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образует коммутативную группу по умножению. Она обладает свойствами:</w:t>
      </w:r>
    </w:p>
    <w:p w14:paraId="60C4BC7B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Существование нейтрального элемента (1).</w:t>
      </w:r>
    </w:p>
    <w:p w14:paraId="767FAE25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Существование обратного элемента для каждого </w:t>
      </w:r>
      <m:oMath>
        <m:r>
          <m:t>a</m:t>
        </m:r>
        <m:r>
          <m:t xml:space="preserve"> </m:t>
        </m:r>
        <m:r>
          <m:t>∈</m:t>
        </m:r>
        <m:r>
          <m:t xml:space="preserve"> </m:t>
        </m:r>
        <m:sSubSup>
          <m:e>
            <m:r>
              <m:t>Z</m:t>
            </m:r>
          </m:e>
          <m:sub>
            <m:r>
              <m:t>n</m:t>
            </m:r>
          </m:sub>
          <m:sup>
            <m:r>
              <m:t>*</m:t>
            </m:r>
          </m:sup>
        </m:sSubSup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</w:p>
    <w:p w14:paraId="1B48BE20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Ассоциативность и коммутативность по умножению.</w:t>
      </w:r>
    </w:p>
    <w:p w14:paraId="50B28EB1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Такая структура вместе с Абелевой группой по сложению образует поле. Конечные поля называются полями Галуа (</w:t>
      </w:r>
      <m:oMath>
        <m:r>
          <m:rPr>
            <m:nor/>
          </m:rPr>
          <m:t>GF</m:t>
        </m:r>
        <m:r>
          <m:rPr>
            <m:nor/>
          </m:rPr>
          <m:t>(</m:t>
        </m:r>
        <m:r>
          <m:t>q</m:t>
        </m:r>
        <m:r>
          <m:rPr>
            <m:nor/>
          </m:rPr>
          <m:t>)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).</w:t>
      </w:r>
    </w:p>
    <w:p w14:paraId="6D18F790" w14:textId="77777777" w:rsidR="007A6019" w:rsidRDefault="00000000">
      <w:pPr>
        <w:spacing w:line="360" w:lineRule="auto"/>
        <w:ind w:firstLine="72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10. Расскажите об особенностях систем шифрования с открытым ключом и о криптосистеме RSA (предложенной авторами: Rivest, Shamir, Adleman).</w:t>
      </w:r>
    </w:p>
    <w:p w14:paraId="71DE324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шифрования с открытым ключом (например, RSA) появились в 1970-х годах.</w:t>
      </w:r>
    </w:p>
    <w:p w14:paraId="743C3F22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основные особенности:</w:t>
      </w:r>
    </w:p>
    <w:p w14:paraId="464EFE1A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Используются два различных ключа — открытый и закрытый.</w:t>
      </w:r>
    </w:p>
    <w:p w14:paraId="5F7703EF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  <w:sectPr w:rsidR="007A6019">
          <w:headerReference w:type="default" r:id="rId34"/>
          <w:footerReference w:type="default" r:id="rId35"/>
          <w:headerReference w:type="first" r:id="rId36"/>
          <w:footerReference w:type="first" r:id="rId37"/>
          <w:pgSz w:w="12240" w:h="15840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8"/>
          <w:szCs w:val="28"/>
        </w:rPr>
        <w:lastRenderedPageBreak/>
        <w:t>2) Открытый ключ можно свободно передавать.</w:t>
      </w:r>
    </w:p>
    <w:p w14:paraId="73DED58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3) Закрытый ключ хранится в секрете.</w:t>
      </w:r>
    </w:p>
    <w:p w14:paraId="46B22629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Свободный обмен ключами возможен по открытым сетям.</w:t>
      </w:r>
    </w:p>
    <w:p w14:paraId="3B6EBA74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5) Безопасность RSA основана на сложности факторизации числа </w:t>
      </w:r>
      <m:oMath>
        <m:r>
          <m:t>n</m:t>
        </m:r>
        <m:r>
          <m:t xml:space="preserve"> </m:t>
        </m:r>
        <m:r>
          <m:t>=</m:t>
        </m:r>
        <m:r>
          <m:t xml:space="preserve"> </m:t>
        </m:r>
        <m:r>
          <m:t>p</m:t>
        </m:r>
        <m:r>
          <m:t xml:space="preserve"> </m:t>
        </m:r>
        <m:r>
          <m:t>⋅</m:t>
        </m:r>
        <m:r>
          <m:t xml:space="preserve"> </m:t>
        </m:r>
        <m:r>
          <m:t>q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где p и q — большие простые числа.</w:t>
      </w:r>
    </w:p>
    <w:p w14:paraId="21F3B987" w14:textId="77777777" w:rsidR="007A6019" w:rsidRDefault="00000000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Системы с открытым ключом применяются не только для шифрования, но и для построения электронных цифровых подписей (например, алгоритм Эль-Гамаля, криптография на эллиптических кривых).</w:t>
      </w:r>
    </w:p>
    <w:p w14:paraId="1E212B2A" w14:textId="77777777" w:rsidR="007A6019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11. Самостоятельное изучение самой свежей научной литературы (научных статей, монографий, учебников 2020 – 2023 годов издания) по тематике практического занятия (современные модификации криптосистемы RSA и других систем шифрования с открытым ключом).</w:t>
      </w:r>
    </w:p>
    <w:p w14:paraId="7981A9CB" w14:textId="77777777" w:rsidR="007A6019" w:rsidRDefault="007A60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A6019">
      <w:headerReference w:type="default" r:id="rId38"/>
      <w:footerReference w:type="default" r:id="rId39"/>
      <w:headerReference w:type="first" r:id="rId40"/>
      <w:footerReference w:type="first" r:id="rId41"/>
      <w:pgSz w:w="12240" w:h="15840"/>
      <w:pgMar w:top="2013" w:right="1440" w:bottom="2126" w:left="1440" w:header="1440" w:footer="144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0F3B3" w14:textId="77777777" w:rsidR="003F2B14" w:rsidRDefault="003F2B14">
      <w:pPr>
        <w:spacing w:line="240" w:lineRule="auto"/>
      </w:pPr>
      <w:r>
        <w:separator/>
      </w:r>
    </w:p>
  </w:endnote>
  <w:endnote w:type="continuationSeparator" w:id="0">
    <w:p w14:paraId="2C1154EF" w14:textId="77777777" w:rsidR="003F2B14" w:rsidRDefault="003F2B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6E203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3FC9789D" w14:textId="6B885E41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</w:t>
    </w:r>
    <w:r w:rsidR="00B6682B">
      <w:rPr>
        <w:rFonts w:ascii="Times New Roman" w:hAnsi="Times New Roman"/>
        <w:sz w:val="26"/>
        <w:szCs w:val="26"/>
      </w:rP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A41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7470B555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0F8B3" w14:textId="77777777" w:rsidR="007A6019" w:rsidRDefault="007A601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EB88" w14:textId="77777777" w:rsidR="007A6019" w:rsidRDefault="007A6019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35325" w14:textId="77777777" w:rsidR="007A6019" w:rsidRDefault="007A6019">
    <w:pPr>
      <w:pStyle w:val="ab"/>
      <w:jc w:val="center"/>
      <w:rPr>
        <w:rFonts w:ascii="Times New Roman" w:hAnsi="Times New Roman"/>
        <w:sz w:val="26"/>
        <w:szCs w:val="26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6330" w14:textId="77777777" w:rsidR="007A6019" w:rsidRDefault="007A6019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CAFC" w14:textId="77777777" w:rsidR="007A6019" w:rsidRDefault="007A6019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4894A" w14:textId="77777777" w:rsidR="007A6019" w:rsidRDefault="007A6019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32F40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6678593A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D2BD7" w14:textId="77777777" w:rsidR="007A6019" w:rsidRDefault="007A6019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FA3D7" w14:textId="77777777" w:rsidR="007A6019" w:rsidRDefault="007A6019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AF6C" w14:textId="77777777" w:rsidR="007A6019" w:rsidRDefault="007A6019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E7B91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4F573F8B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FF2E8" w14:textId="77777777" w:rsidR="007A6019" w:rsidRDefault="007A6019"/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C0727" w14:textId="77777777" w:rsidR="007A6019" w:rsidRDefault="007A6019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962CC" w14:textId="77777777" w:rsidR="007A6019" w:rsidRDefault="007A6019"/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F83F7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 w14:paraId="24C668BC" w14:textId="77777777" w:rsidR="007A6019" w:rsidRDefault="00000000">
    <w:pPr>
      <w:pStyle w:val="ab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B4BBD" w14:textId="77777777" w:rsidR="007A6019" w:rsidRDefault="007A601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0F12F" w14:textId="77777777" w:rsidR="003F2B14" w:rsidRDefault="003F2B14">
      <w:pPr>
        <w:spacing w:line="240" w:lineRule="auto"/>
      </w:pPr>
      <w:r>
        <w:separator/>
      </w:r>
    </w:p>
  </w:footnote>
  <w:footnote w:type="continuationSeparator" w:id="0">
    <w:p w14:paraId="42E427B8" w14:textId="77777777" w:rsidR="003F2B14" w:rsidRDefault="003F2B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1A09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8752" behindDoc="1" locked="0" layoutInCell="0" allowOverlap="1" wp14:anchorId="6865FBB2" wp14:editId="2B75D905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B1F0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9776" behindDoc="1" locked="0" layoutInCell="0" allowOverlap="1" wp14:anchorId="63136A3C" wp14:editId="7ADF5C54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5C49D" w14:textId="77777777" w:rsidR="007A6019" w:rsidRDefault="007A601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02B5" w14:textId="77777777" w:rsidR="007A6019" w:rsidRDefault="007A6019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C4B53" w14:textId="77777777" w:rsidR="007A6019" w:rsidRDefault="007A6019">
    <w:pPr>
      <w:pStyle w:val="ac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105CB" w14:textId="77777777" w:rsidR="007A6019" w:rsidRDefault="007A6019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E3A8" w14:textId="77777777" w:rsidR="007A6019" w:rsidRDefault="007A6019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510A5" w14:textId="77777777" w:rsidR="007A6019" w:rsidRDefault="007A6019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6DB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7728" behindDoc="1" locked="0" layoutInCell="0" allowOverlap="1" wp14:anchorId="65E60F3B" wp14:editId="45E32911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3" name="Изображение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DBB79" w14:textId="77777777" w:rsidR="007A6019" w:rsidRDefault="007A6019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28C7F" w14:textId="77777777" w:rsidR="007A6019" w:rsidRDefault="007A6019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D90F" w14:textId="77777777" w:rsidR="007A6019" w:rsidRDefault="007A6019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15AC5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6704" behindDoc="1" locked="0" layoutInCell="0" allowOverlap="1" wp14:anchorId="36AB5AD3" wp14:editId="66C82ED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4" name="Изображение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1750" w14:textId="77777777" w:rsidR="007A6019" w:rsidRDefault="007A6019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17F4" w14:textId="77777777" w:rsidR="007A6019" w:rsidRDefault="007A6019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DAA8" w14:textId="77777777" w:rsidR="007A6019" w:rsidRDefault="007A6019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557D" w14:textId="77777777" w:rsidR="007A6019" w:rsidRDefault="00000000">
    <w:pPr>
      <w:pStyle w:val="ac"/>
    </w:pPr>
    <w:r>
      <w:rPr>
        <w:noProof/>
      </w:rPr>
      <w:drawing>
        <wp:anchor distT="0" distB="0" distL="0" distR="0" simplePos="0" relativeHeight="251655680" behindDoc="1" locked="0" layoutInCell="0" allowOverlap="1" wp14:anchorId="28B9ADF2" wp14:editId="7652ED7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5" name="Изображение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Изображение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E82C7" w14:textId="77777777" w:rsidR="007A6019" w:rsidRDefault="007A601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019"/>
    <w:rsid w:val="00192BCF"/>
    <w:rsid w:val="003F2B14"/>
    <w:rsid w:val="00791EF9"/>
    <w:rsid w:val="007A6019"/>
    <w:rsid w:val="00A464A1"/>
    <w:rsid w:val="00B6682B"/>
    <w:rsid w:val="00E02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BEB71"/>
  <w15:docId w15:val="{00739002-64EF-4FEA-930D-D15C0608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keepLines/>
      <w:spacing w:after="60"/>
    </w:pPr>
    <w:rPr>
      <w:sz w:val="52"/>
      <w:szCs w:val="52"/>
    </w:rPr>
  </w:style>
  <w:style w:type="paragraph" w:styleId="a4">
    <w:name w:val="Body Text"/>
    <w:basedOn w:val="a"/>
    <w:pPr>
      <w:spacing w:line="240" w:lineRule="auto"/>
    </w:pPr>
    <w:rPr>
      <w:rFonts w:ascii="Times New Roman" w:hAnsi="Times New Roman"/>
      <w:sz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a9">
    <w:name w:val="Содержимое таблицы"/>
    <w:basedOn w:val="a"/>
    <w:qFormat/>
    <w:pPr>
      <w:widowControl w:val="0"/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680"/>
        <w:tab w:val="right" w:pos="9360"/>
      </w:tabs>
    </w:pPr>
  </w:style>
  <w:style w:type="paragraph" w:styleId="ab">
    <w:name w:val="footer"/>
    <w:basedOn w:val="HeaderandFooter"/>
  </w:style>
  <w:style w:type="paragraph" w:styleId="ac">
    <w:name w:val="header"/>
    <w:basedOn w:val="HeaderandFooter"/>
  </w:style>
  <w:style w:type="numbering" w:customStyle="1" w:styleId="ad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26" Type="http://schemas.openxmlformats.org/officeDocument/2006/relationships/header" Target="header11.xml"/><Relationship Id="rId39" Type="http://schemas.openxmlformats.org/officeDocument/2006/relationships/footer" Target="footer17.xml"/><Relationship Id="rId21" Type="http://schemas.openxmlformats.org/officeDocument/2006/relationships/footer" Target="footer8.xml"/><Relationship Id="rId34" Type="http://schemas.openxmlformats.org/officeDocument/2006/relationships/header" Target="header15.xml"/><Relationship Id="rId42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header" Target="header8.xml"/><Relationship Id="rId29" Type="http://schemas.openxmlformats.org/officeDocument/2006/relationships/footer" Target="footer12.xml"/><Relationship Id="rId41" Type="http://schemas.openxmlformats.org/officeDocument/2006/relationships/footer" Target="footer18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header" Target="header10.xml"/><Relationship Id="rId32" Type="http://schemas.openxmlformats.org/officeDocument/2006/relationships/header" Target="header14.xml"/><Relationship Id="rId37" Type="http://schemas.openxmlformats.org/officeDocument/2006/relationships/footer" Target="footer16.xml"/><Relationship Id="rId40" Type="http://schemas.openxmlformats.org/officeDocument/2006/relationships/header" Target="header18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28" Type="http://schemas.openxmlformats.org/officeDocument/2006/relationships/header" Target="header12.xml"/><Relationship Id="rId36" Type="http://schemas.openxmlformats.org/officeDocument/2006/relationships/header" Target="header16.xml"/><Relationship Id="rId10" Type="http://schemas.openxmlformats.org/officeDocument/2006/relationships/header" Target="header3.xml"/><Relationship Id="rId19" Type="http://schemas.openxmlformats.org/officeDocument/2006/relationships/footer" Target="footer7.xml"/><Relationship Id="rId31" Type="http://schemas.openxmlformats.org/officeDocument/2006/relationships/footer" Target="footer1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eader" Target="header5.xml"/><Relationship Id="rId22" Type="http://schemas.openxmlformats.org/officeDocument/2006/relationships/header" Target="header9.xml"/><Relationship Id="rId27" Type="http://schemas.openxmlformats.org/officeDocument/2006/relationships/footer" Target="footer11.xml"/><Relationship Id="rId30" Type="http://schemas.openxmlformats.org/officeDocument/2006/relationships/header" Target="header13.xml"/><Relationship Id="rId35" Type="http://schemas.openxmlformats.org/officeDocument/2006/relationships/footer" Target="footer15.xml"/><Relationship Id="rId43" Type="http://schemas.openxmlformats.org/officeDocument/2006/relationships/theme" Target="theme/theme1.xml"/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footer" Target="footer10.xml"/><Relationship Id="rId33" Type="http://schemas.openxmlformats.org/officeDocument/2006/relationships/footer" Target="footer14.xml"/><Relationship Id="rId38" Type="http://schemas.openxmlformats.org/officeDocument/2006/relationships/header" Target="header17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1513</Words>
  <Characters>8628</Characters>
  <Application>Microsoft Office Word</Application>
  <DocSecurity>0</DocSecurity>
  <Lines>71</Lines>
  <Paragraphs>20</Paragraphs>
  <ScaleCrop>false</ScaleCrop>
  <Company/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Данил Ковалёв</cp:lastModifiedBy>
  <cp:revision>11</cp:revision>
  <dcterms:created xsi:type="dcterms:W3CDTF">2025-09-30T15:15:00Z</dcterms:created>
  <dcterms:modified xsi:type="dcterms:W3CDTF">2026-09-06T09:52:00Z</dcterms:modified>
  <dc:language>ru-RU</dc:language>
</cp:coreProperties>
</file>