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C326E" w14:textId="77777777" w:rsidR="00B25786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BAD0750" wp14:editId="47FE5ADC">
            <wp:extent cx="601200" cy="60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" cy="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649A" w14:textId="77777777" w:rsidR="00000000" w:rsidRPr="00D569C4" w:rsidRDefault="00000000">
      <w:pPr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6DAB3C16" w14:textId="77777777" w:rsidR="00000000" w:rsidRPr="00D569C4" w:rsidRDefault="00000000">
      <w:pPr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D2D1785" w14:textId="77777777" w:rsidR="00000000" w:rsidRPr="00D569C4" w:rsidRDefault="00000000">
      <w:pPr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«ДОНСКОЙ ГОСУДАРСТВЕННЫЙ ТЕХНИЧЕСКИЙ УНИВЕРСИТЕТ»</w:t>
      </w:r>
    </w:p>
    <w:p w14:paraId="25EC2900" w14:textId="77777777" w:rsidR="00000000" w:rsidRPr="00D569C4" w:rsidRDefault="00000000">
      <w:pPr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(ДГТУ)</w:t>
      </w:r>
    </w:p>
    <w:p w14:paraId="6FEDBD1D" w14:textId="77777777" w:rsidR="00000000" w:rsidRPr="00D569C4" w:rsidRDefault="00000000">
      <w:pPr>
        <w:jc w:val="both"/>
        <w:rPr>
          <w:lang w:val="ru-RU"/>
        </w:rPr>
      </w:pPr>
    </w:p>
    <w:p w14:paraId="0E7CF2C1" w14:textId="77777777" w:rsidR="00000000" w:rsidRPr="00D569C4" w:rsidRDefault="00000000" w:rsidP="00D569C4">
      <w:pPr>
        <w:rPr>
          <w:lang w:val="ru-RU"/>
        </w:rPr>
      </w:pPr>
      <w:r w:rsidRPr="00D569C4">
        <w:rPr>
          <w:rFonts w:cs="Times New Roman"/>
          <w:lang w:val="ru-RU"/>
        </w:rPr>
        <w:t>Факультет «Информатика и вычислительная техника»</w:t>
      </w:r>
    </w:p>
    <w:p w14:paraId="6A799B45" w14:textId="77777777" w:rsidR="00000000" w:rsidRPr="00D569C4" w:rsidRDefault="00000000" w:rsidP="00D569C4">
      <w:pPr>
        <w:rPr>
          <w:lang w:val="ru-RU"/>
        </w:rPr>
      </w:pPr>
      <w:r w:rsidRPr="00D569C4">
        <w:rPr>
          <w:rFonts w:cs="Times New Roman"/>
          <w:lang w:val="ru-RU"/>
        </w:rPr>
        <w:t>Кафедра «Кибербезопасность информационных систем»</w:t>
      </w:r>
    </w:p>
    <w:p w14:paraId="56469901" w14:textId="77777777" w:rsidR="00000000" w:rsidRPr="00D569C4" w:rsidRDefault="00000000">
      <w:pPr>
        <w:jc w:val="center"/>
        <w:rPr>
          <w:lang w:val="ru-RU"/>
        </w:rPr>
      </w:pPr>
      <w:r w:rsidRPr="00486337">
        <w:rPr>
          <w:lang w:val="ru-RU"/>
        </w:rPr>
        <w:t>Дисциплина «Защита информации от утечки по техническим каналам»</w:t>
      </w:r>
    </w:p>
    <w:p w14:paraId="6D68ADA0" w14:textId="77777777" w:rsidR="00000000" w:rsidRPr="00D569C4" w:rsidRDefault="00000000">
      <w:pPr>
        <w:ind w:firstLine="0"/>
        <w:jc w:val="center"/>
        <w:rPr>
          <w:sz w:val="24"/>
          <w:szCs w:val="21"/>
          <w:lang w:val="ru-RU"/>
        </w:rPr>
      </w:pPr>
      <w:r w:rsidRPr="00641247">
        <w:rPr>
          <w:b/>
          <w:lang w:val="ru-RU"/>
        </w:rPr>
        <w:t>Лабораторная работа № 4</w:t>
      </w:r>
    </w:p>
    <w:p w14:paraId="63D9D366" w14:textId="77777777" w:rsidR="00000000" w:rsidRPr="00D569C4" w:rsidRDefault="00000000" w:rsidP="00D569C4">
      <w:pPr>
        <w:ind w:firstLine="0"/>
        <w:jc w:val="center"/>
        <w:rPr>
          <w:lang w:val="ru-RU"/>
        </w:rPr>
      </w:pPr>
      <w:r w:rsidRPr="00641247">
        <w:rPr>
          <w:b/>
          <w:lang w:val="ru-RU"/>
        </w:rPr>
        <w:t>на тему «Расчётный метод оценки защищённости речевой информации от утечки за счёт ВЧ акустоэлектрических преобразований»</w:t>
      </w:r>
    </w:p>
    <w:p w14:paraId="368FEF0F" w14:textId="77777777" w:rsidR="00000000" w:rsidRPr="00D569C4" w:rsidRDefault="00000000">
      <w:pPr>
        <w:ind w:firstLine="0"/>
        <w:jc w:val="center"/>
        <w:rPr>
          <w:lang w:val="ru-RU"/>
        </w:rPr>
      </w:pPr>
      <w:r w:rsidRPr="00641247">
        <w:rPr>
          <w:b/>
          <w:lang w:val="ru-RU"/>
        </w:rPr>
        <w:t xml:space="preserve">Вариант № 2 — </w:t>
      </w:r>
      <w:r>
        <w:rPr>
          <w:b/>
        </w:rPr>
        <w:t>Samsung</w:t>
      </w:r>
      <w:r w:rsidRPr="00641247">
        <w:rPr>
          <w:b/>
          <w:lang w:val="ru-RU"/>
        </w:rPr>
        <w:t xml:space="preserve"> </w:t>
      </w:r>
      <w:r>
        <w:rPr>
          <w:b/>
        </w:rPr>
        <w:t>Xpress</w:t>
      </w:r>
      <w:r w:rsidRPr="00641247">
        <w:rPr>
          <w:b/>
          <w:lang w:val="ru-RU"/>
        </w:rPr>
        <w:t xml:space="preserve"> </w:t>
      </w:r>
      <w:r>
        <w:rPr>
          <w:b/>
        </w:rPr>
        <w:t>C</w:t>
      </w:r>
      <w:r w:rsidRPr="00641247">
        <w:rPr>
          <w:b/>
          <w:lang w:val="ru-RU"/>
        </w:rPr>
        <w:t>430</w:t>
      </w:r>
    </w:p>
    <w:p w14:paraId="4AD2E7B8" w14:textId="77777777" w:rsidR="00000000" w:rsidRPr="00D569C4" w:rsidRDefault="00000000">
      <w:pPr>
        <w:jc w:val="both"/>
        <w:rPr>
          <w:lang w:val="ru-RU"/>
        </w:rPr>
      </w:pPr>
    </w:p>
    <w:p w14:paraId="18104C72" w14:textId="77777777" w:rsidR="00000000" w:rsidRPr="00D569C4" w:rsidRDefault="00000000" w:rsidP="00D569C4">
      <w:pPr>
        <w:jc w:val="right"/>
        <w:rPr>
          <w:lang w:val="ru-RU"/>
        </w:rPr>
      </w:pPr>
      <w:r w:rsidRPr="00D569C4">
        <w:rPr>
          <w:rFonts w:cs="Times New Roman"/>
          <w:lang w:val="ru-RU"/>
        </w:rPr>
        <w:t>Выполнил обучающийся гр. ВКБ53</w:t>
      </w:r>
    </w:p>
    <w:p w14:paraId="445179A5" w14:textId="77777777" w:rsidR="00000000" w:rsidRPr="00D569C4" w:rsidRDefault="00000000" w:rsidP="00D569C4">
      <w:pPr>
        <w:jc w:val="right"/>
        <w:rPr>
          <w:lang w:val="ru-RU"/>
        </w:rPr>
      </w:pPr>
      <w:r w:rsidRPr="00D569C4">
        <w:rPr>
          <w:rFonts w:cs="Times New Roman"/>
          <w:lang w:val="ru-RU"/>
        </w:rPr>
        <w:t>Ковалев Д.П.</w:t>
      </w:r>
    </w:p>
    <w:p w14:paraId="04B48CAE" w14:textId="77777777" w:rsidR="00000000" w:rsidRPr="00D569C4" w:rsidRDefault="00000000">
      <w:pPr>
        <w:jc w:val="both"/>
        <w:rPr>
          <w:lang w:val="ru-RU"/>
        </w:rPr>
      </w:pPr>
    </w:p>
    <w:p w14:paraId="1D85AB9B" w14:textId="77777777" w:rsidR="00000000" w:rsidRPr="00D569C4" w:rsidRDefault="00000000" w:rsidP="00D569C4">
      <w:pPr>
        <w:jc w:val="right"/>
        <w:rPr>
          <w:lang w:val="ru-RU"/>
        </w:rPr>
      </w:pPr>
      <w:r w:rsidRPr="00D569C4">
        <w:rPr>
          <w:rFonts w:cs="Times New Roman"/>
          <w:lang w:val="ru-RU"/>
        </w:rPr>
        <w:t>Проверили:</w:t>
      </w:r>
    </w:p>
    <w:p w14:paraId="2C151C39" w14:textId="77777777" w:rsidR="00000000" w:rsidRDefault="00000000" w:rsidP="00D569C4">
      <w:pPr>
        <w:jc w:val="right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>К.т.н., доцент кафедры «КБИС» Короченцев Д.А.</w:t>
      </w:r>
    </w:p>
    <w:p w14:paraId="40E8720D" w14:textId="77777777" w:rsidR="00000000" w:rsidRPr="00D569C4" w:rsidRDefault="00000000" w:rsidP="00D569C4">
      <w:pPr>
        <w:jc w:val="right"/>
        <w:rPr>
          <w:lang w:val="ru-RU"/>
        </w:rPr>
      </w:pPr>
      <w:r>
        <w:rPr>
          <w:rFonts w:cs="Times New Roman"/>
          <w:lang w:val="ru-RU"/>
        </w:rPr>
        <w:t xml:space="preserve">Преп. кафедры </w:t>
      </w:r>
      <w:r w:rsidRPr="00D569C4">
        <w:rPr>
          <w:rFonts w:cs="Times New Roman"/>
          <w:lang w:val="ru-RU"/>
        </w:rPr>
        <w:t>“</w:t>
      </w:r>
      <w:r>
        <w:rPr>
          <w:rFonts w:cs="Times New Roman"/>
          <w:lang w:val="ru-RU"/>
        </w:rPr>
        <w:t>КБИС</w:t>
      </w:r>
      <w:r w:rsidRPr="00D569C4">
        <w:rPr>
          <w:rFonts w:cs="Times New Roman"/>
          <w:lang w:val="ru-RU"/>
        </w:rPr>
        <w:t>”</w:t>
      </w:r>
      <w:r>
        <w:rPr>
          <w:rFonts w:cs="Times New Roman"/>
          <w:lang w:val="ru-RU"/>
        </w:rPr>
        <w:t xml:space="preserve"> Шепило А.И</w:t>
      </w:r>
    </w:p>
    <w:p w14:paraId="306C312B" w14:textId="77777777" w:rsidR="00000000" w:rsidRDefault="00000000" w:rsidP="00D569C4">
      <w:pPr>
        <w:jc w:val="both"/>
        <w:rPr>
          <w:lang w:val="ru-RU"/>
        </w:rPr>
      </w:pPr>
    </w:p>
    <w:p w14:paraId="41A70D4C" w14:textId="77777777" w:rsidR="00000000" w:rsidRDefault="00000000" w:rsidP="00D569C4">
      <w:pPr>
        <w:jc w:val="both"/>
        <w:rPr>
          <w:lang w:val="ru-RU"/>
        </w:rPr>
      </w:pPr>
    </w:p>
    <w:p w14:paraId="40B5EBCF" w14:textId="77777777" w:rsidR="00000000" w:rsidRDefault="00000000" w:rsidP="00D569C4">
      <w:pPr>
        <w:jc w:val="both"/>
        <w:rPr>
          <w:lang w:val="ru-RU"/>
        </w:rPr>
      </w:pPr>
    </w:p>
    <w:p w14:paraId="1E243DD1" w14:textId="77777777" w:rsidR="00000000" w:rsidRPr="00D569C4" w:rsidRDefault="00000000" w:rsidP="00D569C4">
      <w:pPr>
        <w:jc w:val="both"/>
        <w:rPr>
          <w:lang w:val="ru-RU"/>
        </w:rPr>
      </w:pPr>
    </w:p>
    <w:p w14:paraId="6F6437B1" w14:textId="77777777" w:rsidR="00000000" w:rsidRDefault="00000000">
      <w:pPr>
        <w:jc w:val="center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>Ростов-на-Дону</w:t>
      </w:r>
    </w:p>
    <w:p w14:paraId="72B9670D" w14:textId="77777777" w:rsidR="00000000" w:rsidRPr="00D569C4" w:rsidRDefault="00000000">
      <w:pPr>
        <w:jc w:val="center"/>
        <w:rPr>
          <w:lang w:val="ru-RU"/>
        </w:rPr>
      </w:pPr>
      <w:r w:rsidRPr="00D569C4">
        <w:rPr>
          <w:rFonts w:cs="Times New Roman"/>
          <w:lang w:val="ru-RU"/>
        </w:rPr>
        <w:t>2026</w:t>
      </w:r>
    </w:p>
    <w:p w14:paraId="4DB35130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Цель работы</w:t>
      </w:r>
    </w:p>
    <w:p w14:paraId="733E74D4" w14:textId="3676774D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Отработать навыки контроля защищённости речевой информации от утечки по каналу высокочастотного акустоэлектрического преобразования (ВЧ АЭП) расчётным методом</w:t>
      </w:r>
      <w:r w:rsidR="005D6F1A">
        <w:rPr>
          <w:lang w:val="ru-RU"/>
        </w:rPr>
        <w:t>,</w:t>
      </w:r>
      <w:r w:rsidRPr="00641247">
        <w:rPr>
          <w:lang w:val="ru-RU"/>
        </w:rPr>
        <w:t xml:space="preserve"> обработать результаты специальных исследований принтера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>430 и оформить протокол для варианта № 2.</w:t>
      </w:r>
    </w:p>
    <w:p w14:paraId="3E14D36A" w14:textId="77777777" w:rsidR="00B25786" w:rsidRPr="00641247" w:rsidRDefault="00000000">
      <w:pPr>
        <w:keepNext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Краткие теоретические сведения</w:t>
      </w:r>
    </w:p>
    <w:p w14:paraId="3FFF60A6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 xml:space="preserve">Встроенные автогенераторы технического средства создают высокочастотные колебания. Звуковое давление воздействует на элементы схемы и может изменять амплитуду и/или фазу этих колебаний. </w:t>
      </w:r>
      <w:proofErr w:type="spellStart"/>
      <w:r w:rsidRPr="00641247">
        <w:rPr>
          <w:lang w:val="ru-RU"/>
        </w:rPr>
        <w:t>Промодулированное</w:t>
      </w:r>
      <w:proofErr w:type="spellEnd"/>
      <w:r w:rsidRPr="00641247">
        <w:rPr>
          <w:lang w:val="ru-RU"/>
        </w:rPr>
        <w:t xml:space="preserve"> излучение содержит речевую информацию и может приниматься техническими средствами разведки (ТСР) за пределами контролируемой зоны (КЗ).</w:t>
      </w:r>
    </w:p>
    <w:p w14:paraId="432BA3A9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Наличие ВЧ АЭП выявляют по появлению боковых модуляционных составляющих при акустическом воздействии. Для оценки опасности рассчитывают информативный сигнал, приводят его к нормированному звуковому давлению, учитывают затухание поля до границы КЗ и сравнивают с нормированным шумом соответствующего типа ТСР.</w:t>
      </w:r>
    </w:p>
    <w:p w14:paraId="7C325EAF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В работе используются пять октавных полос. При отсутствии звукоусиления нормированные уровни звукового давления составляют 66; 66; 61; 56; 53 дБ. Нормы противодействия: отношение «сигнал/шум» менее 0,3 во всех октавах либо общая словесная разборчивость менее 0,3. Методики приведены в приложениях 2–4; форма заполненного протокола — в приложении 1.</w:t>
      </w:r>
    </w:p>
    <w:p w14:paraId="33676D0A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Расчётная часть. Вариант № 2</w:t>
      </w:r>
    </w:p>
    <w:p w14:paraId="21CEF014" w14:textId="77777777" w:rsidR="00B25786" w:rsidRPr="00641247" w:rsidRDefault="00000000">
      <w:pPr>
        <w:keepNext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1. Исходные данные и принятые обозначения</w:t>
      </w:r>
    </w:p>
    <w:p w14:paraId="1ADCE1C5" w14:textId="2C0A31C5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Исследуется лазерный принтер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>430, зав. № 2564ВВ4. Обнаружена одна опасная частота генератора. Все промежуточные вычисления выполнены без округления</w:t>
      </w:r>
      <w:r w:rsidR="00641247" w:rsidRPr="00641247">
        <w:rPr>
          <w:lang w:val="ru-RU"/>
        </w:rPr>
        <w:t>,</w:t>
      </w:r>
      <w:r w:rsidRPr="00641247">
        <w:rPr>
          <w:lang w:val="ru-RU"/>
        </w:rPr>
        <w:t xml:space="preserve"> в формулах и таблицах значения округлены для чтения.</w:t>
      </w:r>
    </w:p>
    <w:p w14:paraId="26CE0661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F = 432,47832 МГц;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ант</m:t>
              </m:r>
            </m:sub>
          </m:sSub>
          <m:r>
            <w:rPr>
              <w:rFonts w:ascii="Cambria Math" w:hAnsi="Cambria Math"/>
            </w:rPr>
            <m:t xml:space="preserve"> = 25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0,25 м;  D = 0,55 м.</m:t>
          </m:r>
        </m:oMath>
      </m:oMathPara>
    </w:p>
    <w:p w14:paraId="48D7797A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 = 0,30;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н</m:t>
              </m:r>
            </m:sub>
          </m:sSub>
          <m:r>
            <w:rPr>
              <w:rFonts w:ascii="Cambria Math" w:hAnsi="Cambria Math"/>
            </w:rPr>
            <m:t xml:space="preserve"> = 0,30;  R = 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0,50 м.</m:t>
          </m:r>
        </m:oMath>
      </m:oMathPara>
    </w:p>
    <w:p w14:paraId="0D5C06AE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Расстояние </w:t>
      </w:r>
      <w:r>
        <w:t>R</w:t>
      </w:r>
      <w:r w:rsidRPr="00641247">
        <w:rPr>
          <w:lang w:val="ru-RU"/>
        </w:rPr>
        <w:t xml:space="preserve"> от измерительной антенны до корпуса принтера в исходных данных не задано. Для расчёта принято </w:t>
      </w:r>
      <w:r>
        <w:t>R</w:t>
      </w:r>
      <w:r w:rsidRPr="00641247">
        <w:rPr>
          <w:lang w:val="ru-RU"/>
        </w:rPr>
        <w:t xml:space="preserve"> = 0,50 м — минимально допустимое удаление, равное удвоенному размеру антенны. Это расчётное допущение, согласованное с уже указанным в исходном отчёте коэффициентом затухания 1,21.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B25786" w14:paraId="1CEB71B1" w14:textId="77777777">
        <w:trPr>
          <w:cantSplit/>
          <w:tblHeader/>
          <w:jc w:val="center"/>
        </w:trPr>
        <w:tc>
          <w:tcPr>
            <w:tcW w:w="1377" w:type="dxa"/>
            <w:vAlign w:val="center"/>
          </w:tcPr>
          <w:p w14:paraId="1E78EE0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</w:t>
            </w:r>
            <w:proofErr w:type="spellEnd"/>
          </w:p>
        </w:tc>
        <w:tc>
          <w:tcPr>
            <w:tcW w:w="1377" w:type="dxa"/>
            <w:vAlign w:val="center"/>
          </w:tcPr>
          <w:p w14:paraId="2050011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fᵢ, Гц</w:t>
            </w:r>
          </w:p>
        </w:tc>
        <w:tc>
          <w:tcPr>
            <w:tcW w:w="1377" w:type="dxa"/>
            <w:vAlign w:val="center"/>
          </w:tcPr>
          <w:p w14:paraId="3847CAC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ΔFᵢ, кГц</w:t>
            </w:r>
          </w:p>
        </w:tc>
        <w:tc>
          <w:tcPr>
            <w:tcW w:w="1377" w:type="dxa"/>
            <w:vAlign w:val="center"/>
          </w:tcPr>
          <w:p w14:paraId="353BA0F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Lнᵢ, дБ</w:t>
            </w:r>
          </w:p>
        </w:tc>
        <w:tc>
          <w:tcPr>
            <w:tcW w:w="1377" w:type="dxa"/>
            <w:vAlign w:val="center"/>
          </w:tcPr>
          <w:p w14:paraId="4B9C028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Lᵢ, дБ</w:t>
            </w:r>
          </w:p>
        </w:tc>
        <w:tc>
          <w:tcPr>
            <w:tcW w:w="1377" w:type="dxa"/>
            <w:vAlign w:val="center"/>
          </w:tcPr>
          <w:p w14:paraId="3B1A794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Uсшᵢ, дБ</w:t>
            </w:r>
          </w:p>
        </w:tc>
        <w:tc>
          <w:tcPr>
            <w:tcW w:w="1377" w:type="dxa"/>
            <w:vAlign w:val="center"/>
          </w:tcPr>
          <w:p w14:paraId="01AB1FB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Uшᵢ, дБ</w:t>
            </w:r>
          </w:p>
        </w:tc>
      </w:tr>
      <w:tr w:rsidR="00B25786" w14:paraId="4DC8D1EA" w14:textId="77777777">
        <w:trPr>
          <w:cantSplit/>
          <w:jc w:val="center"/>
        </w:trPr>
        <w:tc>
          <w:tcPr>
            <w:tcW w:w="1377" w:type="dxa"/>
            <w:vAlign w:val="center"/>
          </w:tcPr>
          <w:p w14:paraId="0F75431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77" w:type="dxa"/>
            <w:vAlign w:val="center"/>
          </w:tcPr>
          <w:p w14:paraId="209C4F4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1377" w:type="dxa"/>
            <w:vAlign w:val="center"/>
          </w:tcPr>
          <w:p w14:paraId="279B3DC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0,180</w:t>
            </w:r>
          </w:p>
        </w:tc>
        <w:tc>
          <w:tcPr>
            <w:tcW w:w="1377" w:type="dxa"/>
            <w:vAlign w:val="center"/>
          </w:tcPr>
          <w:p w14:paraId="099DB7F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377" w:type="dxa"/>
            <w:vAlign w:val="center"/>
          </w:tcPr>
          <w:p w14:paraId="02A81D5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97,5</w:t>
            </w:r>
          </w:p>
        </w:tc>
        <w:tc>
          <w:tcPr>
            <w:tcW w:w="1377" w:type="dxa"/>
            <w:vAlign w:val="center"/>
          </w:tcPr>
          <w:p w14:paraId="067A171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-12</w:t>
            </w:r>
          </w:p>
        </w:tc>
        <w:tc>
          <w:tcPr>
            <w:tcW w:w="1377" w:type="dxa"/>
            <w:vAlign w:val="center"/>
          </w:tcPr>
          <w:p w14:paraId="14D5166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-13</w:t>
            </w:r>
          </w:p>
        </w:tc>
      </w:tr>
      <w:tr w:rsidR="00B25786" w14:paraId="35D28A04" w14:textId="77777777">
        <w:trPr>
          <w:cantSplit/>
          <w:jc w:val="center"/>
        </w:trPr>
        <w:tc>
          <w:tcPr>
            <w:tcW w:w="1377" w:type="dxa"/>
            <w:vAlign w:val="center"/>
          </w:tcPr>
          <w:p w14:paraId="2C29DD3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377" w:type="dxa"/>
            <w:vAlign w:val="center"/>
          </w:tcPr>
          <w:p w14:paraId="5D17404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1377" w:type="dxa"/>
            <w:vAlign w:val="center"/>
          </w:tcPr>
          <w:p w14:paraId="60097BF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0,355</w:t>
            </w:r>
          </w:p>
        </w:tc>
        <w:tc>
          <w:tcPr>
            <w:tcW w:w="1377" w:type="dxa"/>
            <w:vAlign w:val="center"/>
          </w:tcPr>
          <w:p w14:paraId="66E6B2D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377" w:type="dxa"/>
            <w:vAlign w:val="center"/>
          </w:tcPr>
          <w:p w14:paraId="3B66B2D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99,1</w:t>
            </w:r>
          </w:p>
        </w:tc>
        <w:tc>
          <w:tcPr>
            <w:tcW w:w="1377" w:type="dxa"/>
            <w:vAlign w:val="center"/>
          </w:tcPr>
          <w:p w14:paraId="6DE80E2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-15</w:t>
            </w:r>
          </w:p>
        </w:tc>
        <w:tc>
          <w:tcPr>
            <w:tcW w:w="1377" w:type="dxa"/>
            <w:vAlign w:val="center"/>
          </w:tcPr>
          <w:p w14:paraId="7A7356B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-17</w:t>
            </w:r>
          </w:p>
        </w:tc>
      </w:tr>
      <w:tr w:rsidR="00B25786" w14:paraId="5C3B118D" w14:textId="77777777">
        <w:trPr>
          <w:cantSplit/>
          <w:jc w:val="center"/>
        </w:trPr>
        <w:tc>
          <w:tcPr>
            <w:tcW w:w="1377" w:type="dxa"/>
            <w:vAlign w:val="center"/>
          </w:tcPr>
          <w:p w14:paraId="690585B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377" w:type="dxa"/>
            <w:vAlign w:val="center"/>
          </w:tcPr>
          <w:p w14:paraId="13E74AD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1377" w:type="dxa"/>
            <w:vAlign w:val="center"/>
          </w:tcPr>
          <w:p w14:paraId="2B2E1A8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0,690</w:t>
            </w:r>
          </w:p>
        </w:tc>
        <w:tc>
          <w:tcPr>
            <w:tcW w:w="1377" w:type="dxa"/>
            <w:vAlign w:val="center"/>
          </w:tcPr>
          <w:p w14:paraId="22BB93E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1377" w:type="dxa"/>
            <w:vAlign w:val="center"/>
          </w:tcPr>
          <w:p w14:paraId="1125612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93,0</w:t>
            </w:r>
          </w:p>
        </w:tc>
        <w:tc>
          <w:tcPr>
            <w:tcW w:w="1377" w:type="dxa"/>
            <w:vAlign w:val="center"/>
          </w:tcPr>
          <w:p w14:paraId="620DE2E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-10</w:t>
            </w:r>
          </w:p>
        </w:tc>
        <w:tc>
          <w:tcPr>
            <w:tcW w:w="1377" w:type="dxa"/>
            <w:vAlign w:val="center"/>
          </w:tcPr>
          <w:p w14:paraId="49C66C7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-14</w:t>
            </w:r>
          </w:p>
        </w:tc>
      </w:tr>
      <w:tr w:rsidR="00B25786" w14:paraId="0E27558B" w14:textId="77777777">
        <w:trPr>
          <w:cantSplit/>
          <w:jc w:val="center"/>
        </w:trPr>
        <w:tc>
          <w:tcPr>
            <w:tcW w:w="1377" w:type="dxa"/>
            <w:vAlign w:val="center"/>
          </w:tcPr>
          <w:p w14:paraId="611D3AA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377" w:type="dxa"/>
            <w:vAlign w:val="center"/>
          </w:tcPr>
          <w:p w14:paraId="395F9F6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1377" w:type="dxa"/>
            <w:vAlign w:val="center"/>
          </w:tcPr>
          <w:p w14:paraId="2473665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1,400</w:t>
            </w:r>
          </w:p>
        </w:tc>
        <w:tc>
          <w:tcPr>
            <w:tcW w:w="1377" w:type="dxa"/>
            <w:vAlign w:val="center"/>
          </w:tcPr>
          <w:p w14:paraId="7A29363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377" w:type="dxa"/>
            <w:vAlign w:val="center"/>
          </w:tcPr>
          <w:p w14:paraId="1A11174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91,2</w:t>
            </w:r>
          </w:p>
        </w:tc>
        <w:tc>
          <w:tcPr>
            <w:tcW w:w="1377" w:type="dxa"/>
            <w:vAlign w:val="center"/>
          </w:tcPr>
          <w:p w14:paraId="1CB69CB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-13</w:t>
            </w:r>
          </w:p>
        </w:tc>
        <w:tc>
          <w:tcPr>
            <w:tcW w:w="1377" w:type="dxa"/>
            <w:vAlign w:val="center"/>
          </w:tcPr>
          <w:p w14:paraId="24A5F7F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-17</w:t>
            </w:r>
          </w:p>
        </w:tc>
      </w:tr>
      <w:tr w:rsidR="00B25786" w14:paraId="1999B565" w14:textId="77777777">
        <w:trPr>
          <w:cantSplit/>
          <w:jc w:val="center"/>
        </w:trPr>
        <w:tc>
          <w:tcPr>
            <w:tcW w:w="1377" w:type="dxa"/>
            <w:vAlign w:val="center"/>
          </w:tcPr>
          <w:p w14:paraId="1609648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377" w:type="dxa"/>
            <w:vAlign w:val="center"/>
          </w:tcPr>
          <w:p w14:paraId="016351C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1377" w:type="dxa"/>
            <w:vAlign w:val="center"/>
          </w:tcPr>
          <w:p w14:paraId="5A4465D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2,800</w:t>
            </w:r>
          </w:p>
        </w:tc>
        <w:tc>
          <w:tcPr>
            <w:tcW w:w="1377" w:type="dxa"/>
            <w:vAlign w:val="center"/>
          </w:tcPr>
          <w:p w14:paraId="0D03548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1377" w:type="dxa"/>
            <w:vAlign w:val="center"/>
          </w:tcPr>
          <w:p w14:paraId="53CD99A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89,3</w:t>
            </w:r>
          </w:p>
        </w:tc>
        <w:tc>
          <w:tcPr>
            <w:tcW w:w="1377" w:type="dxa"/>
            <w:vAlign w:val="center"/>
          </w:tcPr>
          <w:p w14:paraId="118D604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-17</w:t>
            </w:r>
          </w:p>
        </w:tc>
        <w:tc>
          <w:tcPr>
            <w:tcW w:w="1377" w:type="dxa"/>
            <w:vAlign w:val="center"/>
          </w:tcPr>
          <w:p w14:paraId="77B298B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-20</w:t>
            </w:r>
          </w:p>
        </w:tc>
      </w:tr>
    </w:tbl>
    <w:p w14:paraId="38D0A268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Здесь 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номер октавы; </w:t>
      </w:r>
      <w:r>
        <w:t>fᵢ</w:t>
      </w:r>
      <w:r w:rsidRPr="00641247">
        <w:rPr>
          <w:lang w:val="ru-RU"/>
        </w:rPr>
        <w:t xml:space="preserve"> — частота акустического воздействия; </w:t>
      </w:r>
      <w:r>
        <w:t>ΔFᵢ</w:t>
      </w:r>
      <w:r w:rsidRPr="00641247">
        <w:rPr>
          <w:lang w:val="ru-RU"/>
        </w:rPr>
        <w:t xml:space="preserve"> — ширина октавы; </w:t>
      </w:r>
      <w:r>
        <w:t>L</w:t>
      </w:r>
      <w:r w:rsidRPr="00641247">
        <w:rPr>
          <w:lang w:val="ru-RU"/>
        </w:rPr>
        <w:t>н</w:t>
      </w:r>
      <w:r>
        <w:t>ᵢ</w:t>
      </w:r>
      <w:r w:rsidRPr="00641247">
        <w:rPr>
          <w:lang w:val="ru-RU"/>
        </w:rPr>
        <w:t xml:space="preserve"> и </w:t>
      </w:r>
      <w:r>
        <w:t>Lᵢ</w:t>
      </w:r>
      <w:r w:rsidRPr="00641247">
        <w:rPr>
          <w:lang w:val="ru-RU"/>
        </w:rPr>
        <w:t xml:space="preserve"> — нормированный и измеренный уровни звукового давления; </w:t>
      </w:r>
      <w:r>
        <w:t>U</w:t>
      </w:r>
      <w:proofErr w:type="spellStart"/>
      <w:r w:rsidRPr="00641247">
        <w:rPr>
          <w:lang w:val="ru-RU"/>
        </w:rPr>
        <w:t>сш</w:t>
      </w:r>
      <w:proofErr w:type="spellEnd"/>
      <w:r>
        <w:t>ᵢ</w:t>
      </w:r>
      <w:r w:rsidRPr="00641247">
        <w:rPr>
          <w:lang w:val="ru-RU"/>
        </w:rPr>
        <w:t xml:space="preserve"> и </w:t>
      </w:r>
      <w:r>
        <w:t>U</w:t>
      </w:r>
      <w:r w:rsidRPr="00641247">
        <w:rPr>
          <w:lang w:val="ru-RU"/>
        </w:rPr>
        <w:t>ш</w:t>
      </w:r>
      <w:r>
        <w:t>ᵢ</w:t>
      </w:r>
      <w:r w:rsidRPr="00641247">
        <w:rPr>
          <w:lang w:val="ru-RU"/>
        </w:rPr>
        <w:t xml:space="preserve"> — измеренные уровни «сигнал + шум» и шума.</w:t>
      </w:r>
    </w:p>
    <w:p w14:paraId="36F34AE5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>Разности измеренных уровней составляют 1; 2; 4; 4; 3 дБ и не достигают рекомендованных методикой более 6 дБ. Для полноценного инструментального контроля следует увеличить акустическое воздействие и повторить измерения. Далее выполнена расчётная оценка по данным варианта. Упрощённое правило для разности строго менее 1 дБ не применяется: в первой октаве разность равна 1 дБ.</w:t>
      </w:r>
    </w:p>
    <w:p w14:paraId="2E8D083D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2. Затухание электромагнитного поля</w:t>
      </w:r>
    </w:p>
    <w:p w14:paraId="7381C5DA" w14:textId="77777777" w:rsidR="00B25786" w:rsidRDefault="00000000">
      <w:pPr>
        <w:spacing w:line="312" w:lineRule="auto"/>
        <w:jc w:val="both"/>
      </w:pPr>
      <w:r w:rsidRPr="00641247">
        <w:rPr>
          <w:lang w:val="ru-RU"/>
        </w:rPr>
        <w:t xml:space="preserve">По приложению 2 вычислим длину волны и определим область расстояний. </w:t>
      </w:r>
      <w:proofErr w:type="spellStart"/>
      <w:r>
        <w:t>Частота</w:t>
      </w:r>
      <w:proofErr w:type="spellEnd"/>
      <w:r>
        <w:t xml:space="preserve"> F в </w:t>
      </w:r>
      <w:proofErr w:type="spellStart"/>
      <w:r>
        <w:t>этой</w:t>
      </w:r>
      <w:proofErr w:type="spellEnd"/>
      <w:r>
        <w:t xml:space="preserve"> формуле выражается в мегагерцах.</w:t>
      </w:r>
    </w:p>
    <w:p w14:paraId="54903727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λ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</m:t>
              </m:r>
            </m:num>
            <m:den>
              <m:r>
                <w:rPr>
                  <w:rFonts w:ascii="Cambria Math" w:hAnsi="Cambria Math"/>
                </w:rPr>
                <m:t>432,47832</m:t>
              </m:r>
            </m:den>
          </m:f>
          <m:r>
            <w:rPr>
              <w:rFonts w:ascii="Cambria Math" w:hAnsi="Cambria Math"/>
            </w:rPr>
            <m:t xml:space="preserve"> = 0,693676 м.</m:t>
          </m:r>
        </m:oMath>
      </m:oMathPara>
    </w:p>
    <w:p w14:paraId="3BA0AFDB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 = 0,110402 м;  6λ = 4,162058 м.</m:t>
          </m:r>
        </m:oMath>
      </m:oMathPara>
    </w:p>
    <w:p w14:paraId="1E87327D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 &lt; R = 0,50 м &lt; 6λ;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 &lt; D = 0,55 м &lt; 6λ.</m:t>
          </m:r>
        </m:oMath>
      </m:oMathPara>
    </w:p>
    <w:p w14:paraId="43A8954A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>Оба расстояния относятся к промежуточной области. Используется второй случай приложения 2: поле убывает обратно пропорционально квадрату расстояния.</w:t>
      </w:r>
    </w:p>
    <w:p w14:paraId="35741458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0,55</m:t>
                  </m:r>
                </m:num>
                <m:den>
                  <m:r>
                    <w:rPr>
                      <w:rFonts w:ascii="Cambria Math" w:hAnsi="Cambria Math"/>
                    </w:rPr>
                    <m:t>0,50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1,21.</m:t>
          </m:r>
        </m:oMath>
      </m:oMathPara>
    </w:p>
    <w:p w14:paraId="413D535A" w14:textId="77777777" w:rsidR="00B25786" w:rsidRPr="00641247" w:rsidRDefault="00000000">
      <w:pPr>
        <w:spacing w:line="312" w:lineRule="auto"/>
        <w:jc w:val="both"/>
        <w:rPr>
          <w:lang w:val="ru-RU"/>
        </w:rPr>
      </w:pPr>
      <w:proofErr w:type="spellStart"/>
      <w:r w:rsidRPr="00641247">
        <w:rPr>
          <w:lang w:val="ru-RU"/>
        </w:rPr>
        <w:t>Кз</w:t>
      </w:r>
      <w:proofErr w:type="spellEnd"/>
      <w:r w:rsidRPr="00641247">
        <w:rPr>
          <w:lang w:val="ru-RU"/>
        </w:rPr>
        <w:t xml:space="preserve"> — безразмерный коэффициент ослабления поля от точки измерения на расстоянии </w:t>
      </w:r>
      <w:r>
        <w:t>R</w:t>
      </w:r>
      <w:r w:rsidRPr="00641247">
        <w:rPr>
          <w:lang w:val="ru-RU"/>
        </w:rPr>
        <w:t xml:space="preserve"> до границы КЗ на расстоянии </w:t>
      </w:r>
      <w:r>
        <w:t>D</w:t>
      </w:r>
      <w:r w:rsidRPr="00641247">
        <w:rPr>
          <w:lang w:val="ru-RU"/>
        </w:rPr>
        <w:t xml:space="preserve">; </w:t>
      </w:r>
      <w:r>
        <w:t>λ</w:t>
      </w:r>
      <w:r w:rsidRPr="00641247">
        <w:rPr>
          <w:lang w:val="ru-RU"/>
        </w:rPr>
        <w:t xml:space="preserve"> — длина волны, м.</w:t>
      </w:r>
    </w:p>
    <w:p w14:paraId="68B3864C" w14:textId="77777777" w:rsidR="00B25786" w:rsidRPr="00641247" w:rsidRDefault="00000000">
      <w:pPr>
        <w:keepNext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3. Напряжение информативного сигнала</w:t>
      </w:r>
    </w:p>
    <w:p w14:paraId="4A34134F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>Переведём уровни из децибел относительно 1 мкВ в микровольты; затем вычтем мощность шума и учтём коэффициент 0,7, предусмотренный методикой для октавного сигнала.</w:t>
      </w:r>
    </w:p>
    <w:p w14:paraId="4AD5A7A6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U [мкВ]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 [дБ]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18D5F01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сi</m:t>
              </m:r>
            </m:sub>
          </m:sSub>
          <m:r>
            <w:rPr>
              <w:rFonts w:ascii="Cambria Math" w:hAnsi="Cambria Math"/>
            </w:rPr>
            <m:t xml:space="preserve"> = 0,7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сшi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278258B8" w14:textId="77777777" w:rsidR="00B25786" w:rsidRPr="00641247" w:rsidRDefault="00000000">
      <w:pPr>
        <w:spacing w:line="312" w:lineRule="auto"/>
        <w:jc w:val="both"/>
        <w:rPr>
          <w:lang w:val="ru-RU"/>
        </w:rPr>
      </w:pPr>
      <w:r>
        <w:t>U</w:t>
      </w:r>
      <w:r w:rsidRPr="00641247">
        <w:rPr>
          <w:lang w:val="ru-RU"/>
        </w:rPr>
        <w:t>с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октавное напряжение информативного сигнала, мкВ. </w:t>
      </w:r>
      <w:r>
        <w:t>U</w:t>
      </w:r>
      <w:proofErr w:type="spellStart"/>
      <w:r w:rsidRPr="00641247">
        <w:rPr>
          <w:lang w:val="ru-RU"/>
        </w:rPr>
        <w:t>сш</w:t>
      </w:r>
      <w:r>
        <w:t>i</w:t>
      </w:r>
      <w:proofErr w:type="spellEnd"/>
      <w:r w:rsidRPr="00641247">
        <w:rPr>
          <w:lang w:val="ru-RU"/>
        </w:rPr>
        <w:t xml:space="preserve"> и </w:t>
      </w:r>
      <w:r>
        <w:t>U</w:t>
      </w:r>
      <w:r w:rsidRPr="00641247">
        <w:rPr>
          <w:lang w:val="ru-RU"/>
        </w:rPr>
        <w:t>ш</w:t>
      </w:r>
      <w:proofErr w:type="spellStart"/>
      <w:r>
        <w:t>i</w:t>
      </w:r>
      <w:proofErr w:type="spellEnd"/>
      <w:r w:rsidRPr="00641247">
        <w:rPr>
          <w:lang w:val="ru-RU"/>
        </w:rPr>
        <w:t xml:space="preserve"> под корнем обязательно подставляются в линейных единицах — микровольтах.</w:t>
      </w:r>
    </w:p>
    <w:p w14:paraId="4E925CE4" w14:textId="77777777" w:rsidR="00B25786" w:rsidRDefault="00000000">
      <w:pPr>
        <w:keepNext/>
        <w:pageBreakBefore/>
        <w:spacing w:before="200" w:after="120"/>
        <w:ind w:firstLine="0"/>
        <w:jc w:val="center"/>
      </w:pPr>
      <w:r>
        <w:rPr>
          <w:b/>
        </w:rPr>
        <w:lastRenderedPageBreak/>
        <w:t xml:space="preserve">4. </w:t>
      </w:r>
      <w:proofErr w:type="spellStart"/>
      <w:r>
        <w:rPr>
          <w:b/>
        </w:rPr>
        <w:t>Приведение</w:t>
      </w:r>
      <w:proofErr w:type="spellEnd"/>
      <w:r>
        <w:rPr>
          <w:b/>
        </w:rPr>
        <w:t xml:space="preserve"> к </w:t>
      </w:r>
      <w:proofErr w:type="spellStart"/>
      <w:r>
        <w:rPr>
          <w:b/>
        </w:rPr>
        <w:t>нормированному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звуковому</w:t>
      </w:r>
      <w:proofErr w:type="spellEnd"/>
      <w:r>
        <w:rPr>
          <w:b/>
        </w:rPr>
        <w:t xml:space="preserve"> давлению</w:t>
      </w:r>
    </w:p>
    <w:p w14:paraId="60027832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с.прив.i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сi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с.прив.i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ант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9CA04D5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>К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коэффициент превышения звукового давления над нормой; </w:t>
      </w:r>
      <w:r>
        <w:t>U</w:t>
      </w:r>
      <w:proofErr w:type="spellStart"/>
      <w:r w:rsidRPr="00641247">
        <w:rPr>
          <w:lang w:val="ru-RU"/>
        </w:rPr>
        <w:t>с.прив</w:t>
      </w:r>
      <w:proofErr w:type="spellEnd"/>
      <w:r w:rsidRPr="00641247">
        <w:rPr>
          <w:lang w:val="ru-RU"/>
        </w:rPr>
        <w:t>.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сигнал при нормированном акустическом воздействии, мкВ; </w:t>
      </w:r>
      <w:r>
        <w:t>E</w:t>
      </w:r>
      <w:r w:rsidRPr="00641247">
        <w:rPr>
          <w:lang w:val="ru-RU"/>
        </w:rPr>
        <w:t>с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напряжённость информативного электрического поля на границе КЗ, мкВ/м; Кант — калибровочный коэффициент антенны, 1/м. Он уже задан в линейных единицах и не требует перевода из децибел.</w:t>
      </w:r>
    </w:p>
    <w:p w14:paraId="36284415" w14:textId="77777777" w:rsidR="00B25786" w:rsidRDefault="00000000">
      <w:pPr>
        <w:keepNext/>
        <w:spacing w:before="200" w:after="120"/>
        <w:ind w:firstLine="0"/>
        <w:jc w:val="center"/>
      </w:pPr>
      <w:r>
        <w:rPr>
          <w:b/>
        </w:rPr>
        <w:t xml:space="preserve">1-я </w:t>
      </w:r>
      <w:proofErr w:type="spellStart"/>
      <w:r>
        <w:rPr>
          <w:b/>
        </w:rPr>
        <w:t>октава</w:t>
      </w:r>
      <w:proofErr w:type="spellEnd"/>
      <w:r>
        <w:rPr>
          <w:b/>
        </w:rPr>
        <w:t xml:space="preserve">, 275 </w:t>
      </w:r>
      <w:proofErr w:type="spellStart"/>
      <w:r>
        <w:rPr>
          <w:b/>
        </w:rPr>
        <w:t>Гц</w:t>
      </w:r>
      <w:proofErr w:type="spellEnd"/>
    </w:p>
    <w:p w14:paraId="41C8B843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сш1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-12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0,251189 мкВ;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ш1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-13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0,223872 мкВ.</m:t>
          </m:r>
        </m:oMath>
      </m:oMathPara>
    </w:p>
    <w:p w14:paraId="4C51CBFD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с1</m:t>
              </m:r>
            </m:sub>
          </m:sSub>
          <m:r>
            <w:rPr>
              <w:rFonts w:ascii="Cambria Math" w:hAnsi="Cambria Math"/>
            </w:rPr>
            <m:t xml:space="preserve"> = 0,7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0,251189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0,223872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0,079742 мкВ.</m:t>
          </m:r>
        </m:oMath>
      </m:oMathPara>
    </w:p>
    <w:p w14:paraId="790B8718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97,5 - 66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37,5837;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с.прив.1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0,079742</m:t>
              </m:r>
            </m:num>
            <m:den>
              <m:r>
                <w:rPr>
                  <w:rFonts w:ascii="Cambria Math" w:hAnsi="Cambria Math"/>
                </w:rPr>
                <m:t>37,5837</m:t>
              </m:r>
            </m:den>
          </m:f>
          <m:r>
            <w:rPr>
              <w:rFonts w:ascii="Cambria Math" w:hAnsi="Cambria Math"/>
            </w:rPr>
            <m:t xml:space="preserve"> = 0,00212171 мкВ.</m:t>
          </m:r>
        </m:oMath>
      </m:oMathPara>
    </w:p>
    <w:p w14:paraId="4A4A89EC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с1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0,00212171</m:t>
              </m:r>
            </m:num>
            <m:den>
              <m:r>
                <w:rPr>
                  <w:rFonts w:ascii="Cambria Math" w:hAnsi="Cambria Math"/>
                </w:rPr>
                <m:t>1,21</m:t>
              </m:r>
            </m:den>
          </m:f>
          <m:r>
            <w:rPr>
              <w:rFonts w:ascii="Cambria Math" w:hAnsi="Cambria Math"/>
            </w:rPr>
            <m:t xml:space="preserve"> · 25 = 0,04383692 мкВ/м.</m:t>
          </m:r>
        </m:oMath>
      </m:oMathPara>
    </w:p>
    <w:p w14:paraId="2899F349" w14:textId="77777777" w:rsidR="00B25786" w:rsidRDefault="00000000">
      <w:pPr>
        <w:keepNext/>
        <w:spacing w:before="200" w:after="120"/>
        <w:ind w:firstLine="0"/>
        <w:jc w:val="center"/>
      </w:pPr>
      <w:r>
        <w:rPr>
          <w:b/>
        </w:rPr>
        <w:t>2-я октава, 525 Гц</w:t>
      </w:r>
    </w:p>
    <w:p w14:paraId="3516F51D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сш2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-15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0,177828 мкВ;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ш2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-17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0,141254 мкВ.</m:t>
          </m:r>
        </m:oMath>
      </m:oMathPara>
    </w:p>
    <w:p w14:paraId="4CC618D9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с2</m:t>
              </m:r>
            </m:sub>
          </m:sSub>
          <m:r>
            <w:rPr>
              <w:rFonts w:ascii="Cambria Math" w:hAnsi="Cambria Math"/>
            </w:rPr>
            <m:t xml:space="preserve"> = 0,7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0,177828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0,141254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0,075620 мкВ.</m:t>
          </m:r>
        </m:oMath>
      </m:oMathPara>
    </w:p>
    <w:p w14:paraId="66B42953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99,1 - 66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45,1856;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с.прив.2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0,075620</m:t>
              </m:r>
            </m:num>
            <m:den>
              <m:r>
                <w:rPr>
                  <w:rFonts w:ascii="Cambria Math" w:hAnsi="Cambria Math"/>
                </w:rPr>
                <m:t>45,1856</m:t>
              </m:r>
            </m:den>
          </m:f>
          <m:r>
            <w:rPr>
              <w:rFonts w:ascii="Cambria Math" w:hAnsi="Cambria Math"/>
            </w:rPr>
            <m:t xml:space="preserve"> = 0,00167354 мкВ.</m:t>
          </m:r>
        </m:oMath>
      </m:oMathPara>
    </w:p>
    <w:p w14:paraId="28A255F5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с2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0,00167354</m:t>
              </m:r>
            </m:num>
            <m:den>
              <m:r>
                <w:rPr>
                  <w:rFonts w:ascii="Cambria Math" w:hAnsi="Cambria Math"/>
                </w:rPr>
                <m:t>1,21</m:t>
              </m:r>
            </m:den>
          </m:f>
          <m:r>
            <w:rPr>
              <w:rFonts w:ascii="Cambria Math" w:hAnsi="Cambria Math"/>
            </w:rPr>
            <m:t xml:space="preserve"> · 25 = 0,03457729 мкВ/м.</m:t>
          </m:r>
        </m:oMath>
      </m:oMathPara>
    </w:p>
    <w:p w14:paraId="76C854B1" w14:textId="77777777" w:rsidR="00B25786" w:rsidRDefault="00000000">
      <w:pPr>
        <w:keepNext/>
        <w:spacing w:before="200" w:after="120"/>
        <w:ind w:firstLine="0"/>
        <w:jc w:val="center"/>
      </w:pPr>
      <w:r>
        <w:rPr>
          <w:b/>
        </w:rPr>
        <w:t>3-я октава, 1025 Гц</w:t>
      </w:r>
    </w:p>
    <w:p w14:paraId="7E660F72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сш3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-10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0,316228 мкВ;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ш3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-14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0,199526 мкВ.</m:t>
          </m:r>
        </m:oMath>
      </m:oMathPara>
    </w:p>
    <w:p w14:paraId="2C6B8013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с3</m:t>
              </m:r>
            </m:sub>
          </m:sSub>
          <m:r>
            <w:rPr>
              <w:rFonts w:ascii="Cambria Math" w:hAnsi="Cambria Math"/>
            </w:rPr>
            <m:t xml:space="preserve"> = 0,7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0,316228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0,199526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0,171735 мкВ.</m:t>
          </m:r>
        </m:oMath>
      </m:oMathPara>
    </w:p>
    <w:p w14:paraId="331D35E4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93,0 - 61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39,8107;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с.прив.3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0,171735</m:t>
              </m:r>
            </m:num>
            <m:den>
              <m:r>
                <w:rPr>
                  <w:rFonts w:ascii="Cambria Math" w:hAnsi="Cambria Math"/>
                </w:rPr>
                <m:t>39,8107</m:t>
              </m:r>
            </m:den>
          </m:f>
          <m:r>
            <w:rPr>
              <w:rFonts w:ascii="Cambria Math" w:hAnsi="Cambria Math"/>
            </w:rPr>
            <m:t xml:space="preserve"> = 0,00431378 мкВ.</m:t>
          </m:r>
        </m:oMath>
      </m:oMathPara>
    </w:p>
    <w:p w14:paraId="02A92F45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с3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0,00431378</m:t>
              </m:r>
            </m:num>
            <m:den>
              <m:r>
                <w:rPr>
                  <w:rFonts w:ascii="Cambria Math" w:hAnsi="Cambria Math"/>
                </w:rPr>
                <m:t>1,21</m:t>
              </m:r>
            </m:den>
          </m:f>
          <m:r>
            <w:rPr>
              <w:rFonts w:ascii="Cambria Math" w:hAnsi="Cambria Math"/>
            </w:rPr>
            <m:t xml:space="preserve"> · 25 = 0,08912761 мкВ/м.</m:t>
          </m:r>
        </m:oMath>
      </m:oMathPara>
    </w:p>
    <w:p w14:paraId="2F870976" w14:textId="77777777" w:rsidR="00B25786" w:rsidRDefault="00000000">
      <w:pPr>
        <w:keepNext/>
        <w:spacing w:before="200" w:after="120"/>
        <w:ind w:firstLine="0"/>
        <w:jc w:val="center"/>
      </w:pPr>
      <w:r>
        <w:rPr>
          <w:b/>
        </w:rPr>
        <w:lastRenderedPageBreak/>
        <w:t>4-я октава, 2025 Гц</w:t>
      </w:r>
    </w:p>
    <w:p w14:paraId="6A82D1D4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сш4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-13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0,223872 мкВ;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ш4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-17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0,141254 мкВ.</m:t>
          </m:r>
        </m:oMath>
      </m:oMathPara>
    </w:p>
    <w:p w14:paraId="37B89A51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с4</m:t>
              </m:r>
            </m:sub>
          </m:sSub>
          <m:r>
            <w:rPr>
              <w:rFonts w:ascii="Cambria Math" w:hAnsi="Cambria Math"/>
            </w:rPr>
            <m:t xml:space="preserve"> = 0,7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0,223872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0,141254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0,121579 мкВ.</m:t>
          </m:r>
        </m:oMath>
      </m:oMathPara>
    </w:p>
    <w:p w14:paraId="4004E945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91,2 - 56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57,5440;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с.прив.4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0,121579</m:t>
              </m:r>
            </m:num>
            <m:den>
              <m:r>
                <w:rPr>
                  <w:rFonts w:ascii="Cambria Math" w:hAnsi="Cambria Math"/>
                </w:rPr>
                <m:t>57,5440</m:t>
              </m:r>
            </m:den>
          </m:f>
          <m:r>
            <w:rPr>
              <w:rFonts w:ascii="Cambria Math" w:hAnsi="Cambria Math"/>
            </w:rPr>
            <m:t xml:space="preserve"> = 0,00211280 мкВ.</m:t>
          </m:r>
        </m:oMath>
      </m:oMathPara>
    </w:p>
    <w:p w14:paraId="1775DFB9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с4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0,00211280</m:t>
              </m:r>
            </m:num>
            <m:den>
              <m:r>
                <w:rPr>
                  <w:rFonts w:ascii="Cambria Math" w:hAnsi="Cambria Math"/>
                </w:rPr>
                <m:t>1,21</m:t>
              </m:r>
            </m:den>
          </m:f>
          <m:r>
            <w:rPr>
              <w:rFonts w:ascii="Cambria Math" w:hAnsi="Cambria Math"/>
            </w:rPr>
            <m:t xml:space="preserve"> · 25 = 0,04365282 мкВ/м.</m:t>
          </m:r>
        </m:oMath>
      </m:oMathPara>
    </w:p>
    <w:p w14:paraId="20148604" w14:textId="77777777" w:rsidR="00B25786" w:rsidRDefault="00000000">
      <w:pPr>
        <w:keepNext/>
        <w:spacing w:before="200" w:after="120"/>
        <w:ind w:firstLine="0"/>
        <w:jc w:val="center"/>
      </w:pPr>
      <w:r>
        <w:rPr>
          <w:b/>
        </w:rPr>
        <w:t>5-я октава, 4025 Гц</w:t>
      </w:r>
    </w:p>
    <w:p w14:paraId="4E65F7B5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сш5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-17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0,141254 мкВ;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ш5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-20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0,100000 мкВ.</m:t>
          </m:r>
        </m:oMath>
      </m:oMathPara>
    </w:p>
    <w:p w14:paraId="38DCB3B2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с5</m:t>
              </m:r>
            </m:sub>
          </m:sSub>
          <m:r>
            <w:rPr>
              <w:rFonts w:ascii="Cambria Math" w:hAnsi="Cambria Math"/>
            </w:rPr>
            <m:t xml:space="preserve"> = 0,7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0,141254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0,100000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 = 0,069834 мкВ.</m:t>
          </m:r>
        </m:oMath>
      </m:oMathPara>
    </w:p>
    <w:p w14:paraId="05E67E72" w14:textId="77777777" w:rsidR="00B25786" w:rsidRDefault="00000000">
      <w:pPr>
        <w:pStyle w:val="aff8"/>
        <w:keepNext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89,3 - 53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= 65,3131;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с.прив.5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0,069834</m:t>
              </m:r>
            </m:num>
            <m:den>
              <m:r>
                <w:rPr>
                  <w:rFonts w:ascii="Cambria Math" w:hAnsi="Cambria Math"/>
                </w:rPr>
                <m:t>65,3131</m:t>
              </m:r>
            </m:den>
          </m:f>
          <m:r>
            <w:rPr>
              <w:rFonts w:ascii="Cambria Math" w:hAnsi="Cambria Math"/>
            </w:rPr>
            <m:t xml:space="preserve"> = 0,00106922 мкВ.</m:t>
          </m:r>
        </m:oMath>
      </m:oMathPara>
    </w:p>
    <w:p w14:paraId="768D9987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с5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0,00106922</m:t>
              </m:r>
            </m:num>
            <m:den>
              <m:r>
                <w:rPr>
                  <w:rFonts w:ascii="Cambria Math" w:hAnsi="Cambria Math"/>
                </w:rPr>
                <m:t>1,21</m:t>
              </m:r>
            </m:den>
          </m:f>
          <m:r>
            <w:rPr>
              <w:rFonts w:ascii="Cambria Math" w:hAnsi="Cambria Math"/>
            </w:rPr>
            <m:t xml:space="preserve"> · 25 = 0,02209131 мкВ/м.</m:t>
          </m:r>
        </m:oMath>
      </m:oMathPara>
    </w:p>
    <w:p w14:paraId="3147C023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5. Нормированные электромагнитные шумы</w:t>
      </w:r>
    </w:p>
    <w:p w14:paraId="28A2CE5E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По таблице П2.1 приложения 3 частота подставляется в килогерцах. Спектральная плотность </w:t>
      </w:r>
      <w:r>
        <w:t>E</w:t>
      </w:r>
      <w:r w:rsidRPr="00641247">
        <w:rPr>
          <w:lang w:val="ru-RU"/>
        </w:rPr>
        <w:t>ш</w:t>
      </w:r>
      <w:r>
        <w:t>N</w:t>
      </w:r>
      <w:r w:rsidRPr="00641247">
        <w:rPr>
          <w:lang w:val="ru-RU"/>
        </w:rPr>
        <w:t xml:space="preserve"> имеет размерность мкВ/(</w:t>
      </w:r>
      <w:proofErr w:type="spellStart"/>
      <w:r w:rsidRPr="00641247">
        <w:rPr>
          <w:lang w:val="ru-RU"/>
        </w:rPr>
        <w:t>м·кГц</w:t>
      </w:r>
      <w:proofErr w:type="spellEnd"/>
      <w:r w:rsidRPr="00641247">
        <w:rPr>
          <w:lang w:val="ru-RU"/>
        </w:rPr>
        <w:t xml:space="preserve">⁰·⁵). Для </w:t>
      </w:r>
      <w:r>
        <w:t>F</w:t>
      </w:r>
      <w:r w:rsidRPr="00641247">
        <w:rPr>
          <w:lang w:val="ru-RU"/>
        </w:rPr>
        <w:t xml:space="preserve"> = 432,47832 МГц применяются строки диапазона от 3·10⁵ до 1,8·10⁶ кГц.</w:t>
      </w:r>
    </w:p>
    <w:p w14:paraId="08D3A2DA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 = 1000F = 432478,32 кГц;  lg f = 5,635964.</m:t>
          </m:r>
        </m:oMath>
      </m:oMathPara>
    </w:p>
    <w:p w14:paraId="3A1B293D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шN,стац</m:t>
              </m:r>
            </m:sub>
          </m:sSub>
          <m:r>
            <w:rPr>
              <w:rFonts w:ascii="Cambria Math" w:hAnsi="Cambria Math"/>
            </w:rPr>
            <m:t xml:space="preserve"> = 0,03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мкВ</m:t>
              </m:r>
            </m:num>
            <m:den>
              <m:r>
                <w:rPr>
                  <w:rFonts w:ascii="Cambria Math" w:hAnsi="Cambria Math"/>
                </w:rPr>
                <m:t>м·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кГц</m:t>
                  </m:r>
                </m:e>
                <m:sup>
                  <m:r>
                    <w:rPr>
                      <w:rFonts w:ascii="Cambria Math" w:hAnsi="Cambria Math"/>
                    </w:rPr>
                    <m:t>0,5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F09CACC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воз</m:t>
              </m:r>
            </m:sub>
          </m:sSub>
          <m:r>
            <w:rPr>
              <w:rFonts w:ascii="Cambria Math" w:hAnsi="Cambria Math"/>
            </w:rPr>
            <m:t xml:space="preserve"> = 0,7 lg f - 5,09 = -1,144825;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шN,воз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воз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= 0,071643210.</m:t>
          </m:r>
        </m:oMath>
      </m:oMathPara>
    </w:p>
    <w:p w14:paraId="75B5D271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нос</m:t>
              </m:r>
            </m:sub>
          </m:sSub>
          <m:r>
            <w:rPr>
              <w:rFonts w:ascii="Cambria Math" w:hAnsi="Cambria Math"/>
            </w:rPr>
            <m:t xml:space="preserve"> = 0,66 lg f - 4,53 = -0,810264;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шN,нос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нос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= 0,154787706.</m:t>
          </m:r>
        </m:oMath>
      </m:oMathPara>
    </w:p>
    <w:p w14:paraId="5B572D30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Для стационарных ТСР в данном диапазоне применяется постоянное значение 0,03. Продолжать формулу </w:t>
      </w:r>
      <w:r>
        <w:t>x</w:t>
      </w:r>
      <w:r w:rsidRPr="00641247">
        <w:rPr>
          <w:lang w:val="ru-RU"/>
        </w:rPr>
        <w:t xml:space="preserve"> = 0,636 </w:t>
      </w:r>
      <w:r>
        <w:t>lg</w:t>
      </w:r>
      <w:r w:rsidRPr="00641247">
        <w:rPr>
          <w:lang w:val="ru-RU"/>
        </w:rPr>
        <w:t xml:space="preserve"> </w:t>
      </w:r>
      <w:r>
        <w:t>f</w:t>
      </w:r>
      <w:r w:rsidRPr="00641247">
        <w:rPr>
          <w:lang w:val="ru-RU"/>
        </w:rPr>
        <w:t xml:space="preserve"> − 5 за верхнюю границу её диапазона 3·10⁵ кГц нельзя.</w:t>
      </w:r>
    </w:p>
    <w:p w14:paraId="3A6D791B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ш.окт.н.i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шN</m:t>
              </m:r>
            </m:sub>
          </m:sSub>
          <m:r>
            <w:rPr>
              <w:rFonts w:ascii="Cambria Math" w:hAnsi="Cambria Math"/>
            </w:rPr>
            <m:t xml:space="preserve"> ·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4CBE584" w14:textId="77777777" w:rsidR="00B25786" w:rsidRDefault="00000000">
      <w:pPr>
        <w:spacing w:line="312" w:lineRule="auto"/>
        <w:jc w:val="both"/>
      </w:pPr>
      <w:r>
        <w:t>E</w:t>
      </w:r>
      <w:proofErr w:type="spellStart"/>
      <w:r w:rsidRPr="00641247">
        <w:rPr>
          <w:lang w:val="ru-RU"/>
        </w:rPr>
        <w:t>ш.окт.н</w:t>
      </w:r>
      <w:proofErr w:type="spellEnd"/>
      <w:r w:rsidRPr="00641247">
        <w:rPr>
          <w:lang w:val="ru-RU"/>
        </w:rPr>
        <w:t>.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среднеквадратическая напряжённость нормированного шума в </w:t>
      </w:r>
      <w:proofErr w:type="spellStart"/>
      <w:r>
        <w:t>i</w:t>
      </w:r>
      <w:proofErr w:type="spellEnd"/>
      <w:r w:rsidRPr="00641247">
        <w:rPr>
          <w:lang w:val="ru-RU"/>
        </w:rPr>
        <w:t xml:space="preserve">-й октаве, мкВ/м; </w:t>
      </w:r>
      <w:r>
        <w:t>ΔFᵢ</w:t>
      </w:r>
      <w:r w:rsidRPr="00641247">
        <w:rPr>
          <w:lang w:val="ru-RU"/>
        </w:rPr>
        <w:t xml:space="preserve"> подставляется в килогерцах. </w:t>
      </w:r>
      <w:r>
        <w:t>Рассчитаем все пять октав для каждого типа ТСР.</w:t>
      </w:r>
    </w:p>
    <w:p w14:paraId="6D30B139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i = 1: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стац</m:t>
              </m:r>
            </m:sub>
          </m:sSub>
          <m:r>
            <w:rPr>
              <w:rFonts w:ascii="Cambria Math" w:hAnsi="Cambria Math"/>
              <w:sz w:val="22"/>
            </w:rPr>
            <m:t xml:space="preserve"> = 0,03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0,180</m:t>
              </m:r>
            </m:e>
          </m:rad>
          <m:r>
            <w:rPr>
              <w:rFonts w:ascii="Cambria Math" w:hAnsi="Cambria Math"/>
              <w:sz w:val="22"/>
            </w:rPr>
            <m:t xml:space="preserve"> = 0,0127279;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воз</m:t>
              </m:r>
            </m:sub>
          </m:sSub>
          <m:r>
            <w:rPr>
              <w:rFonts w:ascii="Cambria Math" w:hAnsi="Cambria Math"/>
              <w:sz w:val="22"/>
            </w:rPr>
            <m:t xml:space="preserve"> = 0,0716432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0,180</m:t>
              </m:r>
            </m:e>
          </m:rad>
          <m:r>
            <w:rPr>
              <w:rFonts w:ascii="Cambria Math" w:hAnsi="Cambria Math"/>
              <w:sz w:val="22"/>
            </w:rPr>
            <m:t xml:space="preserve"> = 0,0303956;</m:t>
          </m:r>
        </m:oMath>
      </m:oMathPara>
    </w:p>
    <w:p w14:paraId="000BC15C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нос</m:t>
              </m:r>
            </m:sub>
          </m:sSub>
          <m:r>
            <w:rPr>
              <w:rFonts w:ascii="Cambria Math" w:hAnsi="Cambria Math"/>
              <w:sz w:val="22"/>
            </w:rPr>
            <m:t xml:space="preserve"> = 0,1547877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0,180</m:t>
              </m:r>
            </m:e>
          </m:rad>
          <m:r>
            <w:rPr>
              <w:rFonts w:ascii="Cambria Math" w:hAnsi="Cambria Math"/>
              <w:sz w:val="22"/>
            </w:rPr>
            <m:t xml:space="preserve"> = 0,0656709 мкВ/м.</m:t>
          </m:r>
        </m:oMath>
      </m:oMathPara>
    </w:p>
    <w:p w14:paraId="5E059E3E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i = 2: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стац</m:t>
              </m:r>
            </m:sub>
          </m:sSub>
          <m:r>
            <w:rPr>
              <w:rFonts w:ascii="Cambria Math" w:hAnsi="Cambria Math"/>
              <w:sz w:val="22"/>
            </w:rPr>
            <m:t xml:space="preserve"> = 0,03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0,355</m:t>
              </m:r>
            </m:e>
          </m:rad>
          <m:r>
            <w:rPr>
              <w:rFonts w:ascii="Cambria Math" w:hAnsi="Cambria Math"/>
              <w:sz w:val="22"/>
            </w:rPr>
            <m:t xml:space="preserve"> = 0,0178746;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воз</m:t>
              </m:r>
            </m:sub>
          </m:sSub>
          <m:r>
            <w:rPr>
              <w:rFonts w:ascii="Cambria Math" w:hAnsi="Cambria Math"/>
              <w:sz w:val="22"/>
            </w:rPr>
            <m:t xml:space="preserve"> = 0,0716432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0,355</m:t>
              </m:r>
            </m:e>
          </m:rad>
          <m:r>
            <w:rPr>
              <w:rFonts w:ascii="Cambria Math" w:hAnsi="Cambria Math"/>
              <w:sz w:val="22"/>
            </w:rPr>
            <m:t xml:space="preserve"> = 0,0426864;</m:t>
          </m:r>
        </m:oMath>
      </m:oMathPara>
    </w:p>
    <w:p w14:paraId="189496BB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нос</m:t>
              </m:r>
            </m:sub>
          </m:sSub>
          <m:r>
            <w:rPr>
              <w:rFonts w:ascii="Cambria Math" w:hAnsi="Cambria Math"/>
              <w:sz w:val="22"/>
            </w:rPr>
            <m:t xml:space="preserve"> = 0,1547877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0,355</m:t>
              </m:r>
            </m:e>
          </m:rad>
          <m:r>
            <w:rPr>
              <w:rFonts w:ascii="Cambria Math" w:hAnsi="Cambria Math"/>
              <w:sz w:val="22"/>
            </w:rPr>
            <m:t xml:space="preserve"> = 0,0922254 мкВ/м.</m:t>
          </m:r>
        </m:oMath>
      </m:oMathPara>
    </w:p>
    <w:p w14:paraId="17673BC2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i = 3: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стац</m:t>
              </m:r>
            </m:sub>
          </m:sSub>
          <m:r>
            <w:rPr>
              <w:rFonts w:ascii="Cambria Math" w:hAnsi="Cambria Math"/>
              <w:sz w:val="22"/>
            </w:rPr>
            <m:t xml:space="preserve"> = 0,03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0,690</m:t>
              </m:r>
            </m:e>
          </m:rad>
          <m:r>
            <w:rPr>
              <w:rFonts w:ascii="Cambria Math" w:hAnsi="Cambria Math"/>
              <w:sz w:val="22"/>
            </w:rPr>
            <m:t xml:space="preserve"> = 0,0249199;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воз</m:t>
              </m:r>
            </m:sub>
          </m:sSub>
          <m:r>
            <w:rPr>
              <w:rFonts w:ascii="Cambria Math" w:hAnsi="Cambria Math"/>
              <w:sz w:val="22"/>
            </w:rPr>
            <m:t xml:space="preserve"> = 0,0716432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0,690</m:t>
              </m:r>
            </m:e>
          </m:rad>
          <m:r>
            <w:rPr>
              <w:rFonts w:ascii="Cambria Math" w:hAnsi="Cambria Math"/>
              <w:sz w:val="22"/>
            </w:rPr>
            <m:t xml:space="preserve"> = 0,0595113;</m:t>
          </m:r>
        </m:oMath>
      </m:oMathPara>
    </w:p>
    <w:p w14:paraId="6E6C4150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нос</m:t>
              </m:r>
            </m:sub>
          </m:sSub>
          <m:r>
            <w:rPr>
              <w:rFonts w:ascii="Cambria Math" w:hAnsi="Cambria Math"/>
              <w:sz w:val="22"/>
            </w:rPr>
            <m:t xml:space="preserve"> = 0,1547877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0,690</m:t>
              </m:r>
            </m:e>
          </m:rad>
          <m:r>
            <w:rPr>
              <w:rFonts w:ascii="Cambria Math" w:hAnsi="Cambria Math"/>
              <w:sz w:val="22"/>
            </w:rPr>
            <m:t xml:space="preserve"> = 0,1285763 мкВ/м.</m:t>
          </m:r>
        </m:oMath>
      </m:oMathPara>
    </w:p>
    <w:p w14:paraId="4A1290F9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i = 4: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стац</m:t>
              </m:r>
            </m:sub>
          </m:sSub>
          <m:r>
            <w:rPr>
              <w:rFonts w:ascii="Cambria Math" w:hAnsi="Cambria Math"/>
              <w:sz w:val="22"/>
            </w:rPr>
            <m:t xml:space="preserve"> = 0,03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1,400</m:t>
              </m:r>
            </m:e>
          </m:rad>
          <m:r>
            <w:rPr>
              <w:rFonts w:ascii="Cambria Math" w:hAnsi="Cambria Math"/>
              <w:sz w:val="22"/>
            </w:rPr>
            <m:t xml:space="preserve"> = 0,0354965;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воз</m:t>
              </m:r>
            </m:sub>
          </m:sSub>
          <m:r>
            <w:rPr>
              <w:rFonts w:ascii="Cambria Math" w:hAnsi="Cambria Math"/>
              <w:sz w:val="22"/>
            </w:rPr>
            <m:t xml:space="preserve"> = 0,0716432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1,400</m:t>
              </m:r>
            </m:e>
          </m:rad>
          <m:r>
            <w:rPr>
              <w:rFonts w:ascii="Cambria Math" w:hAnsi="Cambria Math"/>
              <w:sz w:val="22"/>
            </w:rPr>
            <m:t xml:space="preserve"> = 0,0847694;</m:t>
          </m:r>
        </m:oMath>
      </m:oMathPara>
    </w:p>
    <w:p w14:paraId="4550847C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нос</m:t>
              </m:r>
            </m:sub>
          </m:sSub>
          <m:r>
            <w:rPr>
              <w:rFonts w:ascii="Cambria Math" w:hAnsi="Cambria Math"/>
              <w:sz w:val="22"/>
            </w:rPr>
            <m:t xml:space="preserve"> = 0,1547877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1,400</m:t>
              </m:r>
            </m:e>
          </m:rad>
          <m:r>
            <w:rPr>
              <w:rFonts w:ascii="Cambria Math" w:hAnsi="Cambria Math"/>
              <w:sz w:val="22"/>
            </w:rPr>
            <m:t xml:space="preserve"> = 0,1831473 мкВ/м.</m:t>
          </m:r>
        </m:oMath>
      </m:oMathPara>
    </w:p>
    <w:p w14:paraId="3CF775B2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i = 5: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стац</m:t>
              </m:r>
            </m:sub>
          </m:sSub>
          <m:r>
            <w:rPr>
              <w:rFonts w:ascii="Cambria Math" w:hAnsi="Cambria Math"/>
              <w:sz w:val="22"/>
            </w:rPr>
            <m:t xml:space="preserve"> = 0,03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2,800</m:t>
              </m:r>
            </m:e>
          </m:rad>
          <m:r>
            <w:rPr>
              <w:rFonts w:ascii="Cambria Math" w:hAnsi="Cambria Math"/>
              <w:sz w:val="22"/>
            </w:rPr>
            <m:t xml:space="preserve"> = 0,0501996;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воз</m:t>
              </m:r>
            </m:sub>
          </m:sSub>
          <m:r>
            <w:rPr>
              <w:rFonts w:ascii="Cambria Math" w:hAnsi="Cambria Math"/>
              <w:sz w:val="22"/>
            </w:rPr>
            <m:t xml:space="preserve"> = 0,0716432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2,800</m:t>
              </m:r>
            </m:e>
          </m:rad>
          <m:r>
            <w:rPr>
              <w:rFonts w:ascii="Cambria Math" w:hAnsi="Cambria Math"/>
              <w:sz w:val="22"/>
            </w:rPr>
            <m:t xml:space="preserve"> = 0,1198820;</m:t>
          </m:r>
        </m:oMath>
      </m:oMathPara>
    </w:p>
    <w:p w14:paraId="7C6AEFAC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</w:rPr>
                <m:t>нос</m:t>
              </m:r>
            </m:sub>
          </m:sSub>
          <m:r>
            <w:rPr>
              <w:rFonts w:ascii="Cambria Math" w:hAnsi="Cambria Math"/>
              <w:sz w:val="22"/>
            </w:rPr>
            <m:t xml:space="preserve"> = 0,1547877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</w:rPr>
                <m:t>2,800</m:t>
              </m:r>
            </m:e>
          </m:rad>
          <m:r>
            <w:rPr>
              <w:rFonts w:ascii="Cambria Math" w:hAnsi="Cambria Math"/>
              <w:sz w:val="22"/>
            </w:rPr>
            <m:t xml:space="preserve"> = 0,2590094 мкВ/м.</m:t>
          </m:r>
        </m:oMath>
      </m:oMathPara>
    </w:p>
    <w:p w14:paraId="2D799AAA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6. Отношение «сигнал/шум» на границе КЗ</w:t>
      </w:r>
    </w:p>
    <w:p w14:paraId="2D2F24EE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сi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ш.окт.н.i</m:t>
                  </m:r>
                </m:sub>
              </m:sSub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4A888A5" w14:textId="77777777" w:rsidR="00B25786" w:rsidRPr="00641247" w:rsidRDefault="00000000">
      <w:pPr>
        <w:spacing w:line="312" w:lineRule="auto"/>
        <w:jc w:val="both"/>
        <w:rPr>
          <w:lang w:val="ru-RU"/>
        </w:rPr>
      </w:pPr>
      <w:proofErr w:type="spellStart"/>
      <w:r>
        <w:t>Δi</w:t>
      </w:r>
      <w:proofErr w:type="spellEnd"/>
      <w:r w:rsidRPr="00641247">
        <w:rPr>
          <w:lang w:val="ru-RU"/>
        </w:rPr>
        <w:t xml:space="preserve"> — безразмерное отношение амплитуд поля. Например, для первой октавы стационарных ТСР:</w:t>
      </w:r>
    </w:p>
    <w:p w14:paraId="508ECEAC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1,стац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0,04383692</m:t>
              </m:r>
            </m:num>
            <m:den>
              <m:r>
                <w:rPr>
                  <w:rFonts w:ascii="Cambria Math" w:hAnsi="Cambria Math"/>
                </w:rPr>
                <m:t>0,01272792</m:t>
              </m:r>
            </m:den>
          </m:f>
          <m:r>
            <w:rPr>
              <w:rFonts w:ascii="Cambria Math" w:hAnsi="Cambria Math"/>
            </w:rPr>
            <m:t xml:space="preserve"> = 3,444154 &gt; 0,30.</m:t>
          </m:r>
        </m:oMath>
      </m:oMathPara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3005"/>
        <w:gridCol w:w="3005"/>
        <w:gridCol w:w="3061"/>
      </w:tblGrid>
      <w:tr w:rsidR="00B25786" w14:paraId="1C18977C" w14:textId="77777777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119B872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3005" w:type="dxa"/>
            <w:vAlign w:val="center"/>
          </w:tcPr>
          <w:p w14:paraId="169DE2B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стац</m:t>
                    </m:r>
                  </m:sub>
                </m:sSub>
              </m:oMath>
            </m:oMathPara>
          </w:p>
        </w:tc>
        <w:tc>
          <w:tcPr>
            <w:tcW w:w="3005" w:type="dxa"/>
            <w:vAlign w:val="center"/>
          </w:tcPr>
          <w:p w14:paraId="420FCC7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воз</m:t>
                    </m:r>
                  </m:sub>
                </m:sSub>
              </m:oMath>
            </m:oMathPara>
          </w:p>
        </w:tc>
        <w:tc>
          <w:tcPr>
            <w:tcW w:w="3061" w:type="dxa"/>
            <w:vAlign w:val="center"/>
          </w:tcPr>
          <w:p w14:paraId="7322E0D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нос</m:t>
                    </m:r>
                  </m:sub>
                </m:sSub>
              </m:oMath>
            </m:oMathPara>
          </w:p>
        </w:tc>
      </w:tr>
      <w:tr w:rsidR="00B25786" w14:paraId="684AFA0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67841C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005" w:type="dxa"/>
            <w:vAlign w:val="center"/>
          </w:tcPr>
          <w:p w14:paraId="7E80E91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3,444154</m:t>
                </m:r>
              </m:oMath>
            </m:oMathPara>
          </w:p>
        </w:tc>
        <w:tc>
          <w:tcPr>
            <w:tcW w:w="3005" w:type="dxa"/>
            <w:vAlign w:val="center"/>
          </w:tcPr>
          <w:p w14:paraId="327B7AE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1,442211</m:t>
                </m:r>
              </m:oMath>
            </m:oMathPara>
          </w:p>
        </w:tc>
        <w:tc>
          <w:tcPr>
            <w:tcW w:w="3061" w:type="dxa"/>
            <w:vAlign w:val="center"/>
          </w:tcPr>
          <w:p w14:paraId="46272F3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0,667525</m:t>
                </m:r>
              </m:oMath>
            </m:oMathPara>
          </w:p>
        </w:tc>
      </w:tr>
      <w:tr w:rsidR="00B25786" w14:paraId="6F14AD5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F67402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005" w:type="dxa"/>
            <w:vAlign w:val="center"/>
          </w:tcPr>
          <w:p w14:paraId="5714EEE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1,934441</m:t>
                </m:r>
              </m:oMath>
            </m:oMathPara>
          </w:p>
        </w:tc>
        <w:tc>
          <w:tcPr>
            <w:tcW w:w="3005" w:type="dxa"/>
            <w:vAlign w:val="center"/>
          </w:tcPr>
          <w:p w14:paraId="591F2DB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0,810031</m:t>
                </m:r>
              </m:oMath>
            </m:oMathPara>
          </w:p>
        </w:tc>
        <w:tc>
          <w:tcPr>
            <w:tcW w:w="3061" w:type="dxa"/>
            <w:vAlign w:val="center"/>
          </w:tcPr>
          <w:p w14:paraId="1C2914E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0,374921</m:t>
                </m:r>
              </m:oMath>
            </m:oMathPara>
          </w:p>
        </w:tc>
      </w:tr>
      <w:tr w:rsidR="00B25786" w14:paraId="5839D9F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74A323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005" w:type="dxa"/>
            <w:vAlign w:val="center"/>
          </w:tcPr>
          <w:p w14:paraId="4474C1B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3,576568</m:t>
                </m:r>
              </m:oMath>
            </m:oMathPara>
          </w:p>
        </w:tc>
        <w:tc>
          <w:tcPr>
            <w:tcW w:w="3005" w:type="dxa"/>
            <w:vAlign w:val="center"/>
          </w:tcPr>
          <w:p w14:paraId="4E37841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1,497658</m:t>
                </m:r>
              </m:oMath>
            </m:oMathPara>
          </w:p>
        </w:tc>
        <w:tc>
          <w:tcPr>
            <w:tcW w:w="3061" w:type="dxa"/>
            <w:vAlign w:val="center"/>
          </w:tcPr>
          <w:p w14:paraId="42D3F3B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0,693188</m:t>
                </m:r>
              </m:oMath>
            </m:oMathPara>
          </w:p>
        </w:tc>
      </w:tr>
      <w:tr w:rsidR="00B25786" w14:paraId="7ECD5F3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E6BF02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005" w:type="dxa"/>
            <w:vAlign w:val="center"/>
          </w:tcPr>
          <w:p w14:paraId="4DE9326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1,229779</m:t>
                </m:r>
              </m:oMath>
            </m:oMathPara>
          </w:p>
        </w:tc>
        <w:tc>
          <w:tcPr>
            <w:tcW w:w="3005" w:type="dxa"/>
            <w:vAlign w:val="center"/>
          </w:tcPr>
          <w:p w14:paraId="063F8DA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0,514960</m:t>
                </m:r>
              </m:oMath>
            </m:oMathPara>
          </w:p>
        </w:tc>
        <w:tc>
          <w:tcPr>
            <w:tcW w:w="3061" w:type="dxa"/>
            <w:vAlign w:val="center"/>
          </w:tcPr>
          <w:p w14:paraId="4F294F2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0,238348</m:t>
                </m:r>
              </m:oMath>
            </m:oMathPara>
          </w:p>
        </w:tc>
      </w:tr>
      <w:tr w:rsidR="00B25786" w14:paraId="5A43C4C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7CA534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005" w:type="dxa"/>
            <w:vAlign w:val="center"/>
          </w:tcPr>
          <w:p w14:paraId="17E9177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0,440069</m:t>
                </m:r>
              </m:oMath>
            </m:oMathPara>
          </w:p>
        </w:tc>
        <w:tc>
          <w:tcPr>
            <w:tcW w:w="3005" w:type="dxa"/>
            <w:vAlign w:val="center"/>
          </w:tcPr>
          <w:p w14:paraId="6436202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0,184275</m:t>
                </m:r>
              </m:oMath>
            </m:oMathPara>
          </w:p>
        </w:tc>
        <w:tc>
          <w:tcPr>
            <w:tcW w:w="3061" w:type="dxa"/>
            <w:vAlign w:val="center"/>
          </w:tcPr>
          <w:p w14:paraId="0B7D201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0,085292</m:t>
                </m:r>
              </m:oMath>
            </m:oMathPara>
          </w:p>
        </w:tc>
      </w:tr>
    </w:tbl>
    <w:p w14:paraId="74DFE9C4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>Для стационарных ТСР норма не выполняется во всех пяти октавах; для возимых — в октавах 1–4; для носимых — в октавах 1–3. В остальных октавах отношение меньше 0,3. Поскольку превышения есть для каждого типа ТСР, необходимо вычислить общую словесную разборчивость по всем пяти октавам.</w:t>
      </w:r>
    </w:p>
    <w:p w14:paraId="4D17F33F" w14:textId="77777777" w:rsidR="00B25786" w:rsidRPr="00641247" w:rsidRDefault="00000000">
      <w:pPr>
        <w:keepNext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7. Словесная разборчивость речи</w:t>
      </w:r>
    </w:p>
    <w:p w14:paraId="2ADB9912" w14:textId="77777777" w:rsidR="00B25786" w:rsidRDefault="00000000">
      <w:pPr>
        <w:spacing w:line="312" w:lineRule="auto"/>
        <w:jc w:val="both"/>
      </w:pPr>
      <w:r w:rsidRPr="00641247">
        <w:rPr>
          <w:lang w:val="ru-RU"/>
        </w:rPr>
        <w:t xml:space="preserve">Используем приложение 4. Табличные частоты 250; 500; 1000; 2000; 4000 Гц относятся к тем же пяти октавным полосам, что и измерительные частоты 275; 525; 1025; 2025; 4025 Гц. </w:t>
      </w:r>
      <w:proofErr w:type="spellStart"/>
      <w:r>
        <w:t>Формантные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Aᵢ: 18; 14; 9; 6; 5 дБ; весовые коэффициенты kᵢ: 0,03; 0,12; 0,20; 0,30; 0,26.</w:t>
      </w:r>
    </w:p>
    <w:p w14:paraId="458C1191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20 lg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98AD333" w14:textId="77777777" w:rsidR="00B25786" w:rsidRPr="00641247" w:rsidRDefault="00000000">
      <w:pPr>
        <w:spacing w:line="312" w:lineRule="auto"/>
        <w:jc w:val="both"/>
        <w:rPr>
          <w:lang w:val="ru-RU"/>
        </w:rPr>
      </w:pPr>
      <w:r>
        <w:t>Qᵢ</w:t>
      </w:r>
      <w:r w:rsidRPr="00641247">
        <w:rPr>
          <w:lang w:val="ru-RU"/>
        </w:rPr>
        <w:t xml:space="preserve"> — эффективное отношение «сигнал/шум», дБ. Введём </w:t>
      </w:r>
      <w:r>
        <w:t>Bᵢ</w:t>
      </w:r>
      <w:r w:rsidRPr="00641247">
        <w:rPr>
          <w:lang w:val="ru-RU"/>
        </w:rPr>
        <w:t xml:space="preserve"> для дроби из формулы вероятности восприятия формант; это вспомогательное обозначение не меняет методику.</w:t>
      </w:r>
    </w:p>
    <w:p w14:paraId="4DD5181B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0,78 + 5,46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(-4,3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(27,3 - |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0,1·|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30A8FB7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≤ 0;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&gt; 0.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арт</m:t>
              </m:r>
            </m:sub>
          </m:sSub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7381308" w14:textId="77777777" w:rsidR="00B25786" w:rsidRPr="00641247" w:rsidRDefault="00000000">
      <w:pPr>
        <w:spacing w:line="312" w:lineRule="auto"/>
        <w:jc w:val="both"/>
        <w:rPr>
          <w:lang w:val="ru-RU"/>
        </w:rPr>
      </w:pPr>
      <w:r>
        <w:t>pᵢ</w:t>
      </w:r>
      <w:r w:rsidRPr="00641247">
        <w:rPr>
          <w:lang w:val="ru-RU"/>
        </w:rPr>
        <w:t xml:space="preserve"> — вероятность восприятия формант; </w:t>
      </w:r>
      <w:r>
        <w:t>Rᵢ</w:t>
      </w:r>
      <w:r w:rsidRPr="00641247">
        <w:rPr>
          <w:lang w:val="ru-RU"/>
        </w:rPr>
        <w:t xml:space="preserve"> — вклад октавы; </w:t>
      </w:r>
      <w:r>
        <w:t>R</w:t>
      </w:r>
      <w:r w:rsidRPr="00641247">
        <w:rPr>
          <w:lang w:val="ru-RU"/>
        </w:rPr>
        <w:t xml:space="preserve">арт — интегральный индекс артикуляции речи (в приложении 4 обозначен </w:t>
      </w:r>
      <w:r>
        <w:t>R</w:t>
      </w:r>
      <w:r w:rsidRPr="00641247">
        <w:rPr>
          <w:lang w:val="ru-RU"/>
        </w:rPr>
        <w:t xml:space="preserve">). Индекс «арт» введён, чтобы отличать его от расстояния </w:t>
      </w:r>
      <w:r>
        <w:t>R</w:t>
      </w:r>
      <w:r w:rsidRPr="00641247">
        <w:rPr>
          <w:lang w:val="ru-RU"/>
        </w:rPr>
        <w:t xml:space="preserve"> до измерительной антенны.</w:t>
      </w:r>
    </w:p>
    <w:p w14:paraId="4D3EF28C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7.1. Расчёт для стационарных ТСР</w:t>
      </w:r>
    </w:p>
    <w:p w14:paraId="02EBD123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В каждой строке </w:t>
      </w:r>
      <w:r>
        <w:t>Qᵢ</w:t>
      </w:r>
      <w:r w:rsidRPr="00641247">
        <w:rPr>
          <w:lang w:val="ru-RU"/>
        </w:rPr>
        <w:t xml:space="preserve"> рассчитано как 20 </w:t>
      </w:r>
      <w:r>
        <w:t>lg</w:t>
      </w:r>
      <w:r w:rsidRPr="00641247">
        <w:rPr>
          <w:lang w:val="ru-RU"/>
        </w:rPr>
        <w:t xml:space="preserve"> </w:t>
      </w:r>
      <w:r>
        <w:t>Δᵢ</w:t>
      </w:r>
      <w:r w:rsidRPr="00641247">
        <w:rPr>
          <w:lang w:val="ru-RU"/>
        </w:rPr>
        <w:t xml:space="preserve"> − </w:t>
      </w:r>
      <w:r>
        <w:t>Aᵢ</w:t>
      </w:r>
      <w:r w:rsidRPr="00641247">
        <w:rPr>
          <w:lang w:val="ru-RU"/>
        </w:rPr>
        <w:t xml:space="preserve">; </w:t>
      </w:r>
      <w:r>
        <w:t>Bᵢ</w:t>
      </w:r>
      <w:r w:rsidRPr="00641247">
        <w:rPr>
          <w:lang w:val="ru-RU"/>
        </w:rPr>
        <w:t xml:space="preserve"> — по приведённой выше дроби; </w:t>
      </w:r>
      <w:r>
        <w:t>pᵢ</w:t>
      </w:r>
      <w:r w:rsidRPr="00641247">
        <w:rPr>
          <w:lang w:val="ru-RU"/>
        </w:rPr>
        <w:t xml:space="preserve"> выбирается по знаку </w:t>
      </w:r>
      <w:r>
        <w:t>Qᵢ</w:t>
      </w:r>
      <w:r w:rsidRPr="00641247">
        <w:rPr>
          <w:lang w:val="ru-RU"/>
        </w:rPr>
        <w:t>. Вклады пяти октав суммируются один раз для данного типа ТСР.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1757"/>
        <w:gridCol w:w="1757"/>
        <w:gridCol w:w="1757"/>
        <w:gridCol w:w="2211"/>
      </w:tblGrid>
      <w:tr w:rsidR="00B25786" w14:paraId="72DED0A8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2BC2CAE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</w:t>
            </w:r>
            <w:proofErr w:type="spellEnd"/>
          </w:p>
        </w:tc>
        <w:tc>
          <w:tcPr>
            <w:tcW w:w="1701" w:type="dxa"/>
            <w:vAlign w:val="center"/>
          </w:tcPr>
          <w:p w14:paraId="6AEE2F8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4EA1F5F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, дБ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66670F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13091C0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11" w:type="dxa"/>
            <w:vAlign w:val="center"/>
          </w:tcPr>
          <w:p w14:paraId="5F8455D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</w:tr>
      <w:tr w:rsidR="00B25786" w14:paraId="61B3CBA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8F7A0E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7EE4E96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3,44415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2EDBF22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-7,25835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46E6CB0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0,277053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1F073F6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0,277053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7418424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0,008312</m:t>
                </m:r>
              </m:oMath>
            </m:oMathPara>
          </w:p>
        </w:tc>
      </w:tr>
      <w:tr w:rsidR="00B25786" w14:paraId="3238327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997A28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5943C48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1,93444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17D6551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-8,26889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148A3C9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0,250285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1643A81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0,250285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3C94C43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0,030034</m:t>
                </m:r>
              </m:oMath>
            </m:oMathPara>
          </w:p>
        </w:tc>
      </w:tr>
      <w:tr w:rsidR="00B25786" w14:paraId="4841E3B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0F5F4A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701" w:type="dxa"/>
            <w:vAlign w:val="center"/>
          </w:tcPr>
          <w:p w14:paraId="66B84FB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3,57657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47D6E22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2,06933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19AF586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0,434225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6E0080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0,565775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0BA15B8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0,113155</m:t>
                </m:r>
              </m:oMath>
            </m:oMathPara>
          </w:p>
        </w:tc>
      </w:tr>
      <w:tr w:rsidR="00B25786" w14:paraId="211C181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2C91BB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18387B6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1,22978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49E3861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-4,20346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89C38D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0,366372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5C3D35B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0,366372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3342B4B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0,109912</m:t>
                </m:r>
              </m:oMath>
            </m:oMathPara>
          </w:p>
        </w:tc>
      </w:tr>
      <w:tr w:rsidR="00B25786" w14:paraId="75C558A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DD4FFF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7F6DCB1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0,44007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214984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-12,12958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5B21D54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0,162134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C009CB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0,162134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7E89566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0,042155</m:t>
                </m:r>
              </m:oMath>
            </m:oMathPara>
          </w:p>
        </w:tc>
      </w:tr>
    </w:tbl>
    <w:p w14:paraId="2EE7F72F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20 lg 3,444154 - 18 = -7,258350 дБ.</m:t>
          </m:r>
        </m:oMath>
      </m:oMathPara>
    </w:p>
    <w:p w14:paraId="1402962D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 xml:space="preserve">0,78 + 5,46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 xml:space="preserve">(-0,0043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(27,3 - |-7,25835|)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0,1·|-7,25835|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 xml:space="preserve"> = 0,277053.</m:t>
          </m:r>
        </m:oMath>
      </m:oMathPara>
    </w:p>
    <w:p w14:paraId="4247F67E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0,277053;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0,03 · 0,277053 = 0,008312.</m:t>
          </m:r>
        </m:oMath>
      </m:oMathPara>
    </w:p>
    <w:p w14:paraId="5DC817D0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арт</m:t>
              </m:r>
            </m:sub>
          </m:sSub>
          <m:r>
            <w:rPr>
              <w:rFonts w:ascii="Cambria Math" w:hAnsi="Cambria Math"/>
              <w:sz w:val="22"/>
            </w:rPr>
            <m:t xml:space="preserve"> = 0,008312 + 0,030034 + 0,113155 + 0,109912 + 0,042155 = 0,303567.</m:t>
          </m:r>
        </m:oMath>
      </m:oMathPara>
    </w:p>
    <w:p w14:paraId="604670CF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W = 1 -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-11 · 0,303567</m:t>
                  </m:r>
                </m:num>
                <m:den>
                  <m:r>
                    <w:rPr>
                      <w:rFonts w:ascii="Cambria Math" w:hAnsi="Cambria Math"/>
                    </w:rPr>
                    <m:t>1 + 0,7 · 0,303567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= 0,936329 &gt; 0,30.</m:t>
          </m:r>
        </m:oMath>
      </m:oMathPara>
    </w:p>
    <w:p w14:paraId="0962A4C5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Норма по общей словесной разборчивости не выполняется. Полученное </w:t>
      </w:r>
      <w:r>
        <w:t>W</w:t>
      </w:r>
      <w:r w:rsidRPr="00641247">
        <w:rPr>
          <w:lang w:val="ru-RU"/>
        </w:rPr>
        <w:t xml:space="preserve"> относится к совокупности пяти октав, а не к одной строке таблицы.</w:t>
      </w:r>
    </w:p>
    <w:p w14:paraId="2857DECD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7.2. Расчёт для возимых ТСР</w:t>
      </w:r>
    </w:p>
    <w:p w14:paraId="4E0B3204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В каждой строке </w:t>
      </w:r>
      <w:r>
        <w:t>Qᵢ</w:t>
      </w:r>
      <w:r w:rsidRPr="00641247">
        <w:rPr>
          <w:lang w:val="ru-RU"/>
        </w:rPr>
        <w:t xml:space="preserve"> рассчитано как 20 </w:t>
      </w:r>
      <w:r>
        <w:t>lg</w:t>
      </w:r>
      <w:r w:rsidRPr="00641247">
        <w:rPr>
          <w:lang w:val="ru-RU"/>
        </w:rPr>
        <w:t xml:space="preserve"> </w:t>
      </w:r>
      <w:r>
        <w:t>Δᵢ</w:t>
      </w:r>
      <w:r w:rsidRPr="00641247">
        <w:rPr>
          <w:lang w:val="ru-RU"/>
        </w:rPr>
        <w:t xml:space="preserve"> − </w:t>
      </w:r>
      <w:r>
        <w:t>Aᵢ</w:t>
      </w:r>
      <w:r w:rsidRPr="00641247">
        <w:rPr>
          <w:lang w:val="ru-RU"/>
        </w:rPr>
        <w:t xml:space="preserve">; </w:t>
      </w:r>
      <w:r>
        <w:t>Bᵢ</w:t>
      </w:r>
      <w:r w:rsidRPr="00641247">
        <w:rPr>
          <w:lang w:val="ru-RU"/>
        </w:rPr>
        <w:t xml:space="preserve"> — по приведённой выше дроби; </w:t>
      </w:r>
      <w:r>
        <w:t>pᵢ</w:t>
      </w:r>
      <w:r w:rsidRPr="00641247">
        <w:rPr>
          <w:lang w:val="ru-RU"/>
        </w:rPr>
        <w:t xml:space="preserve"> выбирается по знаку </w:t>
      </w:r>
      <w:r>
        <w:t>Qᵢ</w:t>
      </w:r>
      <w:r w:rsidRPr="00641247">
        <w:rPr>
          <w:lang w:val="ru-RU"/>
        </w:rPr>
        <w:t>. Вклады пяти октав суммируются один раз для данного типа ТСР.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1757"/>
        <w:gridCol w:w="1757"/>
        <w:gridCol w:w="1757"/>
        <w:gridCol w:w="2211"/>
      </w:tblGrid>
      <w:tr w:rsidR="00B25786" w14:paraId="0E17BE6E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1E8AB19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</w:t>
            </w:r>
            <w:proofErr w:type="spellEnd"/>
          </w:p>
        </w:tc>
        <w:tc>
          <w:tcPr>
            <w:tcW w:w="1701" w:type="dxa"/>
            <w:vAlign w:val="center"/>
          </w:tcPr>
          <w:p w14:paraId="49CC14D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3549842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, дБ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605ECD0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2FEBE2E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11" w:type="dxa"/>
            <w:vAlign w:val="center"/>
          </w:tcPr>
          <w:p w14:paraId="076D7B1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</w:tr>
      <w:tr w:rsidR="00B25786" w14:paraId="38C645B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FF147B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26593BC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1,44221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48581F2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-14,81943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7AF384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0,114075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180E452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0,114075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768072F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0,003422</m:t>
                </m:r>
              </m:oMath>
            </m:oMathPara>
          </w:p>
        </w:tc>
      </w:tr>
      <w:tr w:rsidR="00B25786" w14:paraId="3EAEA5D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96E5AB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099B36B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0,81003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228FA7B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-15,82997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C229E2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0,098799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571B1E1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0,098799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465ED21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0,011856</m:t>
                </m:r>
              </m:oMath>
            </m:oMathPara>
          </w:p>
        </w:tc>
      </w:tr>
      <w:tr w:rsidR="00B25786" w14:paraId="7FD916F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D1D92C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701" w:type="dxa"/>
            <w:vAlign w:val="center"/>
          </w:tcPr>
          <w:p w14:paraId="0295D74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1,49766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4970B4F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-5,49175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03DADFA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0,327291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EC26FB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0,327291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0445ABB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0,065458</m:t>
                </m:r>
              </m:oMath>
            </m:oMathPara>
          </w:p>
        </w:tc>
      </w:tr>
      <w:tr w:rsidR="00B25786" w14:paraId="05FD3D9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65213B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55CBFA9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0,51496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0D5A921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-11,76454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66A408A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0,169498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DED99C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0,169498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5F316BB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0,050850</m:t>
                </m:r>
              </m:oMath>
            </m:oMathPara>
          </w:p>
        </w:tc>
      </w:tr>
      <w:tr w:rsidR="00B25786" w14:paraId="2BE947F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F2FBC7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455E046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0,18428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42DD030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-19,69065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3CAAC5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0,053510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01425C4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0,053510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69DBAF8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0,013913</m:t>
                </m:r>
              </m:oMath>
            </m:oMathPara>
          </w:p>
        </w:tc>
      </w:tr>
    </w:tbl>
    <w:p w14:paraId="2F7B0BC7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20 lg 1,442211 - 18 = -14,819426 дБ.</m:t>
          </m:r>
        </m:oMath>
      </m:oMathPara>
    </w:p>
    <w:p w14:paraId="1E7F8F7C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 xml:space="preserve">0,78 + 5,46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 xml:space="preserve">(-0,0043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(27,3 - |-14,81943|)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0,1·|-14,81943|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 xml:space="preserve"> = 0,114075.</m:t>
          </m:r>
        </m:oMath>
      </m:oMathPara>
    </w:p>
    <w:p w14:paraId="1EB058BF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0,114075;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0,03 · 0,114075 = 0,003422.</m:t>
          </m:r>
        </m:oMath>
      </m:oMathPara>
    </w:p>
    <w:p w14:paraId="6E4962E9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арт</m:t>
              </m:r>
            </m:sub>
          </m:sSub>
          <m:r>
            <w:rPr>
              <w:rFonts w:ascii="Cambria Math" w:hAnsi="Cambria Math"/>
              <w:sz w:val="22"/>
            </w:rPr>
            <m:t xml:space="preserve"> = 0,003422 + 0,011856 + 0,065458 + 0,050850 + 0,013913 = 0,145498.</m:t>
          </m:r>
        </m:oMath>
      </m:oMathPara>
    </w:p>
    <w:p w14:paraId="10648872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W = 1,54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0,145498</m:t>
              </m:r>
            </m:e>
            <m:sup>
              <m:r>
                <w:rPr>
                  <w:rFonts w:ascii="Cambria Math" w:hAnsi="Cambria Math"/>
                  <w:sz w:val="22"/>
                </w:rPr>
                <m:t>0,25</m:t>
              </m:r>
            </m:sup>
          </m:sSup>
          <m:r>
            <w:rPr>
              <w:rFonts w:ascii="Cambria Math" w:hAnsi="Cambria Math"/>
              <w:sz w:val="22"/>
            </w:rPr>
            <m:t xml:space="preserve"> · (1 -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(-11 · 0,145498)</m:t>
              </m:r>
            </m:sup>
          </m:sSup>
          <m:r>
            <w:rPr>
              <w:rFonts w:ascii="Cambria Math" w:hAnsi="Cambria Math"/>
              <w:sz w:val="22"/>
            </w:rPr>
            <m:t>) = 0,759185 &gt; 0,30.</m:t>
          </m:r>
        </m:oMath>
      </m:oMathPara>
    </w:p>
    <w:p w14:paraId="7BD3445E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Норма по общей словесной разборчивости не выполняется. Полученное </w:t>
      </w:r>
      <w:r>
        <w:t>W</w:t>
      </w:r>
      <w:r w:rsidRPr="00641247">
        <w:rPr>
          <w:lang w:val="ru-RU"/>
        </w:rPr>
        <w:t xml:space="preserve"> относится к совокупности пяти октав, а не к одной строке таблицы.</w:t>
      </w:r>
    </w:p>
    <w:p w14:paraId="72F2CADF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7.3. Расчёт для носимых ТСР</w:t>
      </w:r>
    </w:p>
    <w:p w14:paraId="675DCF76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В каждой строке </w:t>
      </w:r>
      <w:r>
        <w:t>Qᵢ</w:t>
      </w:r>
      <w:r w:rsidRPr="00641247">
        <w:rPr>
          <w:lang w:val="ru-RU"/>
        </w:rPr>
        <w:t xml:space="preserve"> рассчитано как 20 </w:t>
      </w:r>
      <w:r>
        <w:t>lg</w:t>
      </w:r>
      <w:r w:rsidRPr="00641247">
        <w:rPr>
          <w:lang w:val="ru-RU"/>
        </w:rPr>
        <w:t xml:space="preserve"> </w:t>
      </w:r>
      <w:r>
        <w:t>Δᵢ</w:t>
      </w:r>
      <w:r w:rsidRPr="00641247">
        <w:rPr>
          <w:lang w:val="ru-RU"/>
        </w:rPr>
        <w:t xml:space="preserve"> − </w:t>
      </w:r>
      <w:r>
        <w:t>Aᵢ</w:t>
      </w:r>
      <w:r w:rsidRPr="00641247">
        <w:rPr>
          <w:lang w:val="ru-RU"/>
        </w:rPr>
        <w:t xml:space="preserve">; </w:t>
      </w:r>
      <w:r>
        <w:t>Bᵢ</w:t>
      </w:r>
      <w:r w:rsidRPr="00641247">
        <w:rPr>
          <w:lang w:val="ru-RU"/>
        </w:rPr>
        <w:t xml:space="preserve"> — по приведённой выше дроби; </w:t>
      </w:r>
      <w:r>
        <w:t>pᵢ</w:t>
      </w:r>
      <w:r w:rsidRPr="00641247">
        <w:rPr>
          <w:lang w:val="ru-RU"/>
        </w:rPr>
        <w:t xml:space="preserve"> выбирается по знаку </w:t>
      </w:r>
      <w:r>
        <w:t>Qᵢ</w:t>
      </w:r>
      <w:r w:rsidRPr="00641247">
        <w:rPr>
          <w:lang w:val="ru-RU"/>
        </w:rPr>
        <w:t>. Вклады пяти октав суммируются один раз для данного типа ТСР.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454"/>
        <w:gridCol w:w="1701"/>
        <w:gridCol w:w="1757"/>
        <w:gridCol w:w="1757"/>
        <w:gridCol w:w="1757"/>
        <w:gridCol w:w="2211"/>
      </w:tblGrid>
      <w:tr w:rsidR="00B25786" w14:paraId="7863DFA2" w14:textId="77777777">
        <w:trPr>
          <w:cantSplit/>
          <w:tblHeader/>
          <w:jc w:val="center"/>
        </w:trPr>
        <w:tc>
          <w:tcPr>
            <w:tcW w:w="454" w:type="dxa"/>
            <w:vAlign w:val="center"/>
          </w:tcPr>
          <w:p w14:paraId="14ECC4D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</w:t>
            </w:r>
            <w:proofErr w:type="spellEnd"/>
          </w:p>
        </w:tc>
        <w:tc>
          <w:tcPr>
            <w:tcW w:w="1701" w:type="dxa"/>
            <w:vAlign w:val="center"/>
          </w:tcPr>
          <w:p w14:paraId="5A4890A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2CE205A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, дБ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5FF86D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7" w:type="dxa"/>
            <w:vAlign w:val="center"/>
          </w:tcPr>
          <w:p w14:paraId="66E6037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11" w:type="dxa"/>
            <w:vAlign w:val="center"/>
          </w:tcPr>
          <w:p w14:paraId="21208A3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</w:tr>
      <w:tr w:rsidR="00B25786" w14:paraId="0AD3D35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A8740C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21CC5CD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0,66752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8139D4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-21,51065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63862E9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0,038620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2DB7649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0,038620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6F9A3AE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0,001159</m:t>
                </m:r>
              </m:oMath>
            </m:oMathPara>
          </w:p>
        </w:tc>
      </w:tr>
      <w:tr w:rsidR="00B25786" w14:paraId="7B14C90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B60903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428A853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0,37492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5725A85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-22,52119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5AB8A44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0,031883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883A70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0,031883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6DAC03A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0,003826</m:t>
                </m:r>
              </m:oMath>
            </m:oMathPara>
          </w:p>
        </w:tc>
      </w:tr>
      <w:tr w:rsidR="00B25786" w14:paraId="778DCFC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771D82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701" w:type="dxa"/>
            <w:vAlign w:val="center"/>
          </w:tcPr>
          <w:p w14:paraId="157E47A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0,69319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2890AD3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-12,18297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5150CF2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0,161073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2427ADF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0,161073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21488E7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0,032215</m:t>
                </m:r>
              </m:oMath>
            </m:oMathPara>
          </w:p>
        </w:tc>
      </w:tr>
      <w:tr w:rsidR="00B25786" w14:paraId="52C4F20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669FF9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14:paraId="7B7FBB3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0,23835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6E3D377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-18,45576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D86BDC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0,065851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752C6A5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0,065851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43F96C8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0,019755</m:t>
                </m:r>
              </m:oMath>
            </m:oMathPara>
          </w:p>
        </w:tc>
      </w:tr>
      <w:tr w:rsidR="00B25786" w14:paraId="7790654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885A37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69DE3EB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0,08529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0E19BF5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-26,38188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0CCD341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0,014276</m:t>
                </m:r>
              </m:oMath>
            </m:oMathPara>
          </w:p>
        </w:tc>
        <w:tc>
          <w:tcPr>
            <w:tcW w:w="1757" w:type="dxa"/>
            <w:vAlign w:val="center"/>
          </w:tcPr>
          <w:p w14:paraId="3752EEA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0,014276</m:t>
                </m:r>
              </m:oMath>
            </m:oMathPara>
          </w:p>
        </w:tc>
        <w:tc>
          <w:tcPr>
            <w:tcW w:w="2211" w:type="dxa"/>
            <w:vAlign w:val="center"/>
          </w:tcPr>
          <w:p w14:paraId="039B4AC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0,003712</m:t>
                </m:r>
              </m:oMath>
            </m:oMathPara>
          </w:p>
        </w:tc>
      </w:tr>
    </w:tbl>
    <w:p w14:paraId="798AE681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20 lg 0,667525 - 18 = -21,510654 дБ.</m:t>
          </m:r>
        </m:oMath>
      </m:oMathPara>
    </w:p>
    <w:p w14:paraId="60B9D13B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</w:rPr>
                <m:t>1</m:t>
              </m:r>
            </m:sub>
          </m:sSub>
          <m:r>
            <w:rPr>
              <w:rFonts w:ascii="Cambria Math" w:hAnsi="Cambria Math"/>
              <w:sz w:val="22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 xml:space="preserve">0,78 + 5,46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 xml:space="preserve">(-0,0043 ·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(27,3 - |-21,51065|)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)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0,1·|-21,51065|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 xml:space="preserve"> = 0,038620.</m:t>
          </m:r>
        </m:oMath>
      </m:oMathPara>
    </w:p>
    <w:p w14:paraId="539CB3B4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0,038620;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0,03 · 0,038620 = 0,001159.</m:t>
          </m:r>
        </m:oMath>
      </m:oMathPara>
    </w:p>
    <w:p w14:paraId="3DA6D01D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R</m:t>
              </m:r>
            </m:e>
            <m:sub>
              <m:r>
                <w:rPr>
                  <w:rFonts w:ascii="Cambria Math" w:hAnsi="Cambria Math"/>
                  <w:sz w:val="22"/>
                </w:rPr>
                <m:t>арт</m:t>
              </m:r>
            </m:sub>
          </m:sSub>
          <m:r>
            <w:rPr>
              <w:rFonts w:ascii="Cambria Math" w:hAnsi="Cambria Math"/>
              <w:sz w:val="22"/>
            </w:rPr>
            <m:t xml:space="preserve"> = 0,001159 + 0,003826 + 0,032215 + 0,019755 + 0,003712 = 0,060666.</m:t>
          </m:r>
        </m:oMath>
      </m:oMathPara>
    </w:p>
    <w:p w14:paraId="438ACC91" w14:textId="77777777" w:rsidR="00B25786" w:rsidRDefault="00000000">
      <w:pPr>
        <w:pStyle w:val="aff8"/>
        <w:spacing w:after="80"/>
        <w:jc w:val="center"/>
        <w:rPr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</w:rPr>
            <m:t xml:space="preserve">W = 1,54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0,060666</m:t>
              </m:r>
            </m:e>
            <m:sup>
              <m:r>
                <w:rPr>
                  <w:rFonts w:ascii="Cambria Math" w:hAnsi="Cambria Math"/>
                  <w:sz w:val="22"/>
                </w:rPr>
                <m:t>0,25</m:t>
              </m:r>
            </m:sup>
          </m:sSup>
          <m:r>
            <w:rPr>
              <w:rFonts w:ascii="Cambria Math" w:hAnsi="Cambria Math"/>
              <w:sz w:val="22"/>
            </w:rPr>
            <m:t xml:space="preserve"> · (1 -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(-11 · 0,060666)</m:t>
              </m:r>
            </m:sup>
          </m:sSup>
          <m:r>
            <w:rPr>
              <w:rFonts w:ascii="Cambria Math" w:hAnsi="Cambria Math"/>
              <w:sz w:val="22"/>
            </w:rPr>
            <m:t>) = 0,372150 &gt; 0,30.</m:t>
          </m:r>
        </m:oMath>
      </m:oMathPara>
    </w:p>
    <w:p w14:paraId="3ED69CF5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Норма по общей словесной разборчивости не выполняется. Полученное </w:t>
      </w:r>
      <w:r>
        <w:t>W</w:t>
      </w:r>
      <w:r w:rsidRPr="00641247">
        <w:rPr>
          <w:lang w:val="ru-RU"/>
        </w:rPr>
        <w:t xml:space="preserve"> относится к совокупности пяти октав, а не к одной строке таблицы.</w:t>
      </w:r>
    </w:p>
    <w:p w14:paraId="4A504B61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8. Расчёт безопасного удаления границы КЗ</w:t>
      </w:r>
    </w:p>
    <w:p w14:paraId="0568A30E" w14:textId="77777777" w:rsidR="00B25786" w:rsidRDefault="00000000">
      <w:pPr>
        <w:spacing w:line="312" w:lineRule="auto"/>
        <w:jc w:val="both"/>
      </w:pPr>
      <w:r w:rsidRPr="00641247">
        <w:rPr>
          <w:lang w:val="ru-RU"/>
        </w:rPr>
        <w:t xml:space="preserve">Для рекомендации по увеличению КЗ определим достаточное удаление </w:t>
      </w:r>
      <w:r>
        <w:t>R</w:t>
      </w:r>
      <w:r w:rsidRPr="00641247">
        <w:rPr>
          <w:lang w:val="ru-RU"/>
        </w:rPr>
        <w:t xml:space="preserve">₂ по более строгому условию: отношение «сигнал/шум» во всех пяти октавах не превышает 0,3. </w:t>
      </w:r>
      <w:r>
        <w:t xml:space="preserve">В </w:t>
      </w:r>
      <w:proofErr w:type="spellStart"/>
      <w:r>
        <w:t>пределах</w:t>
      </w:r>
      <w:proofErr w:type="spellEnd"/>
      <w:r>
        <w:t xml:space="preserve"> </w:t>
      </w:r>
      <w:proofErr w:type="spellStart"/>
      <w:r>
        <w:t>промежуточной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поле пропорционально 1/D². Поэтому:</w:t>
      </w:r>
    </w:p>
    <w:p w14:paraId="1A440942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(D)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2,порог</m:t>
              </m:r>
            </m:sub>
          </m:sSub>
          <m:r>
            <w:rPr>
              <w:rFonts w:ascii="Cambria Math" w:hAnsi="Cambria Math"/>
            </w:rPr>
            <m:t xml:space="preserve"> = D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max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(D)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3F23F328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2,стац</m:t>
              </m:r>
            </m:sub>
          </m:sSub>
          <m:r>
            <w:rPr>
              <w:rFonts w:ascii="Cambria Math" w:hAnsi="Cambria Math"/>
            </w:rPr>
            <m:t xml:space="preserve"> = 0,55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3,576568</m:t>
                  </m:r>
                </m:num>
                <m:den>
                  <m:r>
                    <w:rPr>
                      <w:rFonts w:ascii="Cambria Math" w:hAnsi="Cambria Math"/>
                    </w:rPr>
                    <m:t>0,30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1,8990 м.</m:t>
          </m:r>
        </m:oMath>
      </m:oMathPara>
    </w:p>
    <w:p w14:paraId="613418A0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2,воз</m:t>
              </m:r>
            </m:sub>
          </m:sSub>
          <m:r>
            <w:rPr>
              <w:rFonts w:ascii="Cambria Math" w:hAnsi="Cambria Math"/>
            </w:rPr>
            <m:t xml:space="preserve"> = 0,55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1,497658</m:t>
                  </m:r>
                </m:num>
                <m:den>
                  <m:r>
                    <w:rPr>
                      <w:rFonts w:ascii="Cambria Math" w:hAnsi="Cambria Math"/>
                    </w:rPr>
                    <m:t>0,30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1,2289 м.</m:t>
          </m:r>
        </m:oMath>
      </m:oMathPara>
    </w:p>
    <w:p w14:paraId="26A19CD3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2,нос</m:t>
              </m:r>
            </m:sub>
          </m:sSub>
          <m:r>
            <w:rPr>
              <w:rFonts w:ascii="Cambria Math" w:hAnsi="Cambria Math"/>
            </w:rPr>
            <m:t xml:space="preserve"> = 0,55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0,693188</m:t>
                  </m:r>
                </m:num>
                <m:den>
                  <m:r>
                    <w:rPr>
                      <w:rFonts w:ascii="Cambria Math" w:hAnsi="Cambria Math"/>
                    </w:rPr>
                    <m:t>0,30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 0,8360 м.</m:t>
          </m:r>
        </m:oMath>
      </m:oMathPara>
    </w:p>
    <w:p w14:paraId="210A174E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Во всех случаях максимальное отношение получено в третьей октаве. Рассчитанные удаления находятся между </w:t>
      </w:r>
      <w:r>
        <w:t>λ</w:t>
      </w:r>
      <w:r w:rsidRPr="00641247">
        <w:rPr>
          <w:lang w:val="ru-RU"/>
        </w:rPr>
        <w:t>/(2</w:t>
      </w:r>
      <w:r>
        <w:t>π</w:t>
      </w:r>
      <w:r w:rsidRPr="00641247">
        <w:rPr>
          <w:lang w:val="ru-RU"/>
        </w:rPr>
        <w:t>) и 6</w:t>
      </w:r>
      <w:r>
        <w:t>λ</w:t>
      </w:r>
      <w:r w:rsidRPr="00641247">
        <w:rPr>
          <w:lang w:val="ru-RU"/>
        </w:rPr>
        <w:t>, поэтому выбранный закон затухания применим. На точном пороге получается равенство 0,3; для строгого условия методички выбирается расстояние с запасом.</w:t>
      </w:r>
    </w:p>
    <w:p w14:paraId="1B2CDE36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рек</m:t>
              </m:r>
            </m:sub>
          </m:sSub>
          <m:r>
            <w:rPr>
              <w:rFonts w:ascii="Cambria Math" w:hAnsi="Cambria Math"/>
            </w:rPr>
            <m:t xml:space="preserve"> = 2,00 м &gt; 1,8990 м;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max,стац</m:t>
              </m:r>
            </m:sub>
          </m:sSub>
          <m:r>
            <w:rPr>
              <w:rFonts w:ascii="Cambria Math" w:hAnsi="Cambria Math"/>
            </w:rPr>
            <m:t xml:space="preserve">(2 м) = 3,576568 ·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0,55</m:t>
                  </m:r>
                </m:num>
                <m:den>
                  <m:r>
                    <w:rPr>
                      <w:rFonts w:ascii="Cambria Math" w:hAnsi="Cambria Math"/>
                    </w:rPr>
                    <m:t>2,00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0,270478 &lt; 0,30.</m:t>
          </m:r>
        </m:oMath>
      </m:oMathPara>
    </w:p>
    <w:p w14:paraId="23556D0D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>Таким образом, при принятой геометрии достаточное удаление корпуса принтера от границы КЗ составляет не менее 2 м. Это расчётная рекомендация по условию всех октав; после изменения размещения требуется повторный инструментальный контроль.</w:t>
      </w:r>
    </w:p>
    <w:p w14:paraId="1F453E60" w14:textId="77777777" w:rsidR="00B25786" w:rsidRPr="00641247" w:rsidRDefault="00000000">
      <w:pPr>
        <w:keepNext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Вывод по работе</w:t>
      </w:r>
    </w:p>
    <w:p w14:paraId="3E76BA9F" w14:textId="77777777" w:rsidR="00B25786" w:rsidRPr="00641247" w:rsidRDefault="00000000">
      <w:pPr>
        <w:spacing w:line="312" w:lineRule="auto"/>
        <w:jc w:val="both"/>
        <w:rPr>
          <w:lang w:val="ru-RU"/>
        </w:rPr>
      </w:pPr>
      <w:r w:rsidRPr="00641247">
        <w:rPr>
          <w:lang w:val="ru-RU"/>
        </w:rPr>
        <w:t xml:space="preserve">По данным варианта № 2 принтер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 xml:space="preserve">430 при </w:t>
      </w:r>
      <w:r>
        <w:t>D</w:t>
      </w:r>
      <w:r w:rsidRPr="00641247">
        <w:rPr>
          <w:lang w:val="ru-RU"/>
        </w:rPr>
        <w:t xml:space="preserve"> = 0,55 м не соответствует нормам противодействия утечке речи по каналу ВЧ АЭП. Разборчивость </w:t>
      </w:r>
      <w:r>
        <w:t>W</w:t>
      </w:r>
      <w:r w:rsidRPr="00641247">
        <w:rPr>
          <w:lang w:val="ru-RU"/>
        </w:rPr>
        <w:t xml:space="preserve"> = 0,9363; 0,7592; 0,3721 для стационарных, возимых и носимых ТСР превышает норму 0,3. Рекомендуется удаление от границы КЗ не менее 2 м, отключение принтера на время переговоров либо применение САЗ с повторным контролем.</w:t>
      </w:r>
    </w:p>
    <w:p w14:paraId="6BE2461E" w14:textId="77777777" w:rsidR="00B25786" w:rsidRPr="00641247" w:rsidRDefault="00000000">
      <w:pPr>
        <w:keepNext/>
        <w:pageBreakBefore/>
        <w:spacing w:before="200" w:after="120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Ответы на контрольные вопросы</w:t>
      </w:r>
    </w:p>
    <w:p w14:paraId="62A8DD5D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1. Каковы физические основы возникновения канала ВЧ АЭП?</w:t>
      </w:r>
    </w:p>
    <w:p w14:paraId="03412B5B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 xml:space="preserve">Акустические колебания воздействуют на элементы встроенных автогенераторов ТС и изменяют амплитуду и/или фазу ВЧ колебаний. </w:t>
      </w:r>
      <w:proofErr w:type="spellStart"/>
      <w:r w:rsidRPr="00641247">
        <w:rPr>
          <w:lang w:val="ru-RU"/>
        </w:rPr>
        <w:t>Промодулированные</w:t>
      </w:r>
      <w:proofErr w:type="spellEnd"/>
      <w:r w:rsidRPr="00641247">
        <w:rPr>
          <w:lang w:val="ru-RU"/>
        </w:rPr>
        <w:t xml:space="preserve"> колебания излучаются в пространство или распространяются по отходящим линиям и несут речевую информацию.</w:t>
      </w:r>
    </w:p>
    <w:p w14:paraId="7628EB1E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2. Какие ВТСС должны исследоваться на наличие канала ВЧ АЭП и почему?</w:t>
      </w:r>
    </w:p>
    <w:p w14:paraId="1AD0CC6C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 xml:space="preserve">Все размещённые в ЗП ВТСС, имеющие встроенные генераторы, поскольку их колебания могут модулироваться речью. Для варианта № 2 исследуется принтер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>430, в том числе в рабочем режиме и в режиме ожидания.</w:t>
      </w:r>
    </w:p>
    <w:p w14:paraId="573F12A4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3. Какие ТСР могут использоваться для перехвата?</w:t>
      </w:r>
    </w:p>
    <w:p w14:paraId="29BAFB64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Стационарные, возимые и носимые разведывательные приёмники в диапазоне 10 кГц–1,2 ГГц, способные принимать сигналы с амплитудной и фазовой модуляцией.</w:t>
      </w:r>
    </w:p>
    <w:p w14:paraId="054AEEB1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4. Какие показатели нормируются?</w:t>
      </w:r>
    </w:p>
    <w:p w14:paraId="26B3BB18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 xml:space="preserve">Отношение «информативный сигнал/шум» на границе КЗ в каждой октаве и общая словесная разборчивость речи на частоте генератора. Нормы: </w:t>
      </w:r>
      <w:r>
        <w:t>Δ</w:t>
      </w:r>
      <w:r w:rsidRPr="00641247">
        <w:rPr>
          <w:lang w:val="ru-RU"/>
        </w:rPr>
        <w:t xml:space="preserve">н = 0,3 и </w:t>
      </w:r>
      <w:r>
        <w:t>W</w:t>
      </w:r>
      <w:r w:rsidRPr="00641247">
        <w:rPr>
          <w:lang w:val="ru-RU"/>
        </w:rPr>
        <w:t xml:space="preserve">н = 0,3. Защищённость подтверждается при </w:t>
      </w:r>
      <w:r>
        <w:t>Δᵢ</w:t>
      </w:r>
      <w:r w:rsidRPr="00641247">
        <w:rPr>
          <w:lang w:val="ru-RU"/>
        </w:rPr>
        <w:t xml:space="preserve"> </w:t>
      </w:r>
      <w:proofErr w:type="gramStart"/>
      <w:r w:rsidRPr="00641247">
        <w:rPr>
          <w:lang w:val="ru-RU"/>
        </w:rPr>
        <w:t>&lt; 0</w:t>
      </w:r>
      <w:proofErr w:type="gramEnd"/>
      <w:r w:rsidRPr="00641247">
        <w:rPr>
          <w:lang w:val="ru-RU"/>
        </w:rPr>
        <w:t xml:space="preserve">,3 во всех октавах либо при </w:t>
      </w:r>
      <w:r>
        <w:t>W</w:t>
      </w:r>
      <w:r w:rsidRPr="00641247">
        <w:rPr>
          <w:lang w:val="ru-RU"/>
        </w:rPr>
        <w:t xml:space="preserve"> </w:t>
      </w:r>
      <w:proofErr w:type="gramStart"/>
      <w:r w:rsidRPr="00641247">
        <w:rPr>
          <w:lang w:val="ru-RU"/>
        </w:rPr>
        <w:t>&lt; 0</w:t>
      </w:r>
      <w:proofErr w:type="gramEnd"/>
      <w:r w:rsidRPr="00641247">
        <w:rPr>
          <w:lang w:val="ru-RU"/>
        </w:rPr>
        <w:t>,3.</w:t>
      </w:r>
    </w:p>
    <w:p w14:paraId="581D436F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5. В чём сущность методики выявления канала ВЧ АЭП?</w:t>
      </w:r>
    </w:p>
    <w:p w14:paraId="75B0F09B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Сравнивают спектры при выключенном и включённом ТС, подтверждают принадлежность сигналов его генераторам, затем воздействуют звуком и выявляют боковые модуляционные составляющие. После этого оценивают информативный сигнал на границе КЗ.</w:t>
      </w:r>
    </w:p>
    <w:p w14:paraId="200B711B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lastRenderedPageBreak/>
        <w:t>6. Какие средства измерений применяются?</w:t>
      </w:r>
    </w:p>
    <w:p w14:paraId="71FEE9F4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Анализатор спектра, электрическая и магнитная измерительные антенны, шумомер с микрофоном, генератор низкой частоты, усилитель и экранированная акустическая колонка. Допускаются автоматизированные комплексы «Сигурд», «Навигатор», «</w:t>
      </w:r>
      <w:proofErr w:type="spellStart"/>
      <w:r w:rsidRPr="00641247">
        <w:rPr>
          <w:lang w:val="ru-RU"/>
        </w:rPr>
        <w:t>Талис</w:t>
      </w:r>
      <w:proofErr w:type="spellEnd"/>
      <w:r w:rsidRPr="00641247">
        <w:rPr>
          <w:lang w:val="ru-RU"/>
        </w:rPr>
        <w:t>-ВЧ».</w:t>
      </w:r>
    </w:p>
    <w:p w14:paraId="5B622AFA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7. В каком порядке проводятся измерения?</w:t>
      </w:r>
    </w:p>
    <w:p w14:paraId="6017A3E4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Собирают стенд; сканируют фон при выключенном ТС, затем спектр при включённом; проверяют принадлежность найденных сигналов ТС. Подают тон 1025 Гц и ищут модуляционные составляющие, выбирают максимальную связь и фиксируют геометрию. Измеряют «сигнал + шум», звуковое давление и шум без акустического воздействия; повторяют для 275, 525, 2025 и 4025 Гц, всех опасных частот и режимов. При необходимости выполняют магнитные измерения и измерения помех от САЗ.</w:t>
      </w:r>
    </w:p>
    <w:p w14:paraId="05F75153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8. В чём физическая сущность расчётов по результатам измерений?</w:t>
      </w:r>
    </w:p>
    <w:p w14:paraId="7BF79B6A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Из измеренного напряжения выделяют информативный сигнал, приводят его к нормированному звуковому давлению и рассчитывают поле на границе КЗ с учётом затухания. Отношения этого поля к нормированным шумам ТСР и разборчивость речи показывают возможность перехвата.</w:t>
      </w:r>
    </w:p>
    <w:p w14:paraId="65122F89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9. Какие меры закрывают канал ВЧ АЭП?</w:t>
      </w:r>
    </w:p>
    <w:p w14:paraId="05B6888B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Выключение ТС на время переговоров, перемещение его вглубь КЗ или увеличение КЗ с дополнительным охранением, применение сертифицированных средств активной защиты. После принятия мер проводят повторный контроль.</w:t>
      </w:r>
    </w:p>
    <w:p w14:paraId="46A0F3F1" w14:textId="77777777" w:rsidR="00B25786" w:rsidRPr="00641247" w:rsidRDefault="00000000">
      <w:pPr>
        <w:keepNext/>
        <w:spacing w:before="120"/>
        <w:jc w:val="both"/>
        <w:rPr>
          <w:lang w:val="ru-RU"/>
        </w:rPr>
      </w:pPr>
      <w:r w:rsidRPr="00641247">
        <w:rPr>
          <w:b/>
          <w:lang w:val="ru-RU"/>
        </w:rPr>
        <w:t>10. В каких диапазонах частот проводятся измерения?</w:t>
      </w:r>
    </w:p>
    <w:p w14:paraId="27BB4E47" w14:textId="77777777" w:rsidR="00B25786" w:rsidRPr="00641247" w:rsidRDefault="00000000">
      <w:pPr>
        <w:jc w:val="both"/>
        <w:rPr>
          <w:lang w:val="ru-RU"/>
        </w:rPr>
      </w:pPr>
      <w:r w:rsidRPr="00641247">
        <w:rPr>
          <w:lang w:val="ru-RU"/>
        </w:rPr>
        <w:t>Для электрического поля — 10 кГц–1,2 ГГц; для магнитного — 10 кГц–30 МГц. Акустическое воздействие выполняют на частотах 275, 525, 1025, 2025 и 4025 Гц. Частота генератора варианта № 2 выше 30 МГц, поэтому в данном расчёте рассматривается электрическая составляющая поля.</w:t>
      </w:r>
    </w:p>
    <w:p w14:paraId="57B6B895" w14:textId="77777777" w:rsidR="00B25786" w:rsidRPr="00641247" w:rsidRDefault="00000000">
      <w:pPr>
        <w:keepNext/>
        <w:pageBreakBefore/>
        <w:spacing w:after="200" w:line="240" w:lineRule="auto"/>
        <w:ind w:firstLine="0"/>
        <w:jc w:val="right"/>
        <w:rPr>
          <w:lang w:val="ru-RU"/>
        </w:rPr>
      </w:pPr>
      <w:r w:rsidRPr="00641247">
        <w:rPr>
          <w:b/>
          <w:lang w:val="ru-RU"/>
        </w:rPr>
        <w:lastRenderedPageBreak/>
        <w:t>Приложение 1</w:t>
      </w:r>
    </w:p>
    <w:p w14:paraId="17D40E36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ПРОТОКОЛ ИЗМЕРЕНИЙ (Вариант № 2)</w:t>
      </w:r>
    </w:p>
    <w:p w14:paraId="3D31FE8A" w14:textId="77777777" w:rsidR="00B25786" w:rsidRPr="00641247" w:rsidRDefault="00000000">
      <w:pPr>
        <w:spacing w:after="280"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Экз. № 1</w:t>
      </w:r>
    </w:p>
    <w:p w14:paraId="41FED491" w14:textId="77777777" w:rsidR="00B25786" w:rsidRPr="00641247" w:rsidRDefault="00000000">
      <w:pPr>
        <w:spacing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УТВЕРЖДАЮ</w:t>
      </w:r>
    </w:p>
    <w:p w14:paraId="682D8FBF" w14:textId="77777777" w:rsidR="00B25786" w:rsidRPr="00641247" w:rsidRDefault="00000000">
      <w:pPr>
        <w:spacing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Генеральный директор ООО «Центр</w:t>
      </w:r>
    </w:p>
    <w:p w14:paraId="36F080C2" w14:textId="77777777" w:rsidR="00B25786" w:rsidRPr="00641247" w:rsidRDefault="00000000">
      <w:pPr>
        <w:spacing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безопасности информационных технологий»</w:t>
      </w:r>
    </w:p>
    <w:p w14:paraId="43885B4F" w14:textId="77777777" w:rsidR="00B25786" w:rsidRPr="00641247" w:rsidRDefault="00000000">
      <w:pPr>
        <w:spacing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____________ Ковалев Д.П.</w:t>
      </w:r>
    </w:p>
    <w:p w14:paraId="6123AE74" w14:textId="77777777" w:rsidR="00B25786" w:rsidRPr="00641247" w:rsidRDefault="00000000">
      <w:pPr>
        <w:spacing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«22» октября 2026 г.</w:t>
      </w:r>
    </w:p>
    <w:p w14:paraId="30E8804B" w14:textId="77777777" w:rsidR="00B25786" w:rsidRPr="00641247" w:rsidRDefault="00000000">
      <w:pPr>
        <w:spacing w:before="1300" w:after="20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ПРОТОКОЛ</w:t>
      </w:r>
    </w:p>
    <w:p w14:paraId="628E8327" w14:textId="77777777" w:rsidR="00B25786" w:rsidRPr="00641247" w:rsidRDefault="00000000">
      <w:pPr>
        <w:spacing w:line="240" w:lineRule="auto"/>
        <w:ind w:firstLine="0"/>
        <w:jc w:val="center"/>
        <w:rPr>
          <w:lang w:val="ru-RU"/>
        </w:rPr>
      </w:pPr>
      <w:r w:rsidRPr="00641247">
        <w:rPr>
          <w:lang w:val="ru-RU"/>
        </w:rPr>
        <w:t>по результатам специальных исследований ВТСС, предназначенных для эксплуатации в защищаемом помещении</w:t>
      </w:r>
    </w:p>
    <w:p w14:paraId="104A5B11" w14:textId="77777777" w:rsidR="00B25786" w:rsidRPr="00641247" w:rsidRDefault="00000000">
      <w:pPr>
        <w:spacing w:before="400" w:line="240" w:lineRule="auto"/>
        <w:ind w:firstLine="0"/>
        <w:jc w:val="center"/>
        <w:rPr>
          <w:lang w:val="ru-RU"/>
        </w:rPr>
      </w:pPr>
      <w:r w:rsidRPr="00641247">
        <w:rPr>
          <w:lang w:val="ru-RU"/>
        </w:rPr>
        <w:t>ООО «Тантал»</w:t>
      </w:r>
    </w:p>
    <w:p w14:paraId="0F94643C" w14:textId="77777777" w:rsidR="00B25786" w:rsidRPr="005D6F1A" w:rsidRDefault="00000000">
      <w:pPr>
        <w:spacing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(организация)</w:t>
      </w:r>
    </w:p>
    <w:p w14:paraId="4AD60918" w14:textId="77777777" w:rsidR="00B25786" w:rsidRPr="00641247" w:rsidRDefault="00000000">
      <w:pPr>
        <w:spacing w:before="280" w:line="240" w:lineRule="auto"/>
        <w:ind w:firstLine="0"/>
        <w:jc w:val="center"/>
        <w:rPr>
          <w:lang w:val="ru-RU"/>
        </w:rPr>
      </w:pPr>
      <w:r w:rsidRPr="00641247">
        <w:rPr>
          <w:lang w:val="ru-RU"/>
        </w:rPr>
        <w:t>Защищаемое помещение, вариант № 2</w:t>
      </w:r>
    </w:p>
    <w:p w14:paraId="1027B982" w14:textId="77777777" w:rsidR="00B25786" w:rsidRPr="00641247" w:rsidRDefault="00000000">
      <w:pPr>
        <w:spacing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(наименование защищаемого помещения)</w:t>
      </w:r>
    </w:p>
    <w:p w14:paraId="5F047742" w14:textId="77777777" w:rsidR="00B25786" w:rsidRPr="00641247" w:rsidRDefault="00000000">
      <w:pPr>
        <w:spacing w:before="3000" w:line="240" w:lineRule="auto"/>
        <w:ind w:firstLine="0"/>
        <w:jc w:val="center"/>
        <w:rPr>
          <w:lang w:val="ru-RU"/>
        </w:rPr>
      </w:pPr>
      <w:proofErr w:type="spellStart"/>
      <w:r w:rsidRPr="00641247">
        <w:rPr>
          <w:lang w:val="ru-RU"/>
        </w:rPr>
        <w:t>Ростов</w:t>
      </w:r>
      <w:proofErr w:type="spellEnd"/>
      <w:r w:rsidRPr="00641247">
        <w:rPr>
          <w:lang w:val="ru-RU"/>
        </w:rPr>
        <w:t>-на-Дону</w:t>
      </w:r>
    </w:p>
    <w:p w14:paraId="4960004F" w14:textId="77777777" w:rsidR="00B25786" w:rsidRPr="00641247" w:rsidRDefault="00000000">
      <w:pPr>
        <w:spacing w:line="240" w:lineRule="auto"/>
        <w:ind w:firstLine="0"/>
        <w:jc w:val="center"/>
        <w:rPr>
          <w:lang w:val="ru-RU"/>
        </w:rPr>
      </w:pPr>
      <w:r w:rsidRPr="00641247">
        <w:rPr>
          <w:lang w:val="ru-RU"/>
        </w:rPr>
        <w:t>2026 г.</w:t>
      </w:r>
    </w:p>
    <w:p w14:paraId="02F8AEAB" w14:textId="77777777" w:rsidR="00B25786" w:rsidRPr="00641247" w:rsidRDefault="00000000">
      <w:pPr>
        <w:pageBreakBefore/>
        <w:spacing w:line="240" w:lineRule="auto"/>
        <w:jc w:val="both"/>
        <w:rPr>
          <w:lang w:val="ru-RU"/>
        </w:rPr>
      </w:pPr>
      <w:r w:rsidRPr="00641247">
        <w:rPr>
          <w:lang w:val="ru-RU"/>
        </w:rPr>
        <w:lastRenderedPageBreak/>
        <w:t>На основании контракта № 55/1, заключённого с ООО «Тантал» (далее — «Тантал»), специалистами ООО «Центр безопасности информационных технологий» (лицензия ФСТЭК России № 23658/45-1) проведены специальные исследования (СИ) вспомогательных технических средств и систем (ВТСС), предназначенных для эксплуатации в защищаемом помещении (ЗП) по варианту № 2, в котором допускается циркуляция акустических полей речевой конфиденциальной информации.</w:t>
      </w:r>
    </w:p>
    <w:p w14:paraId="1951930A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Цель специальных исследований</w:t>
      </w:r>
    </w:p>
    <w:p w14:paraId="6982B3F5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Специальные исследования ВТСС проводились с целью определения соответствия величин «опасных» сигналов, возникающих в ВТСС за счёт эффекта акустоэлектрических преобразований, заданным нормам.</w:t>
      </w:r>
    </w:p>
    <w:p w14:paraId="563EC03A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Вид проводимых исследований</w:t>
      </w:r>
    </w:p>
    <w:p w14:paraId="4061656F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Проводимые специальные исследования ВТСС являются аттестационными.</w:t>
      </w:r>
    </w:p>
    <w:p w14:paraId="737D3088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Контролируемая зона объекта и общее описание исследуемого ЗП (вариант № 2)</w:t>
      </w:r>
    </w:p>
    <w:p w14:paraId="24BBD01D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Средства звукоусиления и активной/пассивной акустической защиты в рассматриваемом помещении отсутствуют. Мероприятия по специальному обследованию помещения не проводились; специальная проверка ОТСС и ВТСС не проводилась. САЗ не используются. В помещении проведён расчётный контроль канала утечки речевой информации за счёт ВЧ АЭП.</w:t>
      </w:r>
    </w:p>
    <w:p w14:paraId="542BA201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Электропитание технических средств осуществляется по однофазной линии. Электроподстанция располагается за пределами охраняемой территории. Шина заземления отсутствует. Щиток питания первого этажа размещается в коридоре; в электрощитке «ноль» соединён с «землёй». Фильтры в сети питания отсутствуют.</w:t>
      </w:r>
    </w:p>
    <w:p w14:paraId="28F2E66B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Исследуемое ВТСС — лазерный принтер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 xml:space="preserve">430 (зав. № 2564ВВ4), предназначенный для вывода информации, не содержащей защищаемые данные. Принтер находится в ЗП и подключён к компьютеру кабелем </w:t>
      </w:r>
      <w:r>
        <w:t>USB</w:t>
      </w:r>
      <w:r w:rsidRPr="00641247">
        <w:rPr>
          <w:lang w:val="ru-RU"/>
        </w:rPr>
        <w:t>. Во время конфиденциальных переговоров возможна распечатка текста, не содержащего защищаемые данные.</w:t>
      </w:r>
    </w:p>
    <w:p w14:paraId="097E597C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Освещение осуществляется двумя светильниками дневного освещения. Установлены два пожарных извещателя ИП212-141 (ДИП-141) б/н на одном шлейфе первого этажа; приёмно-контрольный прибор находится на третьем этаже. Сигнал о пожаре передаётся в пожарную службу по выделенному радиоканалу.</w:t>
      </w:r>
    </w:p>
    <w:p w14:paraId="4F3BAFE1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Охранная сигнализация: датчик движения «Рапид, вар. 2», два датчика разбития стекла «Астра-531АК» и датчик двери «ИО102-44 исп. 2 Барьер», б/н. Они подключены к шлейфу первого этажа; приёмно-контрольный прибор размещён на третьем этаже. Сигнал о срабатывании передаётся в отдел вневедомственной охраны по радиоканалу.</w:t>
      </w:r>
    </w:p>
    <w:p w14:paraId="3FD72FAB" w14:textId="77777777" w:rsidR="00B25786" w:rsidRPr="00641247" w:rsidRDefault="00000000">
      <w:pPr>
        <w:keepNext/>
        <w:pageBreakBefore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План-схемы объекта и защищаемого помещения</w:t>
      </w:r>
    </w:p>
    <w:p w14:paraId="3D4C804C" w14:textId="77777777" w:rsidR="00B25786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F078C0" wp14:editId="3B551486">
            <wp:extent cx="4968000" cy="4833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z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8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C0E5" w14:textId="77777777" w:rsidR="00B25786" w:rsidRPr="00641247" w:rsidRDefault="00000000">
      <w:pPr>
        <w:spacing w:after="120"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Рис. 1. План-схема объекта и границ КЗ (из исходного отчёта)</w:t>
      </w:r>
    </w:p>
    <w:p w14:paraId="280EF081" w14:textId="77777777" w:rsidR="00B25786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012A0D" wp14:editId="29B7189B">
            <wp:extent cx="4680000" cy="27239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3A23" w14:textId="77777777" w:rsidR="00B25786" w:rsidRPr="00641247" w:rsidRDefault="00000000">
      <w:pPr>
        <w:spacing w:after="120"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Рис. 2. План-схема этажа</w:t>
      </w:r>
    </w:p>
    <w:p w14:paraId="421C302C" w14:textId="77777777" w:rsidR="00B25786" w:rsidRPr="00641247" w:rsidRDefault="00000000">
      <w:pPr>
        <w:keepNext/>
        <w:pageBreakBefore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Размещение оборудования в защищаемом помещении</w:t>
      </w:r>
    </w:p>
    <w:p w14:paraId="4E70F18F" w14:textId="6C84421E" w:rsidR="00B25786" w:rsidRDefault="005E404B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8E97608" wp14:editId="072724CD">
            <wp:extent cx="6120765" cy="4273550"/>
            <wp:effectExtent l="0" t="0" r="635" b="6350"/>
            <wp:docPr id="176547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73411" name="Рисунок 17654734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D22A" w14:textId="77777777" w:rsidR="00B25786" w:rsidRPr="00641247" w:rsidRDefault="00000000">
      <w:pPr>
        <w:spacing w:after="120"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Рис. 3. План-схема помещения и размещение мебели</w:t>
      </w:r>
    </w:p>
    <w:p w14:paraId="545E7F95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sz w:val="24"/>
          <w:lang w:val="ru-RU"/>
        </w:rPr>
        <w:t>У входа в ЗП установлен громкоговоритель системы оповещения и управления эвакуацией при пожаре (СОУЭ); устройства защиты громкоговорителя отсутствуют (по описанию исходного отчёта).</w:t>
      </w:r>
    </w:p>
    <w:p w14:paraId="4851474D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Время и место проведения специальных исследований</w:t>
      </w:r>
    </w:p>
    <w:p w14:paraId="71293C72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Специальные исследования проводились в период с «8» октября 2026 г. по «22» октября 2026 г. в ЗП ООО «Тантал» (даты сохранены по исходному отчёту).</w:t>
      </w:r>
    </w:p>
    <w:p w14:paraId="5600DBB2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Контрольно-измерительная аппаратура при проведении специальных исследований</w:t>
      </w:r>
    </w:p>
    <w:p w14:paraId="79F92649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Программно-аппаратный комплекс «</w:t>
      </w:r>
      <w:proofErr w:type="spellStart"/>
      <w:r w:rsidRPr="00641247">
        <w:rPr>
          <w:lang w:val="ru-RU"/>
        </w:rPr>
        <w:t>Талис</w:t>
      </w:r>
      <w:proofErr w:type="spellEnd"/>
      <w:r w:rsidRPr="00641247">
        <w:rPr>
          <w:lang w:val="ru-RU"/>
        </w:rPr>
        <w:t>-ВЧ», зав. № 145ХМ854, свидетельство о поверке № 59 от 29.08.2016. Измерение звукового давления выполняется шумомером «Тритон» из состава ПАК «</w:t>
      </w:r>
      <w:proofErr w:type="spellStart"/>
      <w:r w:rsidRPr="00641247">
        <w:rPr>
          <w:lang w:val="ru-RU"/>
        </w:rPr>
        <w:t>Талис</w:t>
      </w:r>
      <w:proofErr w:type="spellEnd"/>
      <w:r w:rsidRPr="00641247">
        <w:rPr>
          <w:lang w:val="ru-RU"/>
        </w:rPr>
        <w:t>-ВЧ» (по форме протокола методички).</w:t>
      </w:r>
    </w:p>
    <w:p w14:paraId="663EAA90" w14:textId="77777777" w:rsidR="00B25786" w:rsidRDefault="00000000">
      <w:pPr>
        <w:keepNext/>
        <w:spacing w:before="160" w:after="80" w:line="240" w:lineRule="auto"/>
        <w:ind w:firstLine="0"/>
        <w:jc w:val="center"/>
      </w:pPr>
      <w:proofErr w:type="spellStart"/>
      <w:r>
        <w:rPr>
          <w:b/>
        </w:rPr>
        <w:lastRenderedPageBreak/>
        <w:t>Размещение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измерительного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оборудования</w:t>
      </w:r>
      <w:proofErr w:type="spellEnd"/>
    </w:p>
    <w:p w14:paraId="0D2253AC" w14:textId="77777777" w:rsidR="00B25786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4C2FFA9" wp14:editId="67D6BD93">
            <wp:extent cx="4140000" cy="15027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img-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0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9C89" w14:textId="77777777" w:rsidR="00B25786" w:rsidRPr="00641247" w:rsidRDefault="00000000">
      <w:pPr>
        <w:spacing w:after="120"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Рис. 4. Блок-схема стенда для ВЧ АЭП (рис. 4.2 методички)</w:t>
      </w:r>
    </w:p>
    <w:p w14:paraId="41B236AB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Принятое для расчёта удаление антенны от корпуса принтера </w:t>
      </w:r>
      <w:r>
        <w:t>R</w:t>
      </w:r>
      <w:r w:rsidRPr="00641247">
        <w:rPr>
          <w:lang w:val="ru-RU"/>
        </w:rPr>
        <w:t xml:space="preserve"> = 0,50 м; размер антенны </w:t>
      </w:r>
      <w:r>
        <w:t>Ra</w:t>
      </w:r>
      <w:r w:rsidRPr="00641247">
        <w:rPr>
          <w:lang w:val="ru-RU"/>
        </w:rPr>
        <w:t xml:space="preserve"> = 0,25 м; удаление границы КЗ </w:t>
      </w:r>
      <w:r>
        <w:t>D</w:t>
      </w:r>
      <w:r w:rsidRPr="00641247">
        <w:rPr>
          <w:lang w:val="ru-RU"/>
        </w:rPr>
        <w:t xml:space="preserve"> = 0,55 м. Геометрические данные </w:t>
      </w:r>
      <w:r>
        <w:t>R</w:t>
      </w:r>
      <w:r w:rsidRPr="00641247">
        <w:rPr>
          <w:lang w:val="ru-RU"/>
        </w:rPr>
        <w:t xml:space="preserve"> являются расчётным допущением; остальные исходные значения заданы вариантом.</w:t>
      </w:r>
    </w:p>
    <w:p w14:paraId="6CE8248C" w14:textId="77777777" w:rsidR="00B25786" w:rsidRPr="00641247" w:rsidRDefault="00000000">
      <w:pPr>
        <w:keepNext/>
        <w:pageBreakBefore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lastRenderedPageBreak/>
        <w:t>Результаты СИ ВТСС (вариант № 2)</w:t>
      </w:r>
    </w:p>
    <w:p w14:paraId="20CEF451" w14:textId="77777777" w:rsidR="00B25786" w:rsidRPr="00641247" w:rsidRDefault="00000000">
      <w:pPr>
        <w:spacing w:after="160"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Измерения сигналов в канале ВЧ АЭП проводились в эфире в диапазоне частот 10 кГц–1,2 ГГц. Обнаружен сигнал встроенного генератора на частоте 432,47832 МГц. При воздействии на принтер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>430 акустическим тональным сигналом частотой 1025 Гц на этой несущей обнаружены модуляционные составляющие. Результаты по данным варианта приведены ниже.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370"/>
        <w:gridCol w:w="2268"/>
      </w:tblGrid>
      <w:tr w:rsidR="00B25786" w14:paraId="4EC12E86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3E7F78A7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 xml:space="preserve">Частота обнаруженного сигнала автогенератора </w:t>
            </w:r>
            <w:r>
              <w:rPr>
                <w:sz w:val="22"/>
              </w:rPr>
              <w:t>F</w:t>
            </w:r>
            <w:r w:rsidRPr="00641247">
              <w:rPr>
                <w:sz w:val="22"/>
                <w:lang w:val="ru-RU"/>
              </w:rPr>
              <w:t>, МГц</w:t>
            </w:r>
          </w:p>
        </w:tc>
        <w:tc>
          <w:tcPr>
            <w:tcW w:w="2268" w:type="dxa"/>
            <w:vAlign w:val="center"/>
          </w:tcPr>
          <w:p w14:paraId="3B44857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432,47832</w:t>
            </w:r>
          </w:p>
        </w:tc>
      </w:tr>
      <w:tr w:rsidR="00B25786" w14:paraId="0BA889AC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6422B407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>Калибровочный коэффициент антенны Кант, 1/м</w:t>
            </w:r>
          </w:p>
        </w:tc>
        <w:tc>
          <w:tcPr>
            <w:tcW w:w="2268" w:type="dxa"/>
            <w:vAlign w:val="center"/>
          </w:tcPr>
          <w:p w14:paraId="2261593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 w:rsidR="00B25786" w14:paraId="245609C5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5BB6342B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 xml:space="preserve">Нормированное отношение «сигнал/шум» </w:t>
            </w:r>
            <w:r>
              <w:rPr>
                <w:sz w:val="22"/>
              </w:rPr>
              <w:t>Δ</w:t>
            </w:r>
            <w:r w:rsidRPr="00641247">
              <w:rPr>
                <w:sz w:val="22"/>
                <w:lang w:val="ru-RU"/>
              </w:rPr>
              <w:t>н</w:t>
            </w:r>
          </w:p>
        </w:tc>
        <w:tc>
          <w:tcPr>
            <w:tcW w:w="2268" w:type="dxa"/>
            <w:vAlign w:val="center"/>
          </w:tcPr>
          <w:p w14:paraId="77FC47A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0,30</w:t>
            </w:r>
          </w:p>
        </w:tc>
      </w:tr>
      <w:tr w:rsidR="00B25786" w14:paraId="1145AE1D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13C18949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 xml:space="preserve">Нормированная словесная разборчивость речи </w:t>
            </w:r>
            <w:r>
              <w:rPr>
                <w:sz w:val="22"/>
              </w:rPr>
              <w:t>W</w:t>
            </w:r>
            <w:r w:rsidRPr="00641247">
              <w:rPr>
                <w:sz w:val="22"/>
                <w:lang w:val="ru-RU"/>
              </w:rPr>
              <w:t>н</w:t>
            </w:r>
          </w:p>
        </w:tc>
        <w:tc>
          <w:tcPr>
            <w:tcW w:w="2268" w:type="dxa"/>
            <w:vAlign w:val="center"/>
          </w:tcPr>
          <w:p w14:paraId="02BC6A4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0,30</w:t>
            </w:r>
          </w:p>
        </w:tc>
      </w:tr>
      <w:tr w:rsidR="00B25786" w14:paraId="25E56574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3935483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Размер антенны Ra, м</w:t>
            </w:r>
          </w:p>
        </w:tc>
        <w:tc>
          <w:tcPr>
            <w:tcW w:w="2268" w:type="dxa"/>
            <w:vAlign w:val="center"/>
          </w:tcPr>
          <w:p w14:paraId="4C20EB0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0,25</w:t>
            </w:r>
          </w:p>
        </w:tc>
      </w:tr>
      <w:tr w:rsidR="00B25786" w14:paraId="7D383D5F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6C71DAEB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 xml:space="preserve">Удаление границы КЗ от корпуса ТС </w:t>
            </w:r>
            <w:r>
              <w:rPr>
                <w:sz w:val="22"/>
              </w:rPr>
              <w:t>D</w:t>
            </w:r>
            <w:r w:rsidRPr="00641247">
              <w:rPr>
                <w:sz w:val="22"/>
                <w:lang w:val="ru-RU"/>
              </w:rPr>
              <w:t>, м</w:t>
            </w:r>
          </w:p>
        </w:tc>
        <w:tc>
          <w:tcPr>
            <w:tcW w:w="2268" w:type="dxa"/>
            <w:vAlign w:val="center"/>
          </w:tcPr>
          <w:p w14:paraId="66E86A0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0,55</w:t>
            </w:r>
          </w:p>
        </w:tc>
      </w:tr>
      <w:tr w:rsidR="00B25786" w14:paraId="157E0134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71975381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 xml:space="preserve">Спектральная плотность шума </w:t>
            </w:r>
            <w:proofErr w:type="spellStart"/>
            <w:r w:rsidRPr="00641247">
              <w:rPr>
                <w:sz w:val="22"/>
                <w:lang w:val="ru-RU"/>
              </w:rPr>
              <w:t>стац</w:t>
            </w:r>
            <w:proofErr w:type="spellEnd"/>
            <w:r w:rsidRPr="00641247">
              <w:rPr>
                <w:sz w:val="22"/>
                <w:lang w:val="ru-RU"/>
              </w:rPr>
              <w:t>. ТСР, мкВ/(</w:t>
            </w:r>
            <w:proofErr w:type="spellStart"/>
            <w:r w:rsidRPr="00641247">
              <w:rPr>
                <w:sz w:val="22"/>
                <w:lang w:val="ru-RU"/>
              </w:rPr>
              <w:t>м·кГц</w:t>
            </w:r>
            <w:proofErr w:type="spellEnd"/>
            <w:r w:rsidRPr="00641247">
              <w:rPr>
                <w:sz w:val="22"/>
                <w:lang w:val="ru-RU"/>
              </w:rPr>
              <w:t>⁰·⁵)</w:t>
            </w:r>
          </w:p>
        </w:tc>
        <w:tc>
          <w:tcPr>
            <w:tcW w:w="2268" w:type="dxa"/>
            <w:vAlign w:val="center"/>
          </w:tcPr>
          <w:p w14:paraId="556B6E9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0,030000000</w:t>
            </w:r>
          </w:p>
        </w:tc>
      </w:tr>
      <w:tr w:rsidR="00B25786" w14:paraId="18D4515D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1E00EEC6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>Спектральная плотность шума воз. ТСР, мкВ/(</w:t>
            </w:r>
            <w:proofErr w:type="spellStart"/>
            <w:r w:rsidRPr="00641247">
              <w:rPr>
                <w:sz w:val="22"/>
                <w:lang w:val="ru-RU"/>
              </w:rPr>
              <w:t>м·кГц</w:t>
            </w:r>
            <w:proofErr w:type="spellEnd"/>
            <w:r w:rsidRPr="00641247">
              <w:rPr>
                <w:sz w:val="22"/>
                <w:lang w:val="ru-RU"/>
              </w:rPr>
              <w:t>⁰·⁵)</w:t>
            </w:r>
          </w:p>
        </w:tc>
        <w:tc>
          <w:tcPr>
            <w:tcW w:w="2268" w:type="dxa"/>
            <w:vAlign w:val="center"/>
          </w:tcPr>
          <w:p w14:paraId="24D4F55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0,071643210</w:t>
            </w:r>
          </w:p>
        </w:tc>
      </w:tr>
      <w:tr w:rsidR="00B25786" w14:paraId="7C99C3CB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244218F4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>Спектральная плотность шума нос. ТСР, мкВ/(</w:t>
            </w:r>
            <w:proofErr w:type="spellStart"/>
            <w:r w:rsidRPr="00641247">
              <w:rPr>
                <w:sz w:val="22"/>
                <w:lang w:val="ru-RU"/>
              </w:rPr>
              <w:t>м·кГц</w:t>
            </w:r>
            <w:proofErr w:type="spellEnd"/>
            <w:r w:rsidRPr="00641247">
              <w:rPr>
                <w:sz w:val="22"/>
                <w:lang w:val="ru-RU"/>
              </w:rPr>
              <w:t>⁰·⁵)</w:t>
            </w:r>
          </w:p>
        </w:tc>
        <w:tc>
          <w:tcPr>
            <w:tcW w:w="2268" w:type="dxa"/>
            <w:vAlign w:val="center"/>
          </w:tcPr>
          <w:p w14:paraId="16C41D0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0,154787706</w:t>
            </w:r>
          </w:p>
        </w:tc>
      </w:tr>
      <w:tr w:rsidR="00B25786" w14:paraId="5156882E" w14:textId="77777777">
        <w:trPr>
          <w:cantSplit/>
          <w:jc w:val="center"/>
        </w:trPr>
        <w:tc>
          <w:tcPr>
            <w:tcW w:w="7370" w:type="dxa"/>
            <w:vAlign w:val="center"/>
          </w:tcPr>
          <w:p w14:paraId="31F93C6E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 xml:space="preserve">Коэффициент затухания электромагнитного поля </w:t>
            </w:r>
            <w:proofErr w:type="spellStart"/>
            <w:r w:rsidRPr="00641247">
              <w:rPr>
                <w:sz w:val="22"/>
                <w:lang w:val="ru-RU"/>
              </w:rPr>
              <w:t>Кз</w:t>
            </w:r>
            <w:proofErr w:type="spellEnd"/>
          </w:p>
        </w:tc>
        <w:tc>
          <w:tcPr>
            <w:tcW w:w="2268" w:type="dxa"/>
            <w:vAlign w:val="center"/>
          </w:tcPr>
          <w:p w14:paraId="4190213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1,21</w:t>
            </w:r>
          </w:p>
        </w:tc>
      </w:tr>
    </w:tbl>
    <w:p w14:paraId="7FB320B4" w14:textId="77777777" w:rsidR="00B25786" w:rsidRDefault="00B25786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"/>
        <w:gridCol w:w="1191"/>
        <w:gridCol w:w="1361"/>
        <w:gridCol w:w="1701"/>
        <w:gridCol w:w="1531"/>
        <w:gridCol w:w="1814"/>
        <w:gridCol w:w="1701"/>
      </w:tblGrid>
      <w:tr w:rsidR="00B25786" w14:paraId="73F3F6DE" w14:textId="77777777">
        <w:trPr>
          <w:cantSplit/>
          <w:tblHeader/>
          <w:jc w:val="center"/>
        </w:trPr>
        <w:tc>
          <w:tcPr>
            <w:tcW w:w="340" w:type="dxa"/>
            <w:vAlign w:val="center"/>
          </w:tcPr>
          <w:p w14:paraId="15FA8AF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1191" w:type="dxa"/>
            <w:vAlign w:val="center"/>
          </w:tcPr>
          <w:p w14:paraId="47B2A71C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Ширина полосы октавы </w:t>
            </w:r>
            <w:r>
              <w:rPr>
                <w:sz w:val="20"/>
              </w:rPr>
              <w:t>ΔFᵢ</w:t>
            </w:r>
            <w:r w:rsidRPr="00641247">
              <w:rPr>
                <w:sz w:val="20"/>
                <w:lang w:val="ru-RU"/>
              </w:rPr>
              <w:t>, кГц</w:t>
            </w:r>
          </w:p>
        </w:tc>
        <w:tc>
          <w:tcPr>
            <w:tcW w:w="1361" w:type="dxa"/>
            <w:vAlign w:val="center"/>
          </w:tcPr>
          <w:p w14:paraId="2BC1B48A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Уровень звукового давления </w:t>
            </w:r>
            <w:r>
              <w:rPr>
                <w:sz w:val="20"/>
              </w:rPr>
              <w:t>Lᵢ</w:t>
            </w:r>
            <w:r w:rsidRPr="00641247">
              <w:rPr>
                <w:sz w:val="20"/>
                <w:lang w:val="ru-RU"/>
              </w:rPr>
              <w:t>, дБ</w:t>
            </w:r>
          </w:p>
        </w:tc>
        <w:tc>
          <w:tcPr>
            <w:tcW w:w="1701" w:type="dxa"/>
            <w:vAlign w:val="center"/>
          </w:tcPr>
          <w:p w14:paraId="4137E408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Измеренное напряжение «сигнал + шум» </w:t>
            </w:r>
            <w:r>
              <w:rPr>
                <w:sz w:val="20"/>
              </w:rPr>
              <w:t>U</w:t>
            </w:r>
            <w:proofErr w:type="spellStart"/>
            <w:r w:rsidRPr="00641247">
              <w:rPr>
                <w:sz w:val="20"/>
                <w:lang w:val="ru-RU"/>
              </w:rPr>
              <w:t>сш</w:t>
            </w:r>
            <w:proofErr w:type="spellEnd"/>
            <w:r>
              <w:rPr>
                <w:sz w:val="20"/>
              </w:rPr>
              <w:t>ᵢⱼ</w:t>
            </w:r>
            <w:r w:rsidRPr="00641247">
              <w:rPr>
                <w:sz w:val="20"/>
                <w:lang w:val="ru-RU"/>
              </w:rPr>
              <w:t>, дБ</w:t>
            </w:r>
          </w:p>
        </w:tc>
        <w:tc>
          <w:tcPr>
            <w:tcW w:w="1531" w:type="dxa"/>
            <w:vAlign w:val="center"/>
          </w:tcPr>
          <w:p w14:paraId="1833CED7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Измеренное напряжение шума </w:t>
            </w:r>
            <w:r>
              <w:rPr>
                <w:sz w:val="20"/>
              </w:rPr>
              <w:t>U</w:t>
            </w:r>
            <w:r w:rsidRPr="00641247">
              <w:rPr>
                <w:sz w:val="20"/>
                <w:lang w:val="ru-RU"/>
              </w:rPr>
              <w:t>ш</w:t>
            </w:r>
            <w:r>
              <w:rPr>
                <w:sz w:val="20"/>
              </w:rPr>
              <w:t>ᵢⱼ</w:t>
            </w:r>
            <w:r w:rsidRPr="00641247">
              <w:rPr>
                <w:sz w:val="20"/>
                <w:lang w:val="ru-RU"/>
              </w:rPr>
              <w:t>, дБ</w:t>
            </w:r>
          </w:p>
        </w:tc>
        <w:tc>
          <w:tcPr>
            <w:tcW w:w="1814" w:type="dxa"/>
            <w:vAlign w:val="center"/>
          </w:tcPr>
          <w:p w14:paraId="1692CFF8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Напряжение «сигнал + шум» </w:t>
            </w:r>
            <w:r>
              <w:rPr>
                <w:sz w:val="20"/>
              </w:rPr>
              <w:t>U</w:t>
            </w:r>
            <w:proofErr w:type="spellStart"/>
            <w:r w:rsidRPr="00641247">
              <w:rPr>
                <w:sz w:val="20"/>
                <w:lang w:val="ru-RU"/>
              </w:rPr>
              <w:t>сш</w:t>
            </w:r>
            <w:proofErr w:type="spellEnd"/>
            <w:r>
              <w:rPr>
                <w:sz w:val="20"/>
              </w:rPr>
              <w:t>ᵢⱼ</w:t>
            </w:r>
            <w:r w:rsidRPr="00641247">
              <w:rPr>
                <w:sz w:val="20"/>
                <w:lang w:val="ru-RU"/>
              </w:rPr>
              <w:t>, мкВ</w:t>
            </w:r>
          </w:p>
        </w:tc>
        <w:tc>
          <w:tcPr>
            <w:tcW w:w="1701" w:type="dxa"/>
            <w:vAlign w:val="center"/>
          </w:tcPr>
          <w:p w14:paraId="194129F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Напряжение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шума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Uш</w:t>
            </w:r>
            <w:proofErr w:type="spellEnd"/>
            <w:r>
              <w:rPr>
                <w:sz w:val="20"/>
              </w:rPr>
              <w:t xml:space="preserve">ᵢⱼ, </w:t>
            </w:r>
            <w:proofErr w:type="spellStart"/>
            <w:r>
              <w:rPr>
                <w:sz w:val="20"/>
              </w:rPr>
              <w:t>мкВ</w:t>
            </w:r>
            <w:proofErr w:type="spellEnd"/>
          </w:p>
        </w:tc>
      </w:tr>
      <w:tr w:rsidR="00B25786" w14:paraId="0EF6240A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152927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191" w:type="dxa"/>
            <w:vAlign w:val="center"/>
          </w:tcPr>
          <w:p w14:paraId="07C8D33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0,180</w:t>
            </w:r>
          </w:p>
        </w:tc>
        <w:tc>
          <w:tcPr>
            <w:tcW w:w="1361" w:type="dxa"/>
            <w:vAlign w:val="center"/>
          </w:tcPr>
          <w:p w14:paraId="3E5AC60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97,5</w:t>
            </w:r>
          </w:p>
        </w:tc>
        <w:tc>
          <w:tcPr>
            <w:tcW w:w="1701" w:type="dxa"/>
            <w:vAlign w:val="center"/>
          </w:tcPr>
          <w:p w14:paraId="3B6CFD5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-12</w:t>
            </w:r>
          </w:p>
        </w:tc>
        <w:tc>
          <w:tcPr>
            <w:tcW w:w="1531" w:type="dxa"/>
            <w:vAlign w:val="center"/>
          </w:tcPr>
          <w:p w14:paraId="5F3F24C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-13</w:t>
            </w:r>
          </w:p>
        </w:tc>
        <w:tc>
          <w:tcPr>
            <w:tcW w:w="1814" w:type="dxa"/>
            <w:vAlign w:val="center"/>
          </w:tcPr>
          <w:p w14:paraId="1471E48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0,251189</w:t>
            </w:r>
          </w:p>
        </w:tc>
        <w:tc>
          <w:tcPr>
            <w:tcW w:w="1701" w:type="dxa"/>
            <w:vAlign w:val="center"/>
          </w:tcPr>
          <w:p w14:paraId="7058851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0,223872</w:t>
            </w:r>
          </w:p>
        </w:tc>
      </w:tr>
      <w:tr w:rsidR="00B25786" w14:paraId="3D6051C8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13D149F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191" w:type="dxa"/>
            <w:vAlign w:val="center"/>
          </w:tcPr>
          <w:p w14:paraId="5F0F09E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0,355</w:t>
            </w:r>
          </w:p>
        </w:tc>
        <w:tc>
          <w:tcPr>
            <w:tcW w:w="1361" w:type="dxa"/>
            <w:vAlign w:val="center"/>
          </w:tcPr>
          <w:p w14:paraId="5EFCC5B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99,1</w:t>
            </w:r>
          </w:p>
        </w:tc>
        <w:tc>
          <w:tcPr>
            <w:tcW w:w="1701" w:type="dxa"/>
            <w:vAlign w:val="center"/>
          </w:tcPr>
          <w:p w14:paraId="223966D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-15</w:t>
            </w:r>
          </w:p>
        </w:tc>
        <w:tc>
          <w:tcPr>
            <w:tcW w:w="1531" w:type="dxa"/>
            <w:vAlign w:val="center"/>
          </w:tcPr>
          <w:p w14:paraId="0F2B989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-17</w:t>
            </w:r>
          </w:p>
        </w:tc>
        <w:tc>
          <w:tcPr>
            <w:tcW w:w="1814" w:type="dxa"/>
            <w:vAlign w:val="center"/>
          </w:tcPr>
          <w:p w14:paraId="1689486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0,177828</w:t>
            </w:r>
          </w:p>
        </w:tc>
        <w:tc>
          <w:tcPr>
            <w:tcW w:w="1701" w:type="dxa"/>
            <w:vAlign w:val="center"/>
          </w:tcPr>
          <w:p w14:paraId="2BAA3FD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0,141254</w:t>
            </w:r>
          </w:p>
        </w:tc>
      </w:tr>
      <w:tr w:rsidR="00B25786" w14:paraId="5DCE3034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332E395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191" w:type="dxa"/>
            <w:vAlign w:val="center"/>
          </w:tcPr>
          <w:p w14:paraId="0F5B076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0,690</w:t>
            </w:r>
          </w:p>
        </w:tc>
        <w:tc>
          <w:tcPr>
            <w:tcW w:w="1361" w:type="dxa"/>
            <w:vAlign w:val="center"/>
          </w:tcPr>
          <w:p w14:paraId="32383F8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93,0</w:t>
            </w:r>
          </w:p>
        </w:tc>
        <w:tc>
          <w:tcPr>
            <w:tcW w:w="1701" w:type="dxa"/>
            <w:vAlign w:val="center"/>
          </w:tcPr>
          <w:p w14:paraId="32EB007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-10</w:t>
            </w:r>
          </w:p>
        </w:tc>
        <w:tc>
          <w:tcPr>
            <w:tcW w:w="1531" w:type="dxa"/>
            <w:vAlign w:val="center"/>
          </w:tcPr>
          <w:p w14:paraId="7C7D421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-14</w:t>
            </w:r>
          </w:p>
        </w:tc>
        <w:tc>
          <w:tcPr>
            <w:tcW w:w="1814" w:type="dxa"/>
            <w:vAlign w:val="center"/>
          </w:tcPr>
          <w:p w14:paraId="6C5E934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0,316228</w:t>
            </w:r>
          </w:p>
        </w:tc>
        <w:tc>
          <w:tcPr>
            <w:tcW w:w="1701" w:type="dxa"/>
            <w:vAlign w:val="center"/>
          </w:tcPr>
          <w:p w14:paraId="0343DEF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0,199526</w:t>
            </w:r>
          </w:p>
        </w:tc>
      </w:tr>
      <w:tr w:rsidR="00B25786" w14:paraId="1D0650DD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4A1C1FB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191" w:type="dxa"/>
            <w:vAlign w:val="center"/>
          </w:tcPr>
          <w:p w14:paraId="33FABF9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1,400</w:t>
            </w:r>
          </w:p>
        </w:tc>
        <w:tc>
          <w:tcPr>
            <w:tcW w:w="1361" w:type="dxa"/>
            <w:vAlign w:val="center"/>
          </w:tcPr>
          <w:p w14:paraId="359528E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91,2</w:t>
            </w:r>
          </w:p>
        </w:tc>
        <w:tc>
          <w:tcPr>
            <w:tcW w:w="1701" w:type="dxa"/>
            <w:vAlign w:val="center"/>
          </w:tcPr>
          <w:p w14:paraId="364FC57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-13</w:t>
            </w:r>
          </w:p>
        </w:tc>
        <w:tc>
          <w:tcPr>
            <w:tcW w:w="1531" w:type="dxa"/>
            <w:vAlign w:val="center"/>
          </w:tcPr>
          <w:p w14:paraId="2D5851D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-17</w:t>
            </w:r>
          </w:p>
        </w:tc>
        <w:tc>
          <w:tcPr>
            <w:tcW w:w="1814" w:type="dxa"/>
            <w:vAlign w:val="center"/>
          </w:tcPr>
          <w:p w14:paraId="30492BA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0,223872</w:t>
            </w:r>
          </w:p>
        </w:tc>
        <w:tc>
          <w:tcPr>
            <w:tcW w:w="1701" w:type="dxa"/>
            <w:vAlign w:val="center"/>
          </w:tcPr>
          <w:p w14:paraId="021C917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0,141254</w:t>
            </w:r>
          </w:p>
        </w:tc>
      </w:tr>
      <w:tr w:rsidR="00B25786" w14:paraId="6B1238DF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1658E9B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191" w:type="dxa"/>
            <w:vAlign w:val="center"/>
          </w:tcPr>
          <w:p w14:paraId="6C0A90C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2,800</w:t>
            </w:r>
          </w:p>
        </w:tc>
        <w:tc>
          <w:tcPr>
            <w:tcW w:w="1361" w:type="dxa"/>
            <w:vAlign w:val="center"/>
          </w:tcPr>
          <w:p w14:paraId="6C6216A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89,3</w:t>
            </w:r>
          </w:p>
        </w:tc>
        <w:tc>
          <w:tcPr>
            <w:tcW w:w="1701" w:type="dxa"/>
            <w:vAlign w:val="center"/>
          </w:tcPr>
          <w:p w14:paraId="0A0D2E5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-17</w:t>
            </w:r>
          </w:p>
        </w:tc>
        <w:tc>
          <w:tcPr>
            <w:tcW w:w="1531" w:type="dxa"/>
            <w:vAlign w:val="center"/>
          </w:tcPr>
          <w:p w14:paraId="36B76F5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-20</w:t>
            </w:r>
          </w:p>
        </w:tc>
        <w:tc>
          <w:tcPr>
            <w:tcW w:w="1814" w:type="dxa"/>
            <w:vAlign w:val="center"/>
          </w:tcPr>
          <w:p w14:paraId="363704C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0,141254</w:t>
            </w:r>
          </w:p>
        </w:tc>
        <w:tc>
          <w:tcPr>
            <w:tcW w:w="1701" w:type="dxa"/>
            <w:vAlign w:val="center"/>
          </w:tcPr>
          <w:p w14:paraId="77BEBAD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0,100000</w:t>
            </w:r>
          </w:p>
        </w:tc>
      </w:tr>
    </w:tbl>
    <w:p w14:paraId="351CA565" w14:textId="77777777" w:rsidR="00B25786" w:rsidRDefault="00B25786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"/>
        <w:gridCol w:w="2154"/>
        <w:gridCol w:w="2041"/>
        <w:gridCol w:w="2551"/>
        <w:gridCol w:w="2551"/>
      </w:tblGrid>
      <w:tr w:rsidR="00B25786" w:rsidRPr="00641247" w14:paraId="67F54E1F" w14:textId="77777777">
        <w:trPr>
          <w:cantSplit/>
          <w:tblHeader/>
          <w:jc w:val="center"/>
        </w:trPr>
        <w:tc>
          <w:tcPr>
            <w:tcW w:w="340" w:type="dxa"/>
            <w:vAlign w:val="center"/>
          </w:tcPr>
          <w:p w14:paraId="2701DA3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2154" w:type="dxa"/>
            <w:vAlign w:val="center"/>
          </w:tcPr>
          <w:p w14:paraId="0D1CAD73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>Коэффициент увеличения звукового давления К</w:t>
            </w:r>
            <w:r>
              <w:rPr>
                <w:sz w:val="20"/>
              </w:rPr>
              <w:t>ᵢ</w:t>
            </w:r>
          </w:p>
        </w:tc>
        <w:tc>
          <w:tcPr>
            <w:tcW w:w="2041" w:type="dxa"/>
            <w:vAlign w:val="center"/>
          </w:tcPr>
          <w:p w14:paraId="2036BCD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Напряжение сигнала Uсᵢⱼ, мкВ</w:t>
            </w:r>
          </w:p>
        </w:tc>
        <w:tc>
          <w:tcPr>
            <w:tcW w:w="2551" w:type="dxa"/>
            <w:vAlign w:val="center"/>
          </w:tcPr>
          <w:p w14:paraId="6EF84AF1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Напряжение </w:t>
            </w:r>
            <w:proofErr w:type="gramStart"/>
            <w:r w:rsidRPr="00641247">
              <w:rPr>
                <w:sz w:val="20"/>
                <w:lang w:val="ru-RU"/>
              </w:rPr>
              <w:t>сигнала</w:t>
            </w:r>
            <w:proofErr w:type="gramEnd"/>
            <w:r w:rsidRPr="00641247">
              <w:rPr>
                <w:sz w:val="20"/>
                <w:lang w:val="ru-RU"/>
              </w:rPr>
              <w:t xml:space="preserve"> приведённого </w:t>
            </w:r>
            <w:r>
              <w:rPr>
                <w:sz w:val="20"/>
              </w:rPr>
              <w:t>U</w:t>
            </w:r>
            <w:proofErr w:type="spellStart"/>
            <w:proofErr w:type="gramStart"/>
            <w:r w:rsidRPr="00641247">
              <w:rPr>
                <w:sz w:val="20"/>
                <w:lang w:val="ru-RU"/>
              </w:rPr>
              <w:t>с.прив</w:t>
            </w:r>
            <w:proofErr w:type="spellEnd"/>
            <w:proofErr w:type="gramEnd"/>
            <w:r w:rsidRPr="00641247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ᵢⱼ</w:t>
            </w:r>
            <w:r w:rsidRPr="00641247">
              <w:rPr>
                <w:sz w:val="20"/>
                <w:lang w:val="ru-RU"/>
              </w:rPr>
              <w:t>, мкВ</w:t>
            </w:r>
          </w:p>
        </w:tc>
        <w:tc>
          <w:tcPr>
            <w:tcW w:w="2551" w:type="dxa"/>
            <w:vAlign w:val="center"/>
          </w:tcPr>
          <w:p w14:paraId="465FE587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Напряжённость поля сигнала на границе КЗ </w:t>
            </w:r>
            <w:r>
              <w:rPr>
                <w:sz w:val="20"/>
              </w:rPr>
              <w:t>E</w:t>
            </w:r>
            <w:r w:rsidRPr="00641247">
              <w:rPr>
                <w:sz w:val="20"/>
                <w:lang w:val="ru-RU"/>
              </w:rPr>
              <w:t>с</w:t>
            </w:r>
            <w:r>
              <w:rPr>
                <w:sz w:val="20"/>
              </w:rPr>
              <w:t>ᵢⱼ</w:t>
            </w:r>
            <w:r w:rsidRPr="00641247">
              <w:rPr>
                <w:sz w:val="20"/>
                <w:lang w:val="ru-RU"/>
              </w:rPr>
              <w:t>, мкВ/м</w:t>
            </w:r>
          </w:p>
        </w:tc>
      </w:tr>
      <w:tr w:rsidR="00B25786" w14:paraId="64E30C4E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48C2F28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54" w:type="dxa"/>
            <w:vAlign w:val="center"/>
          </w:tcPr>
          <w:p w14:paraId="79DFC54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37,5837</w:t>
            </w:r>
          </w:p>
        </w:tc>
        <w:tc>
          <w:tcPr>
            <w:tcW w:w="2041" w:type="dxa"/>
            <w:vAlign w:val="center"/>
          </w:tcPr>
          <w:p w14:paraId="18A09F5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0,079742</w:t>
            </w:r>
          </w:p>
        </w:tc>
        <w:tc>
          <w:tcPr>
            <w:tcW w:w="2551" w:type="dxa"/>
            <w:vAlign w:val="center"/>
          </w:tcPr>
          <w:p w14:paraId="650CD4C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0,00212171</w:t>
            </w:r>
          </w:p>
        </w:tc>
        <w:tc>
          <w:tcPr>
            <w:tcW w:w="2551" w:type="dxa"/>
            <w:vAlign w:val="center"/>
          </w:tcPr>
          <w:p w14:paraId="384C5EF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0,04383692</w:t>
            </w:r>
          </w:p>
        </w:tc>
      </w:tr>
      <w:tr w:rsidR="00B25786" w14:paraId="67A753FF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55BF47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54" w:type="dxa"/>
            <w:vAlign w:val="center"/>
          </w:tcPr>
          <w:p w14:paraId="63BF255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45,1856</w:t>
            </w:r>
          </w:p>
        </w:tc>
        <w:tc>
          <w:tcPr>
            <w:tcW w:w="2041" w:type="dxa"/>
            <w:vAlign w:val="center"/>
          </w:tcPr>
          <w:p w14:paraId="3707806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0,075620</w:t>
            </w:r>
          </w:p>
        </w:tc>
        <w:tc>
          <w:tcPr>
            <w:tcW w:w="2551" w:type="dxa"/>
            <w:vAlign w:val="center"/>
          </w:tcPr>
          <w:p w14:paraId="35D5991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0,00167354</w:t>
            </w:r>
          </w:p>
        </w:tc>
        <w:tc>
          <w:tcPr>
            <w:tcW w:w="2551" w:type="dxa"/>
            <w:vAlign w:val="center"/>
          </w:tcPr>
          <w:p w14:paraId="5E5E6DC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0,03457729</w:t>
            </w:r>
          </w:p>
        </w:tc>
      </w:tr>
      <w:tr w:rsidR="00B25786" w14:paraId="5E3140D1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194E478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54" w:type="dxa"/>
            <w:vAlign w:val="center"/>
          </w:tcPr>
          <w:p w14:paraId="6B1A395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39,8107</w:t>
            </w:r>
          </w:p>
        </w:tc>
        <w:tc>
          <w:tcPr>
            <w:tcW w:w="2041" w:type="dxa"/>
            <w:vAlign w:val="center"/>
          </w:tcPr>
          <w:p w14:paraId="6815B24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0,171735</w:t>
            </w:r>
          </w:p>
        </w:tc>
        <w:tc>
          <w:tcPr>
            <w:tcW w:w="2551" w:type="dxa"/>
            <w:vAlign w:val="center"/>
          </w:tcPr>
          <w:p w14:paraId="2364AC7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0,00431378</w:t>
            </w:r>
          </w:p>
        </w:tc>
        <w:tc>
          <w:tcPr>
            <w:tcW w:w="2551" w:type="dxa"/>
            <w:vAlign w:val="center"/>
          </w:tcPr>
          <w:p w14:paraId="6838982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0,08912761</w:t>
            </w:r>
          </w:p>
        </w:tc>
      </w:tr>
      <w:tr w:rsidR="00B25786" w14:paraId="7AD7A5AC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2290846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54" w:type="dxa"/>
            <w:vAlign w:val="center"/>
          </w:tcPr>
          <w:p w14:paraId="1D34C55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57,5440</w:t>
            </w:r>
          </w:p>
        </w:tc>
        <w:tc>
          <w:tcPr>
            <w:tcW w:w="2041" w:type="dxa"/>
            <w:vAlign w:val="center"/>
          </w:tcPr>
          <w:p w14:paraId="0C82F3C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0,121579</w:t>
            </w:r>
          </w:p>
        </w:tc>
        <w:tc>
          <w:tcPr>
            <w:tcW w:w="2551" w:type="dxa"/>
            <w:vAlign w:val="center"/>
          </w:tcPr>
          <w:p w14:paraId="16CF892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0,00211280</w:t>
            </w:r>
          </w:p>
        </w:tc>
        <w:tc>
          <w:tcPr>
            <w:tcW w:w="2551" w:type="dxa"/>
            <w:vAlign w:val="center"/>
          </w:tcPr>
          <w:p w14:paraId="32CCEE1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0,04365282</w:t>
            </w:r>
          </w:p>
        </w:tc>
      </w:tr>
      <w:tr w:rsidR="00B25786" w14:paraId="0EA57410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3DFBC13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54" w:type="dxa"/>
            <w:vAlign w:val="center"/>
          </w:tcPr>
          <w:p w14:paraId="7E2FBC2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65,3131</w:t>
            </w:r>
          </w:p>
        </w:tc>
        <w:tc>
          <w:tcPr>
            <w:tcW w:w="2041" w:type="dxa"/>
            <w:vAlign w:val="center"/>
          </w:tcPr>
          <w:p w14:paraId="08533E2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0,069834</w:t>
            </w:r>
          </w:p>
        </w:tc>
        <w:tc>
          <w:tcPr>
            <w:tcW w:w="2551" w:type="dxa"/>
            <w:vAlign w:val="center"/>
          </w:tcPr>
          <w:p w14:paraId="7C851BC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0,00106922</w:t>
            </w:r>
          </w:p>
        </w:tc>
        <w:tc>
          <w:tcPr>
            <w:tcW w:w="2551" w:type="dxa"/>
            <w:vAlign w:val="center"/>
          </w:tcPr>
          <w:p w14:paraId="1987ED4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0,02209131</w:t>
            </w:r>
          </w:p>
        </w:tc>
      </w:tr>
    </w:tbl>
    <w:p w14:paraId="7C624C0C" w14:textId="77777777" w:rsidR="00B25786" w:rsidRDefault="00000000">
      <w:pPr>
        <w:keepNext/>
        <w:pageBreakBefore/>
        <w:spacing w:before="160" w:after="80" w:line="240" w:lineRule="auto"/>
        <w:ind w:firstLine="0"/>
        <w:jc w:val="center"/>
      </w:pPr>
      <w:r>
        <w:rPr>
          <w:b/>
        </w:rPr>
        <w:lastRenderedPageBreak/>
        <w:t>Результаты СИ ВТСС (продолжение)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97"/>
        <w:gridCol w:w="3061"/>
        <w:gridCol w:w="3061"/>
        <w:gridCol w:w="3118"/>
      </w:tblGrid>
      <w:tr w:rsidR="00B25786" w:rsidRPr="00641247" w14:paraId="559AD748" w14:textId="77777777">
        <w:trPr>
          <w:cantSplit/>
          <w:tblHeader/>
          <w:jc w:val="center"/>
        </w:trPr>
        <w:tc>
          <w:tcPr>
            <w:tcW w:w="397" w:type="dxa"/>
            <w:vAlign w:val="center"/>
          </w:tcPr>
          <w:p w14:paraId="620C581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3061" w:type="dxa"/>
            <w:vAlign w:val="center"/>
          </w:tcPr>
          <w:p w14:paraId="0E9BCA84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Напряжённость поля нормированного шума для стационарных ТСР </w:t>
            </w:r>
            <w:r>
              <w:rPr>
                <w:sz w:val="20"/>
              </w:rPr>
              <w:t>E</w:t>
            </w:r>
            <w:proofErr w:type="spellStart"/>
            <w:proofErr w:type="gramStart"/>
            <w:r w:rsidRPr="00641247">
              <w:rPr>
                <w:sz w:val="20"/>
                <w:lang w:val="ru-RU"/>
              </w:rPr>
              <w:t>ш.окт</w:t>
            </w:r>
            <w:proofErr w:type="gramEnd"/>
            <w:r w:rsidRPr="00641247">
              <w:rPr>
                <w:sz w:val="20"/>
                <w:lang w:val="ru-RU"/>
              </w:rPr>
              <w:t>.</w:t>
            </w:r>
            <w:proofErr w:type="gramStart"/>
            <w:r w:rsidRPr="00641247">
              <w:rPr>
                <w:sz w:val="20"/>
                <w:lang w:val="ru-RU"/>
              </w:rPr>
              <w:t>н</w:t>
            </w:r>
            <w:proofErr w:type="spellEnd"/>
            <w:r w:rsidRPr="00641247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ᵢⱼ</w:t>
            </w:r>
            <w:proofErr w:type="gramEnd"/>
            <w:r w:rsidRPr="00641247">
              <w:rPr>
                <w:sz w:val="20"/>
                <w:lang w:val="ru-RU"/>
              </w:rPr>
              <w:t>, мкВ/м</w:t>
            </w:r>
          </w:p>
        </w:tc>
        <w:tc>
          <w:tcPr>
            <w:tcW w:w="3061" w:type="dxa"/>
            <w:vAlign w:val="center"/>
          </w:tcPr>
          <w:p w14:paraId="09B4D5DD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Напряжённость поля нормированного шума для возимых ТСР </w:t>
            </w:r>
            <w:r>
              <w:rPr>
                <w:sz w:val="20"/>
              </w:rPr>
              <w:t>E</w:t>
            </w:r>
            <w:proofErr w:type="spellStart"/>
            <w:proofErr w:type="gramStart"/>
            <w:r w:rsidRPr="00641247">
              <w:rPr>
                <w:sz w:val="20"/>
                <w:lang w:val="ru-RU"/>
              </w:rPr>
              <w:t>ш.окт</w:t>
            </w:r>
            <w:proofErr w:type="gramEnd"/>
            <w:r w:rsidRPr="00641247">
              <w:rPr>
                <w:sz w:val="20"/>
                <w:lang w:val="ru-RU"/>
              </w:rPr>
              <w:t>.</w:t>
            </w:r>
            <w:proofErr w:type="gramStart"/>
            <w:r w:rsidRPr="00641247">
              <w:rPr>
                <w:sz w:val="20"/>
                <w:lang w:val="ru-RU"/>
              </w:rPr>
              <w:t>н</w:t>
            </w:r>
            <w:proofErr w:type="spellEnd"/>
            <w:r w:rsidRPr="00641247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ᵢⱼ</w:t>
            </w:r>
            <w:proofErr w:type="gramEnd"/>
            <w:r w:rsidRPr="00641247">
              <w:rPr>
                <w:sz w:val="20"/>
                <w:lang w:val="ru-RU"/>
              </w:rPr>
              <w:t>, мкВ/м</w:t>
            </w:r>
          </w:p>
        </w:tc>
        <w:tc>
          <w:tcPr>
            <w:tcW w:w="3118" w:type="dxa"/>
            <w:vAlign w:val="center"/>
          </w:tcPr>
          <w:p w14:paraId="797D43B1" w14:textId="77777777" w:rsidR="00B25786" w:rsidRPr="00641247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  <w:lang w:val="ru-RU"/>
              </w:rPr>
            </w:pPr>
            <w:r w:rsidRPr="00641247">
              <w:rPr>
                <w:sz w:val="20"/>
                <w:lang w:val="ru-RU"/>
              </w:rPr>
              <w:t xml:space="preserve">Напряжённость поля нормированного шума для носимых ТСР </w:t>
            </w:r>
            <w:r>
              <w:rPr>
                <w:sz w:val="20"/>
              </w:rPr>
              <w:t>E</w:t>
            </w:r>
            <w:proofErr w:type="spellStart"/>
            <w:proofErr w:type="gramStart"/>
            <w:r w:rsidRPr="00641247">
              <w:rPr>
                <w:sz w:val="20"/>
                <w:lang w:val="ru-RU"/>
              </w:rPr>
              <w:t>ш.окт</w:t>
            </w:r>
            <w:proofErr w:type="gramEnd"/>
            <w:r w:rsidRPr="00641247">
              <w:rPr>
                <w:sz w:val="20"/>
                <w:lang w:val="ru-RU"/>
              </w:rPr>
              <w:t>.</w:t>
            </w:r>
            <w:proofErr w:type="gramStart"/>
            <w:r w:rsidRPr="00641247">
              <w:rPr>
                <w:sz w:val="20"/>
                <w:lang w:val="ru-RU"/>
              </w:rPr>
              <w:t>н</w:t>
            </w:r>
            <w:proofErr w:type="spellEnd"/>
            <w:r w:rsidRPr="00641247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ᵢⱼ</w:t>
            </w:r>
            <w:proofErr w:type="gramEnd"/>
            <w:r w:rsidRPr="00641247">
              <w:rPr>
                <w:sz w:val="20"/>
                <w:lang w:val="ru-RU"/>
              </w:rPr>
              <w:t>, мкВ/м</w:t>
            </w:r>
          </w:p>
        </w:tc>
      </w:tr>
      <w:tr w:rsidR="00B25786" w14:paraId="2DEC1032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3041DA4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061" w:type="dxa"/>
            <w:vAlign w:val="center"/>
          </w:tcPr>
          <w:p w14:paraId="695F5F3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0,01272792</w:t>
            </w:r>
          </w:p>
        </w:tc>
        <w:tc>
          <w:tcPr>
            <w:tcW w:w="3061" w:type="dxa"/>
            <w:vAlign w:val="center"/>
          </w:tcPr>
          <w:p w14:paraId="0AD5564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0,03039564</w:t>
            </w:r>
          </w:p>
        </w:tc>
        <w:tc>
          <w:tcPr>
            <w:tcW w:w="3118" w:type="dxa"/>
            <w:vAlign w:val="center"/>
          </w:tcPr>
          <w:p w14:paraId="355C386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0,06567086</w:t>
            </w:r>
          </w:p>
        </w:tc>
      </w:tr>
      <w:tr w:rsidR="00B25786" w14:paraId="7F5BBC3C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54362D0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061" w:type="dxa"/>
            <w:vAlign w:val="center"/>
          </w:tcPr>
          <w:p w14:paraId="3D6A175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0,01787456</w:t>
            </w:r>
          </w:p>
        </w:tc>
        <w:tc>
          <w:tcPr>
            <w:tcW w:w="3061" w:type="dxa"/>
            <w:vAlign w:val="center"/>
          </w:tcPr>
          <w:p w14:paraId="2A0F695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0,04268637</w:t>
            </w:r>
          </w:p>
        </w:tc>
        <w:tc>
          <w:tcPr>
            <w:tcW w:w="3118" w:type="dxa"/>
            <w:vAlign w:val="center"/>
          </w:tcPr>
          <w:p w14:paraId="2C48C93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0,09222542</w:t>
            </w:r>
          </w:p>
        </w:tc>
      </w:tr>
      <w:tr w:rsidR="00B25786" w14:paraId="3A34B31C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7D513CA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061" w:type="dxa"/>
            <w:vAlign w:val="center"/>
          </w:tcPr>
          <w:p w14:paraId="30910AC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0,02491987</w:t>
            </w:r>
          </w:p>
        </w:tc>
        <w:tc>
          <w:tcPr>
            <w:tcW w:w="3061" w:type="dxa"/>
            <w:vAlign w:val="center"/>
          </w:tcPr>
          <w:p w14:paraId="4756E64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0,05951132</w:t>
            </w:r>
          </w:p>
        </w:tc>
        <w:tc>
          <w:tcPr>
            <w:tcW w:w="3118" w:type="dxa"/>
            <w:vAlign w:val="center"/>
          </w:tcPr>
          <w:p w14:paraId="6BCD334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0,12857633</w:t>
            </w:r>
          </w:p>
        </w:tc>
      </w:tr>
      <w:tr w:rsidR="00B25786" w14:paraId="4BF8B424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12C8194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061" w:type="dxa"/>
            <w:vAlign w:val="center"/>
          </w:tcPr>
          <w:p w14:paraId="217FA0E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0,03549648</w:t>
            </w:r>
          </w:p>
        </w:tc>
        <w:tc>
          <w:tcPr>
            <w:tcW w:w="3061" w:type="dxa"/>
            <w:vAlign w:val="center"/>
          </w:tcPr>
          <w:p w14:paraId="384C700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0,08476939</w:t>
            </w:r>
          </w:p>
        </w:tc>
        <w:tc>
          <w:tcPr>
            <w:tcW w:w="3118" w:type="dxa"/>
            <w:vAlign w:val="center"/>
          </w:tcPr>
          <w:p w14:paraId="677343B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0,18314728</w:t>
            </w:r>
          </w:p>
        </w:tc>
      </w:tr>
      <w:tr w:rsidR="00B25786" w14:paraId="27997D14" w14:textId="77777777">
        <w:trPr>
          <w:cantSplit/>
          <w:jc w:val="center"/>
        </w:trPr>
        <w:tc>
          <w:tcPr>
            <w:tcW w:w="397" w:type="dxa"/>
            <w:vAlign w:val="center"/>
          </w:tcPr>
          <w:p w14:paraId="1F23B6E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061" w:type="dxa"/>
            <w:vAlign w:val="center"/>
          </w:tcPr>
          <w:p w14:paraId="382D608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0,05019960</w:t>
            </w:r>
          </w:p>
        </w:tc>
        <w:tc>
          <w:tcPr>
            <w:tcW w:w="3061" w:type="dxa"/>
            <w:vAlign w:val="center"/>
          </w:tcPr>
          <w:p w14:paraId="3FDC673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0,11988202</w:t>
            </w:r>
          </w:p>
        </w:tc>
        <w:tc>
          <w:tcPr>
            <w:tcW w:w="3118" w:type="dxa"/>
            <w:vAlign w:val="center"/>
          </w:tcPr>
          <w:p w14:paraId="056FA85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0,25900937</w:t>
            </w:r>
          </w:p>
        </w:tc>
      </w:tr>
    </w:tbl>
    <w:p w14:paraId="46602495" w14:textId="77777777" w:rsidR="00B25786" w:rsidRDefault="00B25786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40"/>
        <w:gridCol w:w="1701"/>
        <w:gridCol w:w="1361"/>
        <w:gridCol w:w="1701"/>
        <w:gridCol w:w="1361"/>
        <w:gridCol w:w="1701"/>
        <w:gridCol w:w="1474"/>
      </w:tblGrid>
      <w:tr w:rsidR="00B25786" w14:paraId="6073FFBA" w14:textId="77777777">
        <w:trPr>
          <w:cantSplit/>
          <w:tblHeader/>
          <w:jc w:val="center"/>
        </w:trPr>
        <w:tc>
          <w:tcPr>
            <w:tcW w:w="340" w:type="dxa"/>
            <w:vAlign w:val="center"/>
          </w:tcPr>
          <w:p w14:paraId="71684A6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i</w:t>
            </w:r>
          </w:p>
        </w:tc>
        <w:tc>
          <w:tcPr>
            <w:tcW w:w="1701" w:type="dxa"/>
            <w:vAlign w:val="center"/>
          </w:tcPr>
          <w:p w14:paraId="48FC6A2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641247">
              <w:rPr>
                <w:sz w:val="20"/>
                <w:lang w:val="ru-RU"/>
              </w:rPr>
              <w:t xml:space="preserve">Отношение «сигнал/шум» </w:t>
            </w:r>
            <w:r>
              <w:rPr>
                <w:sz w:val="20"/>
              </w:rPr>
              <w:t>Δᵢⱼ</w:t>
            </w:r>
            <w:r w:rsidRPr="00641247">
              <w:rPr>
                <w:sz w:val="20"/>
                <w:lang w:val="ru-RU"/>
              </w:rPr>
              <w:t xml:space="preserve"> для </w:t>
            </w:r>
            <w:proofErr w:type="spellStart"/>
            <w:r w:rsidRPr="00641247">
              <w:rPr>
                <w:sz w:val="20"/>
                <w:lang w:val="ru-RU"/>
              </w:rPr>
              <w:t>стац</w:t>
            </w:r>
            <w:proofErr w:type="spellEnd"/>
            <w:r w:rsidRPr="00641247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ТСР</w:t>
            </w:r>
          </w:p>
        </w:tc>
        <w:tc>
          <w:tcPr>
            <w:tcW w:w="1361" w:type="dxa"/>
            <w:vAlign w:val="center"/>
          </w:tcPr>
          <w:p w14:paraId="16812E5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Стац. ТСР. Норма выполняется?</w:t>
            </w:r>
          </w:p>
        </w:tc>
        <w:tc>
          <w:tcPr>
            <w:tcW w:w="1701" w:type="dxa"/>
            <w:vAlign w:val="center"/>
          </w:tcPr>
          <w:p w14:paraId="74DA8C3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641247">
              <w:rPr>
                <w:sz w:val="20"/>
                <w:lang w:val="ru-RU"/>
              </w:rPr>
              <w:t xml:space="preserve">Отношение «сигнал/шум» </w:t>
            </w:r>
            <w:r>
              <w:rPr>
                <w:sz w:val="20"/>
              </w:rPr>
              <w:t>Δᵢⱼ</w:t>
            </w:r>
            <w:r w:rsidRPr="00641247">
              <w:rPr>
                <w:sz w:val="20"/>
                <w:lang w:val="ru-RU"/>
              </w:rPr>
              <w:t xml:space="preserve"> для воз. </w:t>
            </w:r>
            <w:r>
              <w:rPr>
                <w:sz w:val="20"/>
              </w:rPr>
              <w:t>ТСР</w:t>
            </w:r>
          </w:p>
        </w:tc>
        <w:tc>
          <w:tcPr>
            <w:tcW w:w="1361" w:type="dxa"/>
            <w:vAlign w:val="center"/>
          </w:tcPr>
          <w:p w14:paraId="7F426CC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Возим. ТСР. Норма выполняется?</w:t>
            </w:r>
          </w:p>
        </w:tc>
        <w:tc>
          <w:tcPr>
            <w:tcW w:w="1701" w:type="dxa"/>
            <w:vAlign w:val="center"/>
          </w:tcPr>
          <w:p w14:paraId="3253004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 w:rsidRPr="00641247">
              <w:rPr>
                <w:sz w:val="20"/>
                <w:lang w:val="ru-RU"/>
              </w:rPr>
              <w:t xml:space="preserve">Отношение «сигнал/шум» </w:t>
            </w:r>
            <w:r>
              <w:rPr>
                <w:sz w:val="20"/>
              </w:rPr>
              <w:t>Δᵢⱼ</w:t>
            </w:r>
            <w:r w:rsidRPr="00641247">
              <w:rPr>
                <w:sz w:val="20"/>
                <w:lang w:val="ru-RU"/>
              </w:rPr>
              <w:t xml:space="preserve"> для нос. </w:t>
            </w:r>
            <w:r>
              <w:rPr>
                <w:sz w:val="20"/>
              </w:rPr>
              <w:t>ТСР</w:t>
            </w:r>
          </w:p>
        </w:tc>
        <w:tc>
          <w:tcPr>
            <w:tcW w:w="1474" w:type="dxa"/>
            <w:vAlign w:val="center"/>
          </w:tcPr>
          <w:p w14:paraId="353F823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Носим. ТСР. Норма выполняется?</w:t>
            </w:r>
          </w:p>
        </w:tc>
      </w:tr>
      <w:tr w:rsidR="00B25786" w14:paraId="25DBDA42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5D266ACB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25DBE0F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3,444154</w:t>
            </w:r>
          </w:p>
        </w:tc>
        <w:tc>
          <w:tcPr>
            <w:tcW w:w="1361" w:type="dxa"/>
            <w:vAlign w:val="center"/>
          </w:tcPr>
          <w:p w14:paraId="7F530B5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2FE6389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1,442211</w:t>
            </w:r>
          </w:p>
        </w:tc>
        <w:tc>
          <w:tcPr>
            <w:tcW w:w="1361" w:type="dxa"/>
            <w:vAlign w:val="center"/>
          </w:tcPr>
          <w:p w14:paraId="2E15864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0ACCCC4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0,667525</w:t>
            </w:r>
          </w:p>
        </w:tc>
        <w:tc>
          <w:tcPr>
            <w:tcW w:w="1474" w:type="dxa"/>
            <w:vAlign w:val="center"/>
          </w:tcPr>
          <w:p w14:paraId="6DC47C2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B25786" w14:paraId="59B034D5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7E50D3A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7DD4273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1,934441</w:t>
            </w:r>
          </w:p>
        </w:tc>
        <w:tc>
          <w:tcPr>
            <w:tcW w:w="1361" w:type="dxa"/>
            <w:vAlign w:val="center"/>
          </w:tcPr>
          <w:p w14:paraId="4EF19E1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264A668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0,810031</w:t>
            </w:r>
          </w:p>
        </w:tc>
        <w:tc>
          <w:tcPr>
            <w:tcW w:w="1361" w:type="dxa"/>
            <w:vAlign w:val="center"/>
          </w:tcPr>
          <w:p w14:paraId="0F4BBC7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67899A8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0,374921</w:t>
            </w:r>
          </w:p>
        </w:tc>
        <w:tc>
          <w:tcPr>
            <w:tcW w:w="1474" w:type="dxa"/>
            <w:vAlign w:val="center"/>
          </w:tcPr>
          <w:p w14:paraId="24FB59C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B25786" w14:paraId="54101DDA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57E7ADCA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6E02F32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3,576568</w:t>
            </w:r>
          </w:p>
        </w:tc>
        <w:tc>
          <w:tcPr>
            <w:tcW w:w="1361" w:type="dxa"/>
            <w:vAlign w:val="center"/>
          </w:tcPr>
          <w:p w14:paraId="0235FD2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6C3E660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1,497658</w:t>
            </w:r>
          </w:p>
        </w:tc>
        <w:tc>
          <w:tcPr>
            <w:tcW w:w="1361" w:type="dxa"/>
            <w:vAlign w:val="center"/>
          </w:tcPr>
          <w:p w14:paraId="30DE4EE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5B86C61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0,693188</w:t>
            </w:r>
          </w:p>
        </w:tc>
        <w:tc>
          <w:tcPr>
            <w:tcW w:w="1474" w:type="dxa"/>
            <w:vAlign w:val="center"/>
          </w:tcPr>
          <w:p w14:paraId="5C69709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B25786" w14:paraId="38BA0BC3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0956105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45BE5CE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1,229779</w:t>
            </w:r>
          </w:p>
        </w:tc>
        <w:tc>
          <w:tcPr>
            <w:tcW w:w="1361" w:type="dxa"/>
            <w:vAlign w:val="center"/>
          </w:tcPr>
          <w:p w14:paraId="3300098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237B401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0,514960</w:t>
            </w:r>
          </w:p>
        </w:tc>
        <w:tc>
          <w:tcPr>
            <w:tcW w:w="1361" w:type="dxa"/>
            <w:vAlign w:val="center"/>
          </w:tcPr>
          <w:p w14:paraId="4A55777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4BD5A97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0,238348</w:t>
            </w:r>
          </w:p>
        </w:tc>
        <w:tc>
          <w:tcPr>
            <w:tcW w:w="1474" w:type="dxa"/>
            <w:vAlign w:val="center"/>
          </w:tcPr>
          <w:p w14:paraId="5ED1FBE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B25786" w14:paraId="001C5BE9" w14:textId="77777777">
        <w:trPr>
          <w:cantSplit/>
          <w:jc w:val="center"/>
        </w:trPr>
        <w:tc>
          <w:tcPr>
            <w:tcW w:w="340" w:type="dxa"/>
            <w:vAlign w:val="center"/>
          </w:tcPr>
          <w:p w14:paraId="546203D1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F3949CF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0,440069</w:t>
            </w:r>
          </w:p>
        </w:tc>
        <w:tc>
          <w:tcPr>
            <w:tcW w:w="1361" w:type="dxa"/>
            <w:vAlign w:val="center"/>
          </w:tcPr>
          <w:p w14:paraId="63D15EB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  <w:tc>
          <w:tcPr>
            <w:tcW w:w="1701" w:type="dxa"/>
            <w:vAlign w:val="center"/>
          </w:tcPr>
          <w:p w14:paraId="722B8E7C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0,184275</w:t>
            </w:r>
          </w:p>
        </w:tc>
        <w:tc>
          <w:tcPr>
            <w:tcW w:w="1361" w:type="dxa"/>
            <w:vAlign w:val="center"/>
          </w:tcPr>
          <w:p w14:paraId="0C061C7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  <w:tc>
          <w:tcPr>
            <w:tcW w:w="1701" w:type="dxa"/>
            <w:vAlign w:val="center"/>
          </w:tcPr>
          <w:p w14:paraId="617FC166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0,085292</w:t>
            </w:r>
          </w:p>
        </w:tc>
        <w:tc>
          <w:tcPr>
            <w:tcW w:w="1474" w:type="dxa"/>
            <w:vAlign w:val="center"/>
          </w:tcPr>
          <w:p w14:paraId="7D2B45A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</w:tbl>
    <w:p w14:paraId="5AFEA254" w14:textId="77777777" w:rsidR="00B25786" w:rsidRDefault="00B25786">
      <w:pPr>
        <w:spacing w:after="40" w:line="240" w:lineRule="auto"/>
        <w:jc w:val="both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6293"/>
        <w:gridCol w:w="2551"/>
        <w:gridCol w:w="794"/>
      </w:tblGrid>
      <w:tr w:rsidR="00B25786" w14:paraId="77A043BF" w14:textId="77777777">
        <w:trPr>
          <w:cantSplit/>
          <w:jc w:val="center"/>
        </w:trPr>
        <w:tc>
          <w:tcPr>
            <w:tcW w:w="6293" w:type="dxa"/>
            <w:vAlign w:val="center"/>
          </w:tcPr>
          <w:p w14:paraId="75A6628E" w14:textId="77777777" w:rsidR="00B25786" w:rsidRDefault="00000000">
            <w:pPr>
              <w:spacing w:line="240" w:lineRule="auto"/>
              <w:ind w:firstLine="0"/>
              <w:jc w:val="center"/>
            </w:pPr>
            <w:r w:rsidRPr="00641247">
              <w:rPr>
                <w:sz w:val="22"/>
                <w:lang w:val="ru-RU"/>
              </w:rPr>
              <w:t xml:space="preserve">Словесная разборчивость речи </w:t>
            </w:r>
            <w:r>
              <w:rPr>
                <w:sz w:val="22"/>
              </w:rPr>
              <w:t>W</w:t>
            </w:r>
            <w:r w:rsidRPr="00641247">
              <w:rPr>
                <w:sz w:val="22"/>
                <w:lang w:val="ru-RU"/>
              </w:rPr>
              <w:t xml:space="preserve"> для </w:t>
            </w:r>
            <w:proofErr w:type="spellStart"/>
            <w:r w:rsidRPr="00641247">
              <w:rPr>
                <w:sz w:val="22"/>
                <w:lang w:val="ru-RU"/>
              </w:rPr>
              <w:t>стац</w:t>
            </w:r>
            <w:proofErr w:type="spellEnd"/>
            <w:r w:rsidRPr="00641247">
              <w:rPr>
                <w:sz w:val="22"/>
                <w:lang w:val="ru-RU"/>
              </w:rPr>
              <w:t xml:space="preserve">. </w:t>
            </w:r>
            <w:r>
              <w:rPr>
                <w:sz w:val="22"/>
              </w:rPr>
              <w:t>ТСР 0,936329</w:t>
            </w:r>
          </w:p>
        </w:tc>
        <w:tc>
          <w:tcPr>
            <w:tcW w:w="2551" w:type="dxa"/>
            <w:vAlign w:val="center"/>
          </w:tcPr>
          <w:p w14:paraId="0B1FDB5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Норма выполняется?</w:t>
            </w:r>
          </w:p>
        </w:tc>
        <w:tc>
          <w:tcPr>
            <w:tcW w:w="794" w:type="dxa"/>
            <w:vAlign w:val="center"/>
          </w:tcPr>
          <w:p w14:paraId="602E9F4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  <w:tr w:rsidR="00B25786" w14:paraId="4D0A547C" w14:textId="77777777">
        <w:trPr>
          <w:cantSplit/>
          <w:jc w:val="center"/>
        </w:trPr>
        <w:tc>
          <w:tcPr>
            <w:tcW w:w="6293" w:type="dxa"/>
            <w:vAlign w:val="center"/>
          </w:tcPr>
          <w:p w14:paraId="5A53ECFF" w14:textId="77777777" w:rsidR="00B25786" w:rsidRDefault="00000000">
            <w:pPr>
              <w:spacing w:line="240" w:lineRule="auto"/>
              <w:ind w:firstLine="0"/>
              <w:jc w:val="center"/>
            </w:pPr>
            <w:r w:rsidRPr="00641247">
              <w:rPr>
                <w:sz w:val="22"/>
                <w:lang w:val="ru-RU"/>
              </w:rPr>
              <w:t xml:space="preserve">Словесная разборчивость речи </w:t>
            </w:r>
            <w:r>
              <w:rPr>
                <w:sz w:val="22"/>
              </w:rPr>
              <w:t>W</w:t>
            </w:r>
            <w:r w:rsidRPr="00641247">
              <w:rPr>
                <w:sz w:val="22"/>
                <w:lang w:val="ru-RU"/>
              </w:rPr>
              <w:t xml:space="preserve"> для воз. </w:t>
            </w:r>
            <w:r>
              <w:rPr>
                <w:sz w:val="22"/>
              </w:rPr>
              <w:t>ТСР 0,759185</w:t>
            </w:r>
          </w:p>
        </w:tc>
        <w:tc>
          <w:tcPr>
            <w:tcW w:w="2551" w:type="dxa"/>
            <w:vAlign w:val="center"/>
          </w:tcPr>
          <w:p w14:paraId="60B7E12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Норма выполняется?</w:t>
            </w:r>
          </w:p>
        </w:tc>
        <w:tc>
          <w:tcPr>
            <w:tcW w:w="794" w:type="dxa"/>
            <w:vAlign w:val="center"/>
          </w:tcPr>
          <w:p w14:paraId="0945924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  <w:tr w:rsidR="00B25786" w14:paraId="19AA4ACB" w14:textId="77777777">
        <w:trPr>
          <w:cantSplit/>
          <w:jc w:val="center"/>
        </w:trPr>
        <w:tc>
          <w:tcPr>
            <w:tcW w:w="6293" w:type="dxa"/>
            <w:vAlign w:val="center"/>
          </w:tcPr>
          <w:p w14:paraId="205801F3" w14:textId="77777777" w:rsidR="00B25786" w:rsidRDefault="00000000">
            <w:pPr>
              <w:spacing w:line="240" w:lineRule="auto"/>
              <w:ind w:firstLine="0"/>
              <w:jc w:val="center"/>
            </w:pPr>
            <w:r w:rsidRPr="00641247">
              <w:rPr>
                <w:sz w:val="22"/>
                <w:lang w:val="ru-RU"/>
              </w:rPr>
              <w:t xml:space="preserve">Словесная разборчивость речи </w:t>
            </w:r>
            <w:r>
              <w:rPr>
                <w:sz w:val="22"/>
              </w:rPr>
              <w:t>W</w:t>
            </w:r>
            <w:r w:rsidRPr="00641247">
              <w:rPr>
                <w:sz w:val="22"/>
                <w:lang w:val="ru-RU"/>
              </w:rPr>
              <w:t xml:space="preserve"> для нос. </w:t>
            </w:r>
            <w:r>
              <w:rPr>
                <w:sz w:val="22"/>
              </w:rPr>
              <w:t>ТСР 0,372150</w:t>
            </w:r>
          </w:p>
        </w:tc>
        <w:tc>
          <w:tcPr>
            <w:tcW w:w="2551" w:type="dxa"/>
            <w:vAlign w:val="center"/>
          </w:tcPr>
          <w:p w14:paraId="6B4F862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Норма выполняется?</w:t>
            </w:r>
          </w:p>
        </w:tc>
        <w:tc>
          <w:tcPr>
            <w:tcW w:w="794" w:type="dxa"/>
            <w:vAlign w:val="center"/>
          </w:tcPr>
          <w:p w14:paraId="64D9FC20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Нет</w:t>
            </w:r>
          </w:p>
        </w:tc>
      </w:tr>
    </w:tbl>
    <w:p w14:paraId="35040831" w14:textId="77777777" w:rsidR="00B25786" w:rsidRPr="00641247" w:rsidRDefault="00000000">
      <w:pPr>
        <w:spacing w:before="200"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Вывод: уровни сигналов ВЧ АЭП принтера </w:t>
      </w:r>
      <w:r>
        <w:t>Samsung</w:t>
      </w:r>
      <w:r w:rsidRPr="00641247">
        <w:rPr>
          <w:lang w:val="ru-RU"/>
        </w:rPr>
        <w:t xml:space="preserve"> </w:t>
      </w:r>
      <w:r>
        <w:t>Xpress</w:t>
      </w:r>
      <w:r w:rsidRPr="00641247">
        <w:rPr>
          <w:lang w:val="ru-RU"/>
        </w:rPr>
        <w:t xml:space="preserve"> </w:t>
      </w:r>
      <w:r>
        <w:t>C</w:t>
      </w:r>
      <w:r w:rsidRPr="00641247">
        <w:rPr>
          <w:lang w:val="ru-RU"/>
        </w:rPr>
        <w:t xml:space="preserve">430 при </w:t>
      </w:r>
      <w:r>
        <w:t>D</w:t>
      </w:r>
      <w:r w:rsidRPr="00641247">
        <w:rPr>
          <w:lang w:val="ru-RU"/>
        </w:rPr>
        <w:t xml:space="preserve"> = 0,55 м не соответствуют нормам противодействия. Норма </w:t>
      </w:r>
      <w:r>
        <w:t>Δ</w:t>
      </w:r>
      <w:r w:rsidRPr="00641247">
        <w:rPr>
          <w:lang w:val="ru-RU"/>
        </w:rPr>
        <w:t xml:space="preserve">н = 0,3 не выполняется в октавах 1–5 для стационарных, 1–4 для возимых и 1–3 для носимых ТСР. Общая разборчивость </w:t>
      </w:r>
      <w:r>
        <w:t>W</w:t>
      </w:r>
      <w:r w:rsidRPr="00641247">
        <w:rPr>
          <w:lang w:val="ru-RU"/>
        </w:rPr>
        <w:t xml:space="preserve"> = 0,9363; 0,7592; 0,3721 соответственно превышает </w:t>
      </w:r>
      <w:r>
        <w:t>W</w:t>
      </w:r>
      <w:r w:rsidRPr="00641247">
        <w:rPr>
          <w:lang w:val="ru-RU"/>
        </w:rPr>
        <w:t>н = 0,3 для всех типов ТСР.</w:t>
      </w:r>
    </w:p>
    <w:p w14:paraId="76BB0D59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Рекомендации: увеличить удаление принтера от границы КЗ до 2 м, отключать принтер на время конфиденциальных переговоров либо применить сертифицированные САЗ и повторить контроль. Результат является расчётной оценкой по исходным данным: превышение «сигнал + шум» над шумом 1–4 дБ требует повторных измерений с увеличенным акустическим воздействием.</w:t>
      </w:r>
    </w:p>
    <w:p w14:paraId="00FC0F77" w14:textId="77777777" w:rsidR="00B25786" w:rsidRPr="00641247" w:rsidRDefault="00000000">
      <w:pPr>
        <w:spacing w:before="240"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__________________________ Ковалев Д.П.</w:t>
      </w:r>
    </w:p>
    <w:p w14:paraId="60E9EC92" w14:textId="77777777" w:rsidR="00B25786" w:rsidRPr="00641247" w:rsidRDefault="00000000">
      <w:pPr>
        <w:spacing w:line="240" w:lineRule="auto"/>
        <w:ind w:firstLine="0"/>
        <w:jc w:val="right"/>
        <w:rPr>
          <w:lang w:val="ru-RU"/>
        </w:rPr>
      </w:pPr>
      <w:r w:rsidRPr="00641247">
        <w:rPr>
          <w:lang w:val="ru-RU"/>
        </w:rPr>
        <w:t>22.10.2026 — дата проведения исследований</w:t>
      </w:r>
    </w:p>
    <w:p w14:paraId="09257A8E" w14:textId="77777777" w:rsidR="00B25786" w:rsidRPr="00641247" w:rsidRDefault="00000000">
      <w:pPr>
        <w:keepNext/>
        <w:pageBreakBefore/>
        <w:spacing w:after="200" w:line="240" w:lineRule="auto"/>
        <w:ind w:firstLine="0"/>
        <w:jc w:val="right"/>
        <w:rPr>
          <w:lang w:val="ru-RU"/>
        </w:rPr>
      </w:pPr>
      <w:r w:rsidRPr="00641247">
        <w:rPr>
          <w:b/>
          <w:lang w:val="ru-RU"/>
        </w:rPr>
        <w:lastRenderedPageBreak/>
        <w:t>Приложение 2</w:t>
      </w:r>
    </w:p>
    <w:p w14:paraId="7DDB4C89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МЕТОДИКА РАСЧЁТА КОЭФФИЦИЕНТА ЗАТУХАНИЯ ПОЛЯ</w:t>
      </w:r>
    </w:p>
    <w:p w14:paraId="61141163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Коэффициент затухания электромагнитного поля на частоте </w:t>
      </w:r>
      <w:r>
        <w:t>F</w:t>
      </w:r>
      <w:r w:rsidRPr="00641247">
        <w:rPr>
          <w:lang w:val="ru-RU"/>
        </w:rPr>
        <w:t xml:space="preserve"> рассчитывается в соответствии со стандартным законом затухания следующим образом.</w:t>
      </w:r>
    </w:p>
    <w:p w14:paraId="59EBF946" w14:textId="77777777" w:rsidR="00B25786" w:rsidRPr="00641247" w:rsidRDefault="00000000">
      <w:pPr>
        <w:keepNext/>
        <w:spacing w:before="160" w:after="80" w:line="240" w:lineRule="auto"/>
        <w:jc w:val="both"/>
        <w:rPr>
          <w:lang w:val="ru-RU"/>
        </w:rPr>
      </w:pPr>
      <w:r w:rsidRPr="00641247">
        <w:rPr>
          <w:lang w:val="ru-RU"/>
        </w:rPr>
        <w:t xml:space="preserve">1. Если расстояние </w:t>
      </w:r>
      <w:r>
        <w:t>R</w:t>
      </w:r>
      <w:r w:rsidRPr="00641247">
        <w:rPr>
          <w:lang w:val="ru-RU"/>
        </w:rPr>
        <w:t xml:space="preserve"> от измерительной антенны до ТС удовлетворяет условию </w:t>
      </w:r>
      <m:oMath>
        <m:r>
          <w:rPr>
            <w:rFonts w:ascii="Cambria Math" w:hAnsi="Cambria Math"/>
            <w:sz w:val="24"/>
          </w:rPr>
          <m:t>R</m:t>
        </m:r>
        <m:r>
          <w:rPr>
            <w:rFonts w:ascii="Cambria Math" w:hAnsi="Cambria Math"/>
            <w:sz w:val="24"/>
            <w:lang w:val="ru-RU"/>
          </w:rPr>
          <m:t xml:space="preserve"> ≤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lang w:val="ru-RU"/>
              </w:rPr>
              <m:t>2</m:t>
            </m:r>
            <m:r>
              <w:rPr>
                <w:rFonts w:ascii="Cambria Math" w:hAnsi="Cambria Math"/>
                <w:sz w:val="24"/>
              </w:rPr>
              <m:t>π</m:t>
            </m:r>
          </m:den>
        </m:f>
      </m:oMath>
      <w:r w:rsidRPr="00641247">
        <w:rPr>
          <w:lang w:val="ru-RU"/>
        </w:rPr>
        <w:t xml:space="preserve">, где </w:t>
      </w:r>
      <w:r>
        <w:t>λ</w:t>
      </w:r>
      <w:r w:rsidRPr="00641247">
        <w:rPr>
          <w:lang w:val="ru-RU"/>
        </w:rPr>
        <w:t xml:space="preserve"> — длина волны, то на расстоянии </w:t>
      </w:r>
      <w:r>
        <w:t>D</w:t>
      </w:r>
      <w:r w:rsidRPr="00641247">
        <w:rPr>
          <w:lang w:val="ru-RU"/>
        </w:rPr>
        <w:t xml:space="preserve"> коэффициент затухания </w:t>
      </w:r>
      <w:proofErr w:type="spellStart"/>
      <w:r w:rsidRPr="00641247">
        <w:rPr>
          <w:lang w:val="ru-RU"/>
        </w:rPr>
        <w:t>Кз</w:t>
      </w:r>
      <w:proofErr w:type="spellEnd"/>
      <w:r w:rsidRPr="00641247">
        <w:rPr>
          <w:lang w:val="ru-RU"/>
        </w:rPr>
        <w:t xml:space="preserve"> рассчитывается по формулам:</w:t>
      </w:r>
    </w:p>
    <w:p w14:paraId="4CC6EB5D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, если 0 &lt; D ≤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6402F12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λ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если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 ≤ D ≤ 6λ.</m:t>
          </m:r>
        </m:oMath>
      </m:oMathPara>
    </w:p>
    <w:p w14:paraId="675A88AC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· D</m:t>
              </m:r>
            </m:num>
            <m:den>
              <m:r>
                <w:rPr>
                  <w:rFonts w:ascii="Cambria Math" w:hAnsi="Cambria Math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, если D &gt; 6λ.</m:t>
          </m:r>
        </m:oMath>
      </m:oMathPara>
    </w:p>
    <w:p w14:paraId="173A2519" w14:textId="77777777" w:rsidR="00B25786" w:rsidRPr="00641247" w:rsidRDefault="00000000">
      <w:pPr>
        <w:keepNext/>
        <w:spacing w:before="160" w:after="80" w:line="240" w:lineRule="auto"/>
        <w:jc w:val="both"/>
        <w:rPr>
          <w:lang w:val="ru-RU"/>
        </w:rPr>
      </w:pPr>
      <w:r w:rsidRPr="00641247">
        <w:rPr>
          <w:lang w:val="ru-RU"/>
        </w:rPr>
        <w:t xml:space="preserve">2. Если расстояние </w:t>
      </w:r>
      <w:r>
        <w:t>R</w:t>
      </w:r>
      <w:r w:rsidRPr="00641247">
        <w:rPr>
          <w:lang w:val="ru-RU"/>
        </w:rPr>
        <w:t xml:space="preserve"> от измерительной антенны до ТС удовлетворяет условию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sz w:val="24"/>
              </w:rPr>
              <m:t>λ</m:t>
            </m:r>
          </m:num>
          <m:den>
            <m:r>
              <w:rPr>
                <w:rFonts w:ascii="Cambria Math" w:hAnsi="Cambria Math"/>
                <w:sz w:val="24"/>
                <w:lang w:val="ru-RU"/>
              </w:rPr>
              <m:t>2</m:t>
            </m:r>
            <m:r>
              <w:rPr>
                <w:rFonts w:ascii="Cambria Math" w:hAnsi="Cambria Math"/>
                <w:sz w:val="24"/>
              </w:rPr>
              <m:t>π</m:t>
            </m:r>
          </m:den>
        </m:f>
        <m:r>
          <w:rPr>
            <w:rFonts w:ascii="Cambria Math" w:hAnsi="Cambria Math"/>
            <w:sz w:val="24"/>
            <w:lang w:val="ru-RU"/>
          </w:rPr>
          <m:t xml:space="preserve"> &lt; </m:t>
        </m:r>
        <m:r>
          <w:rPr>
            <w:rFonts w:ascii="Cambria Math" w:hAnsi="Cambria Math"/>
            <w:sz w:val="24"/>
          </w:rPr>
          <m:t>R</m:t>
        </m:r>
        <m:r>
          <w:rPr>
            <w:rFonts w:ascii="Cambria Math" w:hAnsi="Cambria Math"/>
            <w:sz w:val="24"/>
            <w:lang w:val="ru-RU"/>
          </w:rPr>
          <m:t xml:space="preserve"> ≤ 6</m:t>
        </m:r>
        <m:r>
          <w:rPr>
            <w:rFonts w:ascii="Cambria Math" w:hAnsi="Cambria Math"/>
            <w:sz w:val="24"/>
          </w:rPr>
          <m:t>λ</m:t>
        </m:r>
      </m:oMath>
      <w:r w:rsidRPr="00641247">
        <w:rPr>
          <w:lang w:val="ru-RU"/>
        </w:rPr>
        <w:t xml:space="preserve">, где </w:t>
      </w:r>
      <w:r>
        <w:t>λ</w:t>
      </w:r>
      <w:r w:rsidRPr="00641247">
        <w:rPr>
          <w:lang w:val="ru-RU"/>
        </w:rPr>
        <w:t xml:space="preserve"> — длина волны, то на расстоянии </w:t>
      </w:r>
      <w:r>
        <w:t>D</w:t>
      </w:r>
      <w:r w:rsidRPr="00641247">
        <w:rPr>
          <w:lang w:val="ru-RU"/>
        </w:rPr>
        <w:t xml:space="preserve"> коэффициент затухания </w:t>
      </w:r>
      <w:proofErr w:type="spellStart"/>
      <w:r w:rsidRPr="00641247">
        <w:rPr>
          <w:lang w:val="ru-RU"/>
        </w:rPr>
        <w:t>Кз</w:t>
      </w:r>
      <w:proofErr w:type="spellEnd"/>
      <w:r w:rsidRPr="00641247">
        <w:rPr>
          <w:lang w:val="ru-RU"/>
        </w:rPr>
        <w:t xml:space="preserve"> рассчитывается по формулам:</w:t>
      </w:r>
    </w:p>
    <w:p w14:paraId="2CADF82A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2π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, если 0 &lt; D ≤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916330F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, если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 ≤ D ≤ 6λ.</m:t>
          </m:r>
        </m:oMath>
      </m:oMathPara>
    </w:p>
    <w:p w14:paraId="53B18B15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6λ · D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 если D &gt; 6λ.</m:t>
          </m:r>
        </m:oMath>
      </m:oMathPara>
    </w:p>
    <w:p w14:paraId="5D318D27" w14:textId="77777777" w:rsidR="00B25786" w:rsidRPr="00641247" w:rsidRDefault="00000000">
      <w:pPr>
        <w:keepNext/>
        <w:spacing w:before="160" w:after="80" w:line="240" w:lineRule="auto"/>
        <w:jc w:val="both"/>
        <w:rPr>
          <w:lang w:val="ru-RU"/>
        </w:rPr>
      </w:pPr>
      <w:r w:rsidRPr="00641247">
        <w:rPr>
          <w:lang w:val="ru-RU"/>
        </w:rPr>
        <w:t xml:space="preserve">3. Если расстояние </w:t>
      </w:r>
      <w:r>
        <w:t>R</w:t>
      </w:r>
      <w:r w:rsidRPr="00641247">
        <w:rPr>
          <w:lang w:val="ru-RU"/>
        </w:rPr>
        <w:t xml:space="preserve"> от измерительной антенны до ТС удовлетворяет условию </w:t>
      </w:r>
      <m:oMath>
        <m:r>
          <w:rPr>
            <w:rFonts w:ascii="Cambria Math" w:hAnsi="Cambria Math"/>
            <w:sz w:val="24"/>
          </w:rPr>
          <m:t>R</m:t>
        </m:r>
        <m:r>
          <w:rPr>
            <w:rFonts w:ascii="Cambria Math" w:hAnsi="Cambria Math"/>
            <w:sz w:val="24"/>
            <w:lang w:val="ru-RU"/>
          </w:rPr>
          <m:t xml:space="preserve"> &gt; 6</m:t>
        </m:r>
        <m:r>
          <w:rPr>
            <w:rFonts w:ascii="Cambria Math" w:hAnsi="Cambria Math"/>
            <w:sz w:val="24"/>
          </w:rPr>
          <m:t>λ</m:t>
        </m:r>
      </m:oMath>
      <w:r w:rsidRPr="00641247">
        <w:rPr>
          <w:lang w:val="ru-RU"/>
        </w:rPr>
        <w:t xml:space="preserve">, где </w:t>
      </w:r>
      <w:r>
        <w:t>λ</w:t>
      </w:r>
      <w:r w:rsidRPr="00641247">
        <w:rPr>
          <w:lang w:val="ru-RU"/>
        </w:rPr>
        <w:t xml:space="preserve"> — длина волны, то на расстоянии </w:t>
      </w:r>
      <w:r>
        <w:t>D</w:t>
      </w:r>
      <w:r w:rsidRPr="00641247">
        <w:rPr>
          <w:lang w:val="ru-RU"/>
        </w:rPr>
        <w:t xml:space="preserve"> коэффициент затухания </w:t>
      </w:r>
      <w:proofErr w:type="spellStart"/>
      <w:r w:rsidRPr="00641247">
        <w:rPr>
          <w:lang w:val="ru-RU"/>
        </w:rPr>
        <w:t>Кз</w:t>
      </w:r>
      <w:proofErr w:type="spellEnd"/>
      <w:r w:rsidRPr="00641247">
        <w:rPr>
          <w:lang w:val="ru-RU"/>
        </w:rPr>
        <w:t xml:space="preserve"> рассчитывается по формулам:</w:t>
      </w:r>
    </w:p>
    <w:p w14:paraId="5100F9EB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2π ·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· R</m:t>
              </m:r>
            </m:den>
          </m:f>
          <m:r>
            <w:rPr>
              <w:rFonts w:ascii="Cambria Math" w:hAnsi="Cambria Math"/>
            </w:rPr>
            <m:t xml:space="preserve">, если 0 &lt; D ≤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D8083AA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6λ · R</m:t>
              </m:r>
            </m:den>
          </m:f>
          <m:r>
            <w:rPr>
              <w:rFonts w:ascii="Cambria Math" w:hAnsi="Cambria Math"/>
            </w:rPr>
            <m:t xml:space="preserve">, если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 xml:space="preserve"> ≤ D ≤ 6λ.</m:t>
          </m:r>
        </m:oMath>
      </m:oMathPara>
    </w:p>
    <w:p w14:paraId="3647DBB0" w14:textId="77777777" w:rsidR="00B25786" w:rsidRDefault="00000000">
      <w:pPr>
        <w:pStyle w:val="aff8"/>
        <w:spacing w:after="4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з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 если D &gt; 6λ.</m:t>
          </m:r>
        </m:oMath>
      </m:oMathPara>
    </w:p>
    <w:p w14:paraId="7DC3BAFC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Примечание. Длина волны может быть рассчитана по формуле:</w:t>
      </w:r>
    </w:p>
    <w:p w14:paraId="58E963C2" w14:textId="77777777" w:rsidR="00B25786" w:rsidRDefault="00000000">
      <w:pPr>
        <w:pStyle w:val="aff8"/>
        <w:spacing w:after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λ [м]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300</m:t>
              </m:r>
            </m:num>
            <m:den>
              <m:r>
                <w:rPr>
                  <w:rFonts w:ascii="Cambria Math" w:hAnsi="Cambria Math"/>
                </w:rPr>
                <m:t>F [МГц]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CA5003E" w14:textId="77777777" w:rsidR="00B25786" w:rsidRPr="00641247" w:rsidRDefault="00000000">
      <w:pPr>
        <w:keepNext/>
        <w:pageBreakBefore/>
        <w:spacing w:after="200" w:line="240" w:lineRule="auto"/>
        <w:ind w:firstLine="0"/>
        <w:jc w:val="right"/>
        <w:rPr>
          <w:lang w:val="ru-RU"/>
        </w:rPr>
      </w:pPr>
      <w:r w:rsidRPr="00641247">
        <w:rPr>
          <w:b/>
          <w:lang w:val="ru-RU"/>
        </w:rPr>
        <w:lastRenderedPageBreak/>
        <w:t>Приложение 3</w:t>
      </w:r>
    </w:p>
    <w:p w14:paraId="3106FA2E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МЕТОДИКА РАСЧЁТА НОРМИРОВАННЫХ ЭЛЕКТРОМАГНИТНЫХ ШУМОВ</w:t>
      </w:r>
    </w:p>
    <w:p w14:paraId="73B87E44" w14:textId="77777777" w:rsidR="00B25786" w:rsidRDefault="00000000">
      <w:pPr>
        <w:spacing w:line="240" w:lineRule="auto"/>
        <w:jc w:val="both"/>
      </w:pPr>
      <w:r w:rsidRPr="00641247">
        <w:rPr>
          <w:lang w:val="ru-RU"/>
        </w:rPr>
        <w:t xml:space="preserve">Если задана центральная частота </w:t>
      </w:r>
      <w:r>
        <w:t>Fⱼ</w:t>
      </w:r>
      <w:r w:rsidRPr="00641247">
        <w:rPr>
          <w:lang w:val="ru-RU"/>
        </w:rPr>
        <w:t xml:space="preserve"> (</w:t>
      </w:r>
      <w:r>
        <w:t>j</w:t>
      </w:r>
      <w:r w:rsidRPr="00641247">
        <w:rPr>
          <w:lang w:val="ru-RU"/>
        </w:rPr>
        <w:t xml:space="preserve"> — номер «опасной частоты»), то спектральная плотность напряжённости шума в полосе 1 кГц (</w:t>
      </w:r>
      <w:r>
        <w:t>E</w:t>
      </w:r>
      <w:r w:rsidRPr="00641247">
        <w:rPr>
          <w:lang w:val="ru-RU"/>
        </w:rPr>
        <w:t>ш</w:t>
      </w:r>
      <w:r>
        <w:t>Nⱼ</w:t>
      </w:r>
      <w:r w:rsidRPr="00641247">
        <w:rPr>
          <w:lang w:val="ru-RU"/>
        </w:rPr>
        <w:t xml:space="preserve">) на частоте </w:t>
      </w:r>
      <w:r>
        <w:t>Fⱼ</w:t>
      </w:r>
      <w:r w:rsidRPr="00641247">
        <w:rPr>
          <w:lang w:val="ru-RU"/>
        </w:rPr>
        <w:t xml:space="preserve"> может быть определена либо с помощью графиков, изображённых на рис. </w:t>
      </w:r>
      <w:r>
        <w:t>П2.1, либо с использованием выражений, представленных в табл. П2.1.</w:t>
      </w:r>
    </w:p>
    <w:p w14:paraId="07D0E274" w14:textId="77777777" w:rsidR="00B25786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4339FAC" wp14:editId="3B815935">
            <wp:extent cx="5580000" cy="36869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endix_image-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3742" w14:textId="77777777" w:rsidR="00B25786" w:rsidRPr="00641247" w:rsidRDefault="00000000">
      <w:pPr>
        <w:spacing w:after="120" w:line="240" w:lineRule="auto"/>
        <w:ind w:firstLine="0"/>
        <w:jc w:val="center"/>
        <w:rPr>
          <w:lang w:val="ru-RU"/>
        </w:rPr>
      </w:pPr>
      <w:r w:rsidRPr="00641247">
        <w:rPr>
          <w:sz w:val="24"/>
          <w:lang w:val="ru-RU"/>
        </w:rPr>
        <w:t>Рис. П2.1. Нормированные электромагнитные шумы</w:t>
      </w:r>
    </w:p>
    <w:p w14:paraId="6530C4E1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Напряжённость электромагнитного шума для электрической составляющей в заданной октавной полосе частот </w:t>
      </w:r>
      <w:r>
        <w:t>ΔFᵢ</w:t>
      </w:r>
      <w:r w:rsidRPr="00641247">
        <w:rPr>
          <w:lang w:val="ru-RU"/>
        </w:rPr>
        <w:t xml:space="preserve"> (</w:t>
      </w:r>
      <w:proofErr w:type="spellStart"/>
      <w:r>
        <w:t>i</w:t>
      </w:r>
      <w:proofErr w:type="spellEnd"/>
      <w:r w:rsidRPr="00641247">
        <w:rPr>
          <w:lang w:val="ru-RU"/>
        </w:rPr>
        <w:t xml:space="preserve"> — номер октавы) рассчитывается с использованием выражения:</w:t>
      </w:r>
    </w:p>
    <w:p w14:paraId="1AFDC6C7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ш.окт.н.ij</m:t>
              </m:r>
            </m:sub>
          </m:sSub>
          <m:r>
            <w:rPr>
              <w:rFonts w:ascii="Cambria Math" w:hAnsi="Cambria Math"/>
            </w:rPr>
            <m:t xml:space="preserve"> [мкВ/м] ≈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шNj</m:t>
              </m:r>
            </m:sub>
          </m:sSub>
          <m:r>
            <w:rPr>
              <w:rFonts w:ascii="Cambria Math" w:hAnsi="Cambria Math"/>
            </w:rPr>
            <m:t xml:space="preserve"> [мкВ/(м·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кГц</m:t>
              </m:r>
            </m:e>
            <m:sup>
              <m:r>
                <w:rPr>
                  <w:rFonts w:ascii="Cambria Math" w:hAnsi="Cambria Math"/>
                </w:rPr>
                <m:t>0,5</m:t>
              </m:r>
            </m:sup>
          </m:sSup>
          <m:r>
            <w:rPr>
              <w:rFonts w:ascii="Cambria Math" w:hAnsi="Cambria Math"/>
            </w:rPr>
            <m:t xml:space="preserve">)] ·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[кГц]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4BF8E5F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>Напряжённость электромагнитного шума для электрической составляющей в пяти октавах рассчитывается по формуле:</w:t>
      </w:r>
    </w:p>
    <w:p w14:paraId="13C59055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ш.н.ij</m:t>
              </m:r>
            </m:sub>
          </m:sSub>
          <m:r>
            <w:rPr>
              <w:rFonts w:ascii="Cambria Math" w:hAnsi="Cambria Math"/>
            </w:rPr>
            <m:t xml:space="preserve"> [мкВ/м] ≈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 = 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шнij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D3EBABD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Для магнитной составляющей уровень шума </w:t>
      </w:r>
      <w:r>
        <w:t>H</w:t>
      </w:r>
      <w:proofErr w:type="spellStart"/>
      <w:proofErr w:type="gramStart"/>
      <w:r w:rsidRPr="00641247">
        <w:rPr>
          <w:lang w:val="ru-RU"/>
        </w:rPr>
        <w:t>ш.окт</w:t>
      </w:r>
      <w:proofErr w:type="gramEnd"/>
      <w:r w:rsidRPr="00641247">
        <w:rPr>
          <w:lang w:val="ru-RU"/>
        </w:rPr>
        <w:t>.</w:t>
      </w:r>
      <w:proofErr w:type="gramStart"/>
      <w:r w:rsidRPr="00641247">
        <w:rPr>
          <w:lang w:val="ru-RU"/>
        </w:rPr>
        <w:t>н</w:t>
      </w:r>
      <w:proofErr w:type="spellEnd"/>
      <w:r w:rsidRPr="00641247">
        <w:rPr>
          <w:lang w:val="ru-RU"/>
        </w:rPr>
        <w:t>.</w:t>
      </w:r>
      <w:proofErr w:type="spellStart"/>
      <w:r>
        <w:t>ij</w:t>
      </w:r>
      <w:proofErr w:type="spellEnd"/>
      <w:proofErr w:type="gramEnd"/>
      <w:r w:rsidRPr="00641247">
        <w:rPr>
          <w:lang w:val="ru-RU"/>
        </w:rPr>
        <w:t xml:space="preserve"> определяется расчётным путём по формуле:</w:t>
      </w:r>
    </w:p>
    <w:p w14:paraId="0A8E9E6F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ш.окт.н.ij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ш.окт.н.ij</m:t>
                  </m:r>
                </m:sub>
              </m:sSub>
              <m:r>
                <w:rPr>
                  <w:rFonts w:ascii="Cambria Math" w:hAnsi="Cambria Math"/>
                </w:rPr>
                <m:t xml:space="preserve"> [мкВ/м]</m:t>
              </m:r>
            </m:num>
            <m:den>
              <m:r>
                <w:rPr>
                  <w:rFonts w:ascii="Cambria Math" w:hAnsi="Cambria Math"/>
                </w:rPr>
                <m:t>ρ [Ом]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C60BD87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где </w:t>
      </w:r>
      <w:r>
        <w:t>ρ</w:t>
      </w:r>
      <w:r w:rsidRPr="00641247">
        <w:rPr>
          <w:lang w:val="ru-RU"/>
        </w:rPr>
        <w:t xml:space="preserve"> — волновое сопротивление, </w:t>
      </w:r>
      <w:r>
        <w:t>ρ</w:t>
      </w:r>
      <w:r w:rsidRPr="00641247">
        <w:rPr>
          <w:lang w:val="ru-RU"/>
        </w:rPr>
        <w:t xml:space="preserve"> = 377 Ом.</w:t>
      </w:r>
    </w:p>
    <w:p w14:paraId="4653962C" w14:textId="77777777" w:rsidR="00B25786" w:rsidRPr="00641247" w:rsidRDefault="00000000">
      <w:pPr>
        <w:pageBreakBefore/>
        <w:spacing w:line="240" w:lineRule="auto"/>
        <w:ind w:firstLine="0"/>
        <w:jc w:val="right"/>
        <w:rPr>
          <w:lang w:val="ru-RU"/>
        </w:rPr>
      </w:pPr>
      <w:r w:rsidRPr="00641247">
        <w:rPr>
          <w:b/>
          <w:lang w:val="ru-RU"/>
        </w:rPr>
        <w:lastRenderedPageBreak/>
        <w:t>Таблица П2.1</w:t>
      </w:r>
    </w:p>
    <w:p w14:paraId="0FB4DD52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Формулы для расчёта уровня нормированных электромагнитных шумов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2494"/>
        <w:gridCol w:w="4253"/>
      </w:tblGrid>
      <w:tr w:rsidR="00B25786" w14:paraId="063A32D2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89B4345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Диапазон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частот</w:t>
            </w:r>
            <w:proofErr w:type="spellEnd"/>
            <w:r>
              <w:rPr>
                <w:sz w:val="22"/>
              </w:rPr>
              <w:t xml:space="preserve"> f, </w:t>
            </w:r>
            <w:proofErr w:type="spellStart"/>
            <w:r>
              <w:rPr>
                <w:sz w:val="22"/>
              </w:rPr>
              <w:t>кГц</w:t>
            </w:r>
            <w:proofErr w:type="spellEnd"/>
          </w:p>
        </w:tc>
        <w:tc>
          <w:tcPr>
            <w:tcW w:w="2494" w:type="dxa"/>
            <w:vAlign w:val="center"/>
          </w:tcPr>
          <w:p w14:paraId="6770758C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Формула для расчёта EшN</w:t>
            </w:r>
          </w:p>
        </w:tc>
        <w:tc>
          <w:tcPr>
            <w:tcW w:w="4252" w:type="dxa"/>
            <w:vAlign w:val="center"/>
          </w:tcPr>
          <w:p w14:paraId="605A60A3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Параметр x</w:t>
            </w:r>
          </w:p>
        </w:tc>
      </w:tr>
      <w:tr w:rsidR="00B25786" w:rsidRPr="00641247" w14:paraId="32F37DB4" w14:textId="77777777">
        <w:trPr>
          <w:cantSplit/>
          <w:jc w:val="center"/>
        </w:trPr>
        <w:tc>
          <w:tcPr>
            <w:tcW w:w="9638" w:type="dxa"/>
            <w:gridSpan w:val="3"/>
            <w:vAlign w:val="center"/>
          </w:tcPr>
          <w:p w14:paraId="01BC6175" w14:textId="77777777" w:rsidR="00B25786" w:rsidRPr="00641247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>Для всех типов средств разведки</w:t>
            </w:r>
          </w:p>
        </w:tc>
      </w:tr>
      <w:tr w:rsidR="00B25786" w14:paraId="33AD0D4C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422A1EB6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3 ≤ f &lt; 20</m:t>
                </m:r>
              </m:oMath>
            </m:oMathPara>
          </w:p>
        </w:tc>
        <w:tc>
          <w:tcPr>
            <w:tcW w:w="2494" w:type="dxa"/>
            <w:vAlign w:val="center"/>
          </w:tcPr>
          <w:p w14:paraId="64E8FF10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598DE593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3,52 - 2,18 · lg f</m:t>
                </m:r>
              </m:oMath>
            </m:oMathPara>
          </w:p>
        </w:tc>
      </w:tr>
      <w:tr w:rsidR="00B25786" w14:paraId="743F9EF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0E3EEBC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20 ≤ f &lt; 5,8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134A58C6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263C596E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4 ·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1,18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(0,78 · lg f)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hAnsi="Cambria Math"/>
                    <w:sz w:val="22"/>
                  </w:rPr>
                  <m:t xml:space="preserve"> - 1)</m:t>
                </m:r>
              </m:oMath>
            </m:oMathPara>
          </w:p>
        </w:tc>
      </w:tr>
      <w:tr w:rsidR="00B25786" w14:paraId="7D68A61A" w14:textId="77777777">
        <w:trPr>
          <w:cantSplit/>
          <w:jc w:val="center"/>
        </w:trPr>
        <w:tc>
          <w:tcPr>
            <w:tcW w:w="9638" w:type="dxa"/>
            <w:gridSpan w:val="3"/>
            <w:vAlign w:val="center"/>
          </w:tcPr>
          <w:p w14:paraId="47C22094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Для стационарных средств разведки</w:t>
            </w:r>
          </w:p>
        </w:tc>
      </w:tr>
      <w:tr w:rsidR="00B25786" w14:paraId="6283ADDC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2B93991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5,8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&lt; 5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06E24EC3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32F45593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4 ·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1,18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(0,78 · lg f)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hAnsi="Cambria Math"/>
                    <w:sz w:val="22"/>
                  </w:rPr>
                  <m:t xml:space="preserve"> - 1)</m:t>
                </m:r>
              </m:oMath>
            </m:oMathPara>
          </w:p>
        </w:tc>
      </w:tr>
      <w:tr w:rsidR="00B25786" w14:paraId="3CEAE0E5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70B1B95F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5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&lt; 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6D21534A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32853FBC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0,636 · lg f - 5</m:t>
                </m:r>
              </m:oMath>
            </m:oMathPara>
          </w:p>
        </w:tc>
      </w:tr>
      <w:tr w:rsidR="00B25786" w14:paraId="04AD2EB0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19C2839D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≤ 1,8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563FF061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0,03</m:t>
                </m:r>
              </m:oMath>
            </m:oMathPara>
          </w:p>
        </w:tc>
        <w:tc>
          <w:tcPr>
            <w:tcW w:w="4252" w:type="dxa"/>
            <w:vAlign w:val="center"/>
          </w:tcPr>
          <w:p w14:paraId="6DF5AAFA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</w:tr>
      <w:tr w:rsidR="00B25786" w:rsidRPr="00641247" w14:paraId="1C778B8C" w14:textId="77777777">
        <w:trPr>
          <w:cantSplit/>
          <w:jc w:val="center"/>
        </w:trPr>
        <w:tc>
          <w:tcPr>
            <w:tcW w:w="9638" w:type="dxa"/>
            <w:gridSpan w:val="3"/>
            <w:vAlign w:val="center"/>
          </w:tcPr>
          <w:p w14:paraId="02E4BEC7" w14:textId="77777777" w:rsidR="00B25786" w:rsidRPr="00641247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>Для портативных возимых средств разведки</w:t>
            </w:r>
          </w:p>
        </w:tc>
      </w:tr>
      <w:tr w:rsidR="00B25786" w14:paraId="74D823DB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13136A1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5,8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&lt; 18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480994E1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32A16623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4 · 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1,18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(0,78 · lg f)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hAnsi="Cambria Math"/>
                    <w:sz w:val="22"/>
                  </w:rPr>
                  <m:t xml:space="preserve"> - 1)</m:t>
                </m:r>
              </m:oMath>
            </m:oMathPara>
          </w:p>
        </w:tc>
      </w:tr>
      <w:tr w:rsidR="00B25786" w14:paraId="7670A15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22E46BEA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18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&lt; 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300CC44E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74D3A512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0,505 · lg f - 4,03</m:t>
                </m:r>
              </m:oMath>
            </m:oMathPara>
          </w:p>
        </w:tc>
      </w:tr>
      <w:tr w:rsidR="00B25786" w14:paraId="68633D1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59EA85E8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≤ 1,8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15200680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08A62196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0,7 · lg f - 5,09</m:t>
                </m:r>
              </m:oMath>
            </m:oMathPara>
          </w:p>
        </w:tc>
      </w:tr>
      <w:tr w:rsidR="00B25786" w:rsidRPr="00641247" w14:paraId="28027B23" w14:textId="77777777">
        <w:trPr>
          <w:cantSplit/>
          <w:jc w:val="center"/>
        </w:trPr>
        <w:tc>
          <w:tcPr>
            <w:tcW w:w="9638" w:type="dxa"/>
            <w:gridSpan w:val="3"/>
            <w:vAlign w:val="center"/>
          </w:tcPr>
          <w:p w14:paraId="422BDE78" w14:textId="77777777" w:rsidR="00B25786" w:rsidRPr="00641247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  <w:lang w:val="ru-RU"/>
              </w:rPr>
            </w:pPr>
            <w:r w:rsidRPr="00641247">
              <w:rPr>
                <w:sz w:val="22"/>
                <w:lang w:val="ru-RU"/>
              </w:rPr>
              <w:t>Для портативных носимых (автономных автоматических) средств разведки</w:t>
            </w:r>
          </w:p>
        </w:tc>
      </w:tr>
      <w:tr w:rsidR="00B25786" w14:paraId="3CE176D9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23AA384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5,8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&lt; 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1E9FC277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71F41BF5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0,682 · lg f - 4,26</m:t>
                </m:r>
              </m:oMath>
            </m:oMathPara>
          </w:p>
        </w:tc>
      </w:tr>
      <w:tr w:rsidR="00B25786" w14:paraId="1BC5BC67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30992B70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&lt; 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7F2441E6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2D010912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0,29 · lg f - 2,5</m:t>
                </m:r>
              </m:oMath>
            </m:oMathPara>
          </w:p>
        </w:tc>
      </w:tr>
      <w:tr w:rsidR="00B25786" w14:paraId="18C6B693" w14:textId="77777777">
        <w:trPr>
          <w:cantSplit/>
          <w:jc w:val="center"/>
        </w:trPr>
        <w:tc>
          <w:tcPr>
            <w:tcW w:w="2891" w:type="dxa"/>
            <w:vAlign w:val="center"/>
          </w:tcPr>
          <w:p w14:paraId="0BD96C20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 xml:space="preserve">3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 xml:space="preserve"> ≤ f ≤ 1,8 ·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494" w:type="dxa"/>
            <w:vAlign w:val="center"/>
          </w:tcPr>
          <w:p w14:paraId="2F15BDA6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шN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4252" w:type="dxa"/>
            <w:vAlign w:val="center"/>
          </w:tcPr>
          <w:p w14:paraId="701961B8" w14:textId="77777777" w:rsidR="00B25786" w:rsidRDefault="00000000">
            <w:pPr>
              <w:spacing w:before="100" w:after="100" w:line="240" w:lineRule="auto"/>
              <w:ind w:firstLine="0"/>
              <w:jc w:val="center"/>
              <w:rPr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x = 0,66 · lg f - 4,53</m:t>
                </m:r>
              </m:oMath>
            </m:oMathPara>
          </w:p>
        </w:tc>
      </w:tr>
    </w:tbl>
    <w:p w14:paraId="1A56DA14" w14:textId="77777777" w:rsidR="00B25786" w:rsidRPr="00641247" w:rsidRDefault="00000000">
      <w:pPr>
        <w:keepNext/>
        <w:pageBreakBefore/>
        <w:spacing w:after="200" w:line="240" w:lineRule="auto"/>
        <w:ind w:firstLine="0"/>
        <w:jc w:val="right"/>
        <w:rPr>
          <w:lang w:val="ru-RU"/>
        </w:rPr>
      </w:pPr>
      <w:r w:rsidRPr="00641247">
        <w:rPr>
          <w:b/>
          <w:lang w:val="ru-RU"/>
        </w:rPr>
        <w:lastRenderedPageBreak/>
        <w:t>Приложение 4</w:t>
      </w:r>
    </w:p>
    <w:p w14:paraId="10F8FF58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МЕТОДИКА РАСЧЁТА СЛОВЕСНОЙ РАЗБОРЧИВОСТИ РЕЧИ</w:t>
      </w:r>
    </w:p>
    <w:p w14:paraId="3B6890C9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Словесная разборчивость речи </w:t>
      </w:r>
      <w:r>
        <w:t>W</w:t>
      </w:r>
      <w:r w:rsidRPr="00641247">
        <w:rPr>
          <w:lang w:val="ru-RU"/>
        </w:rPr>
        <w:t>с рассчитывается следующим образом:</w:t>
      </w:r>
    </w:p>
    <w:p w14:paraId="3587433D" w14:textId="77777777" w:rsidR="00B25786" w:rsidRDefault="00000000">
      <w:pPr>
        <w:pStyle w:val="aff8"/>
        <w:spacing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1,54 ·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0,25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 · (1 -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(-11R)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если R &lt; 0,15;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-11R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 + 0,7R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если R ≥ 0,15.</m:t>
                    </m:r>
                  </m:e>
                </m:mr>
              </m:m>
            </m:e>
          </m:d>
        </m:oMath>
      </m:oMathPara>
    </w:p>
    <w:p w14:paraId="212B5B4C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R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- интегральный индекс артикуляции речи;</m:t>
          </m:r>
        </m:oMath>
      </m:oMathPara>
    </w:p>
    <w:p w14:paraId="175A27D0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·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8B608B0" w14:textId="77777777" w:rsidR="00B25786" w:rsidRDefault="00000000">
      <w:pPr>
        <w:pStyle w:val="aff8"/>
        <w:spacing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0,78 + 5,46 ·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(-4,3 ·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 xml:space="preserve"> ·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(27,3 - |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|)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1 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0,1·|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если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≤ 0;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0,78 + 5,46 ·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(-4,3 ·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-3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 xml:space="preserve"> ·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(27,3 - |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|)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1 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0,1·|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|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 xml:space="preserve">если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&gt; 0.</m:t>
                    </m:r>
                  </m:e>
                </m:mr>
              </m:m>
            </m:e>
          </m:d>
        </m:oMath>
      </m:oMathPara>
    </w:p>
    <w:p w14:paraId="7A7835A1" w14:textId="77777777" w:rsidR="00B25786" w:rsidRPr="00641247" w:rsidRDefault="00000000">
      <w:pPr>
        <w:spacing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ΔA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w:rPr>
            <w:rFonts w:ascii="Cambria Math" w:hAnsi="Cambria Math"/>
            <w:sz w:val="24"/>
            <w:lang w:val="ru-RU"/>
          </w:rPr>
          <m:t>, дБ;</m:t>
        </m:r>
      </m:oMath>
    </w:p>
    <w:p w14:paraId="70AE5EB1" w14:textId="77777777" w:rsidR="00B25786" w:rsidRPr="00641247" w:rsidRDefault="00000000">
      <w:pPr>
        <w:spacing w:line="240" w:lineRule="auto"/>
        <w:jc w:val="both"/>
        <w:rPr>
          <w:lang w:val="ru-RU"/>
        </w:rPr>
      </w:pPr>
      <w:r>
        <w:t>Δᵢ</w:t>
      </w:r>
      <w:r w:rsidRPr="00641247">
        <w:rPr>
          <w:lang w:val="ru-RU"/>
        </w:rPr>
        <w:t xml:space="preserve"> — отношение «сигнал/шум», измеренное на среднегеометрической частоте </w:t>
      </w:r>
      <w:proofErr w:type="spellStart"/>
      <w:r>
        <w:t>i</w:t>
      </w:r>
      <w:proofErr w:type="spellEnd"/>
      <w:r w:rsidRPr="00641247">
        <w:rPr>
          <w:lang w:val="ru-RU"/>
        </w:rPr>
        <w:t>-й октавной полосы, дБ;</w:t>
      </w:r>
    </w:p>
    <w:p w14:paraId="6C739A38" w14:textId="77777777" w:rsidR="00B25786" w:rsidRPr="00641247" w:rsidRDefault="00000000">
      <w:pPr>
        <w:spacing w:line="240" w:lineRule="auto"/>
        <w:jc w:val="both"/>
        <w:rPr>
          <w:lang w:val="ru-RU"/>
        </w:rPr>
      </w:pPr>
      <w:r>
        <w:t>ΔAᵢ</w:t>
      </w:r>
      <w:r w:rsidRPr="00641247">
        <w:rPr>
          <w:lang w:val="ru-RU"/>
        </w:rPr>
        <w:t xml:space="preserve"> — значение формантного параметра речи в </w:t>
      </w:r>
      <w:proofErr w:type="spellStart"/>
      <w:r>
        <w:t>i</w:t>
      </w:r>
      <w:proofErr w:type="spellEnd"/>
      <w:r w:rsidRPr="00641247">
        <w:rPr>
          <w:lang w:val="ru-RU"/>
        </w:rPr>
        <w:t>-й октавной полосе (определяется по таблице П4.1), дБ;</w:t>
      </w:r>
    </w:p>
    <w:p w14:paraId="29F0422B" w14:textId="77777777" w:rsidR="00B25786" w:rsidRPr="00641247" w:rsidRDefault="00000000">
      <w:pPr>
        <w:spacing w:line="240" w:lineRule="auto"/>
        <w:jc w:val="both"/>
        <w:rPr>
          <w:lang w:val="ru-RU"/>
        </w:rPr>
      </w:pPr>
      <w:r>
        <w:t>kᵢ</w:t>
      </w:r>
      <w:r w:rsidRPr="00641247">
        <w:rPr>
          <w:lang w:val="ru-RU"/>
        </w:rPr>
        <w:t xml:space="preserve"> — весовой коэффициент </w:t>
      </w:r>
      <w:proofErr w:type="spellStart"/>
      <w:r>
        <w:t>i</w:t>
      </w:r>
      <w:proofErr w:type="spellEnd"/>
      <w:r w:rsidRPr="00641247">
        <w:rPr>
          <w:lang w:val="ru-RU"/>
        </w:rPr>
        <w:t>-й октавной полосы (определяется по таблице П4.1).</w:t>
      </w:r>
    </w:p>
    <w:p w14:paraId="01272DC9" w14:textId="77777777" w:rsidR="00B25786" w:rsidRPr="00641247" w:rsidRDefault="00000000">
      <w:pPr>
        <w:spacing w:before="160" w:line="240" w:lineRule="auto"/>
        <w:jc w:val="both"/>
        <w:rPr>
          <w:lang w:val="ru-RU"/>
        </w:rPr>
      </w:pPr>
      <w:r w:rsidRPr="00641247">
        <w:rPr>
          <w:lang w:val="ru-RU"/>
        </w:rPr>
        <w:t xml:space="preserve">Примечание. Перевод значения </w:t>
      </w:r>
      <w:r>
        <w:t>Δᵢ</w:t>
      </w:r>
      <w:r w:rsidRPr="00641247">
        <w:rPr>
          <w:lang w:val="ru-RU"/>
        </w:rPr>
        <w:t xml:space="preserve"> в децибелы осуществляется по формуле:</w:t>
      </w:r>
    </w:p>
    <w:p w14:paraId="57143A68" w14:textId="77777777" w:rsidR="00B25786" w:rsidRDefault="00000000">
      <w:pPr>
        <w:pStyle w:val="aff8"/>
        <w:spacing w:after="8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[дБ] = 20 lg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E117F13" w14:textId="77777777" w:rsidR="00B25786" w:rsidRPr="00641247" w:rsidRDefault="00000000">
      <w:pPr>
        <w:spacing w:before="160" w:line="240" w:lineRule="auto"/>
        <w:ind w:firstLine="0"/>
        <w:jc w:val="right"/>
        <w:rPr>
          <w:lang w:val="ru-RU"/>
        </w:rPr>
      </w:pPr>
      <w:r w:rsidRPr="00641247">
        <w:rPr>
          <w:b/>
          <w:lang w:val="ru-RU"/>
        </w:rPr>
        <w:t>Таблица П4.1</w:t>
      </w:r>
    </w:p>
    <w:p w14:paraId="4044D24C" w14:textId="77777777" w:rsidR="00B25786" w:rsidRPr="00641247" w:rsidRDefault="00000000">
      <w:pPr>
        <w:keepNext/>
        <w:spacing w:before="160" w:after="80" w:line="240" w:lineRule="auto"/>
        <w:ind w:firstLine="0"/>
        <w:jc w:val="center"/>
        <w:rPr>
          <w:lang w:val="ru-RU"/>
        </w:rPr>
      </w:pPr>
      <w:r w:rsidRPr="00641247">
        <w:rPr>
          <w:b/>
          <w:lang w:val="ru-RU"/>
        </w:rPr>
        <w:t>Характеристики октавных полос частотного диапазона речи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68"/>
        <w:gridCol w:w="1474"/>
        <w:gridCol w:w="1474"/>
        <w:gridCol w:w="1474"/>
        <w:gridCol w:w="1474"/>
        <w:gridCol w:w="1474"/>
      </w:tblGrid>
      <w:tr w:rsidR="00B25786" w:rsidRPr="00641247" w14:paraId="5A656EFC" w14:textId="77777777">
        <w:trPr>
          <w:cantSplit/>
          <w:tblHeader/>
          <w:jc w:val="center"/>
        </w:trPr>
        <w:tc>
          <w:tcPr>
            <w:tcW w:w="2268" w:type="dxa"/>
            <w:vMerge w:val="restart"/>
            <w:vAlign w:val="center"/>
          </w:tcPr>
          <w:p w14:paraId="2B4471A5" w14:textId="77777777" w:rsidR="00B25786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Наименование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параметров</w:t>
            </w:r>
            <w:proofErr w:type="spellEnd"/>
          </w:p>
        </w:tc>
        <w:tc>
          <w:tcPr>
            <w:tcW w:w="7370" w:type="dxa"/>
            <w:gridSpan w:val="5"/>
            <w:vAlign w:val="center"/>
          </w:tcPr>
          <w:p w14:paraId="7BC89E14" w14:textId="77777777" w:rsidR="00B25786" w:rsidRPr="0064124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641247">
              <w:rPr>
                <w:sz w:val="24"/>
                <w:lang w:val="ru-RU"/>
              </w:rPr>
              <w:t xml:space="preserve">Среднегеометрические частоты октавных полос </w:t>
            </w:r>
            <w:r>
              <w:rPr>
                <w:sz w:val="24"/>
              </w:rPr>
              <w:t>F</w:t>
            </w:r>
            <w:r w:rsidRPr="00641247">
              <w:rPr>
                <w:sz w:val="24"/>
                <w:lang w:val="ru-RU"/>
              </w:rPr>
              <w:t>ср</w:t>
            </w:r>
            <w:r>
              <w:rPr>
                <w:sz w:val="24"/>
              </w:rPr>
              <w:t>ᵢ</w:t>
            </w:r>
            <w:r w:rsidRPr="00641247">
              <w:rPr>
                <w:sz w:val="24"/>
                <w:lang w:val="ru-RU"/>
              </w:rPr>
              <w:t>, Гц</w:t>
            </w:r>
          </w:p>
        </w:tc>
      </w:tr>
      <w:tr w:rsidR="00B25786" w14:paraId="35482837" w14:textId="77777777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005F8DD8" w14:textId="77777777" w:rsidR="00B25786" w:rsidRPr="00641247" w:rsidRDefault="00B25786">
            <w:pPr>
              <w:rPr>
                <w:lang w:val="ru-RU"/>
              </w:rPr>
            </w:pPr>
          </w:p>
        </w:tc>
        <w:tc>
          <w:tcPr>
            <w:tcW w:w="1474" w:type="dxa"/>
            <w:vAlign w:val="center"/>
          </w:tcPr>
          <w:p w14:paraId="6CD1583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250</w:t>
            </w:r>
          </w:p>
        </w:tc>
        <w:tc>
          <w:tcPr>
            <w:tcW w:w="1474" w:type="dxa"/>
            <w:vAlign w:val="center"/>
          </w:tcPr>
          <w:p w14:paraId="3631C0B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474" w:type="dxa"/>
            <w:vAlign w:val="center"/>
          </w:tcPr>
          <w:p w14:paraId="2DBA53D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474" w:type="dxa"/>
            <w:vAlign w:val="center"/>
          </w:tcPr>
          <w:p w14:paraId="602F3D8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2000</w:t>
            </w:r>
          </w:p>
        </w:tc>
        <w:tc>
          <w:tcPr>
            <w:tcW w:w="1474" w:type="dxa"/>
            <w:vAlign w:val="center"/>
          </w:tcPr>
          <w:p w14:paraId="0F57C5B3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4000</w:t>
            </w:r>
          </w:p>
        </w:tc>
      </w:tr>
      <w:tr w:rsidR="00B25786" w14:paraId="146D1E6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3B84B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 дБ</m:t>
                </m:r>
              </m:oMath>
            </m:oMathPara>
          </w:p>
        </w:tc>
        <w:tc>
          <w:tcPr>
            <w:tcW w:w="1474" w:type="dxa"/>
            <w:vAlign w:val="center"/>
          </w:tcPr>
          <w:p w14:paraId="025E7BC8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474" w:type="dxa"/>
            <w:vAlign w:val="center"/>
          </w:tcPr>
          <w:p w14:paraId="7DBF5655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74" w:type="dxa"/>
            <w:vAlign w:val="center"/>
          </w:tcPr>
          <w:p w14:paraId="3060014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474" w:type="dxa"/>
            <w:vAlign w:val="center"/>
          </w:tcPr>
          <w:p w14:paraId="6E1ED27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474" w:type="dxa"/>
            <w:vAlign w:val="center"/>
          </w:tcPr>
          <w:p w14:paraId="2F7E1EB7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5786" w14:paraId="7AE646A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336F84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74" w:type="dxa"/>
            <w:vAlign w:val="center"/>
          </w:tcPr>
          <w:p w14:paraId="0549F399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1474" w:type="dxa"/>
            <w:vAlign w:val="center"/>
          </w:tcPr>
          <w:p w14:paraId="0112E37E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1474" w:type="dxa"/>
            <w:vAlign w:val="center"/>
          </w:tcPr>
          <w:p w14:paraId="4CAE010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0,20</w:t>
            </w:r>
          </w:p>
        </w:tc>
        <w:tc>
          <w:tcPr>
            <w:tcW w:w="1474" w:type="dxa"/>
            <w:vAlign w:val="center"/>
          </w:tcPr>
          <w:p w14:paraId="4A699852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0,30</w:t>
            </w:r>
          </w:p>
        </w:tc>
        <w:tc>
          <w:tcPr>
            <w:tcW w:w="1474" w:type="dxa"/>
            <w:vAlign w:val="center"/>
          </w:tcPr>
          <w:p w14:paraId="50056AFD" w14:textId="77777777" w:rsidR="00B25786" w:rsidRDefault="00000000">
            <w:pPr>
              <w:spacing w:before="40" w:after="40"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0,26</w:t>
            </w:r>
          </w:p>
        </w:tc>
      </w:tr>
    </w:tbl>
    <w:p w14:paraId="6F3126DE" w14:textId="77777777" w:rsidR="00C15EF1" w:rsidRDefault="00C15EF1"/>
    <w:sectPr w:rsidR="00C15EF1" w:rsidSect="00034616">
      <w:footerReference w:type="default" r:id="rId14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0B7B59" w14:textId="77777777" w:rsidR="00C15EF1" w:rsidRDefault="00C15EF1">
      <w:pPr>
        <w:spacing w:line="240" w:lineRule="auto"/>
      </w:pPr>
      <w:r>
        <w:separator/>
      </w:r>
    </w:p>
  </w:endnote>
  <w:endnote w:type="continuationSeparator" w:id="0">
    <w:p w14:paraId="5E4ADD8A" w14:textId="77777777" w:rsidR="00C15EF1" w:rsidRDefault="00C15E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774AF1" w14:textId="3C36BB71" w:rsidR="00B25786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5E404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BFD003" w14:textId="77777777" w:rsidR="00C15EF1" w:rsidRDefault="00C15EF1">
      <w:pPr>
        <w:spacing w:line="240" w:lineRule="auto"/>
      </w:pPr>
      <w:r>
        <w:separator/>
      </w:r>
    </w:p>
  </w:footnote>
  <w:footnote w:type="continuationSeparator" w:id="0">
    <w:p w14:paraId="0BFC7BBD" w14:textId="77777777" w:rsidR="00C15EF1" w:rsidRDefault="00C15E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368000">
    <w:abstractNumId w:val="8"/>
  </w:num>
  <w:num w:numId="2" w16cid:durableId="1297837219">
    <w:abstractNumId w:val="6"/>
  </w:num>
  <w:num w:numId="3" w16cid:durableId="2084712853">
    <w:abstractNumId w:val="5"/>
  </w:num>
  <w:num w:numId="4" w16cid:durableId="485435984">
    <w:abstractNumId w:val="4"/>
  </w:num>
  <w:num w:numId="5" w16cid:durableId="743844940">
    <w:abstractNumId w:val="7"/>
  </w:num>
  <w:num w:numId="6" w16cid:durableId="905184886">
    <w:abstractNumId w:val="3"/>
  </w:num>
  <w:num w:numId="7" w16cid:durableId="86922454">
    <w:abstractNumId w:val="2"/>
  </w:num>
  <w:num w:numId="8" w16cid:durableId="647369092">
    <w:abstractNumId w:val="1"/>
  </w:num>
  <w:num w:numId="9" w16cid:durableId="13899592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275"/>
    <w:rsid w:val="00326F90"/>
    <w:rsid w:val="005D6F1A"/>
    <w:rsid w:val="005E404B"/>
    <w:rsid w:val="00641247"/>
    <w:rsid w:val="007A30C1"/>
    <w:rsid w:val="00AA1D8D"/>
    <w:rsid w:val="00B25786"/>
    <w:rsid w:val="00B47730"/>
    <w:rsid w:val="00C15E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89D82B"/>
  <w14:defaultImageDpi w14:val="300"/>
  <w15:docId w15:val="{27E2E4F0-3F7F-1042-8FD2-94609679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Расчётная формула"/>
    <w:basedOn w:val="a1"/>
    <w:pPr>
      <w:spacing w:after="60" w:line="252" w:lineRule="auto"/>
      <w:ind w:firstLine="0"/>
    </w:pPr>
    <w:rPr>
      <w:sz w:val="24"/>
    </w:rPr>
  </w:style>
  <w:style w:type="paragraph" w:customStyle="1" w:styleId="aff9">
    <w:name w:val="Приложение текст"/>
    <w:basedOn w:val="a1"/>
    <w:pPr>
      <w:spacing w:after="60" w:line="252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4416</Words>
  <Characters>25172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Вариант № 2. ВЧ АЭП</dc:title>
  <dc:subject>Samsung Xpress C430; расчёты и приложения 1–4</dc:subject>
  <dc:creator>Ковалев Д.П.</dc:creator>
  <cp:keywords/>
  <dc:description>generated by python-docx</dc:description>
  <cp:lastModifiedBy>danil</cp:lastModifiedBy>
  <cp:revision>4</cp:revision>
  <dcterms:created xsi:type="dcterms:W3CDTF">2013-12-23T23:15:00Z</dcterms:created>
  <dcterms:modified xsi:type="dcterms:W3CDTF">2026-10-25T16:27:00Z</dcterms:modified>
  <cp:category/>
</cp:coreProperties>
</file>