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 в качестве cover-контейнера использован стих covers/1.docx, в который посредством параметра «цвет символов» и кодировки «КОИ-8R» встроено секретное сообщение: «Завтра подует завтрашний ветер.». Файл-результат — resources/steganographic_concealment/generated/variant01.docx.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Завтра подует завтрашний ветер.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variant01.docx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variant01.docx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248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Завтра подует завтрашний ветер.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 программа определила, что сокрытие выполнено через «цвет символов» с кодировкой «КОИ-8R», и восстановила сообщение «Завтра подует завтрашний ветер.».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