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23 в качестве cover-контейнера использован стих covers/3.docx, в который посредством параметра «масштаб шрифта» и кодировки «КОИ-8R» встроено секретное сообщение: «Никто не спотыкается, лежа в постели.». Файл-результат — resources/steganographic_concealment/generated/variant23.docx.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w:scale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Никто не спотыкается, лежа в постели.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variant23.docx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variant23.docx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w:scale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Никто не спотыкается, лежа в постели.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№23 программа определила, что сокрытие выполнено через «масштаб шрифта» с кодировкой «КОИ-8R», и восстановила сообщение «Никто не спотыкается, лежа в постели.».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