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№9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9 в качестве cover-контейнера использован стих covers/9.docx, в который посредством параметра «размер шрифта» и кодировки «КОИ-8R» встроено секретное сообщение: «Женщина захочет - сквозь скалу пройдет.». Файл-результат — resources/steganographic_concealment/generated/variant09.docx.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312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Женщина захочет - сквозь скалу пройдет.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variant09.docx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resources/steganographic_concealment/generated/variant09.docx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variant09.docx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312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Женщина захочет - сквозь скалу пройдет.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№9 программа определила, что сокрытие выполнено через «размер шрифта» с кодировкой «КОИ-8R», и восстановила сообщение «Женщина захочет - сквозь скалу пройдет.».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