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№17)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№17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17 требуется встроить пословицу «Один бог забыл - другой поможет.» в стих-контейнер covers/7.docx, используя параметр форматирования «размер шрифта» и кодировку «Windows-1251».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covers/7.docx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variant17.docx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Один бог забыл - другой поможет.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256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1671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№17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"Один бог забыл - другой поможет."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resources/steganographic_concealment/covers/7.docx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Windows-1251 -p size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resources/steganographic_concealment/generated/variant17.docx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variant17.docx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Один бог забыл - другой поможет.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размер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256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1671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№17 реализованной программой ПР2 пословица «Один бог забыл - другой поможет.» успешно встроена в стих-контейнер covers/7.docx через «размер шрифта» с кодировкой «Windows-1251» (256 полезных бит на 1671 символов контейнера). Полученный файл variant17.docx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