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№3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3 требуется встроить пословицу «Терпение и труд всё перетрут.» в стих-контейнер covers/3.docx, используя параметр форматирования «размер шрифта»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Терпение и труд всё перетрут.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1442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"Терпение и труд всё перетрут."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resources/steganographic_concealment/covers/3.docx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size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resources/steganographic_concealment/generated/variant03.docx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variant03.docx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Терпение и труд всё перетрут.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1442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№3 реализованной программой ПР2 пословица «Терпение и труд всё перетрут.» успешно встроена в стих-контейнер covers/3.docx через «размер шрифта» с кодировкой «Windows-1251» (232 полезных бит на 1442 символов контейнера). Полученный файл variant03.docx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