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A2AF" w14:textId="77777777" w:rsidR="00323FF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6291EB63" w14:textId="77777777" w:rsidR="00323FF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130030AD" w14:textId="77777777" w:rsidR="00323FF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«Рекорд»</w:t>
      </w:r>
    </w:p>
    <w:p w14:paraId="09580C0E" w14:textId="77777777" w:rsidR="00323FFD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24.01.2026 № 8/КТ</w:t>
      </w:r>
    </w:p>
    <w:p w14:paraId="11D33933" w14:textId="77777777" w:rsidR="00323FFD" w:rsidRDefault="00323FF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F461145" w14:textId="77777777" w:rsidR="00323FFD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6E1189A9" w14:textId="77777777" w:rsidR="00323FFD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«Рекорд»</w:t>
      </w:r>
    </w:p>
    <w:p w14:paraId="31DB1381" w14:textId="77777777" w:rsidR="00323FFD" w:rsidRDefault="00323FF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C880020" w14:textId="77777777" w:rsidR="00323FFD" w:rsidRDefault="00000000" w:rsidP="00CC3BC2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4879914F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«Рекорд» (далее — Общество).</w:t>
      </w:r>
    </w:p>
    <w:p w14:paraId="7AC85AB0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734C0DB7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заместителя генерального директора по правовым вопросам.</w:t>
      </w:r>
    </w:p>
    <w:p w14:paraId="47B72861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5894F7AA" w14:textId="77777777" w:rsidR="00323FFD" w:rsidRDefault="00000000" w:rsidP="00CC3BC2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7E0AC3D9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521D573A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288FC456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162D9AE4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1328DEC6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4861F08B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4B87F86C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27887A57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0F993911" w14:textId="77777777" w:rsidR="00CC3BC2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1AF24966" w14:textId="1B6BBF5E" w:rsidR="00323FFD" w:rsidRDefault="00000000" w:rsidP="00CC3B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5BF68CC5" w14:textId="77777777" w:rsidR="00323FFD" w:rsidRDefault="00000000" w:rsidP="001D0E82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1C833CAF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71BBB440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невыпущенные музыкальные треки и студийные записи;</w:t>
      </w:r>
    </w:p>
    <w:p w14:paraId="48FF01AC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неопубликованные клипы и видеоматериалы;</w:t>
      </w:r>
    </w:p>
    <w:p w14:paraId="79EFF83A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контракты с артистами на эксклюзивных условиях;</w:t>
      </w:r>
    </w:p>
    <w:p w14:paraId="0612B39F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графики релизов и промо-стратегии;</w:t>
      </w:r>
    </w:p>
    <w:p w14:paraId="168199A1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условия договоров с дистрибьюторами и стриминговыми площадками;</w:t>
      </w:r>
    </w:p>
    <w:p w14:paraId="04EF782E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данные о доходах от реализации контента;</w:t>
      </w:r>
    </w:p>
    <w:p w14:paraId="71E22325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планы туров, выступлений и специальных проектов;</w:t>
      </w:r>
    </w:p>
    <w:p w14:paraId="0B6B499E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бюджеты альбомов и продюсерских проектов;</w:t>
      </w:r>
    </w:p>
    <w:p w14:paraId="2DF3D996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база артистов и условия сотрудничества;</w:t>
      </w:r>
    </w:p>
    <w:p w14:paraId="7EEF2941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3.11. аналитика рынка и данные о конкурентах.</w:t>
      </w:r>
    </w:p>
    <w:p w14:paraId="380E93AE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224457CC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32E901EE" w14:textId="77777777" w:rsidR="00323FFD" w:rsidRDefault="00000000" w:rsidP="0013691E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2FFBD29E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заместителя генерального директора по правовым вопросам.</w:t>
      </w:r>
    </w:p>
    <w:p w14:paraId="6ACBB1FD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237838C3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56266270" w14:textId="77777777" w:rsidR="00323FFD" w:rsidRDefault="00000000" w:rsidP="00A41020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199B351C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72514584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32E4CAB2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заместителя генерального директора по правовым вопросам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0E40DE51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699D801F" w14:textId="77777777" w:rsidR="00323FFD" w:rsidRDefault="00000000" w:rsidP="00FE678B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5A491607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40DEF28B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заместителя генерального директора по правовым вопросам. Каждому носителю присваивается учётный номер экземпляра.</w:t>
      </w:r>
    </w:p>
    <w:p w14:paraId="440B9CD5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0C8C6528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011177D7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заместителя генерального директора по правовым вопросам; уничтожение оформляется актом.</w:t>
      </w:r>
    </w:p>
    <w:p w14:paraId="162F3173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2B88C10D" w14:textId="77777777" w:rsidR="00323FFD" w:rsidRDefault="00000000" w:rsidP="00FE678B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7 ПОРЯДОК ПРЕДОСТАВЛЕНИЯ И ПЕРЕДАЧИ ИНФОРМАЦИИ, СОСТАВЛЯЮЩЕЙ КОММЕРЧЕСКУЮ ТАЙНУ</w:t>
      </w:r>
    </w:p>
    <w:p w14:paraId="3862DE83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43FF0E0F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2ACB3C1A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заместителя генерального директора по правовым вопросам.</w:t>
      </w:r>
    </w:p>
    <w:p w14:paraId="51CD8570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54850B47" w14:textId="77777777" w:rsidR="00323FFD" w:rsidRDefault="00000000" w:rsidP="00FE678B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0F0E8AB9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3BEC8C36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7CCBC583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</w:t>
      </w:r>
      <w:r>
        <w:rPr>
          <w:rFonts w:ascii="Times New Roman" w:hAnsi="Times New Roman" w:cs="Times New Roman"/>
          <w:sz w:val="28"/>
        </w:rPr>
        <w:lastRenderedPageBreak/>
        <w:t>сведений, составляющих коммерческую тайну; на обжалование неправомерных действий по ограничению доступа к информации.</w:t>
      </w:r>
    </w:p>
    <w:p w14:paraId="306520E3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32AB6654" w14:textId="77777777" w:rsidR="00323FFD" w:rsidRDefault="00000000" w:rsidP="00FE678B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74817164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24E7F11B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71196250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75DD782B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4C57F30B" w14:textId="77777777" w:rsidR="00323FFD" w:rsidRDefault="00000000" w:rsidP="00FE678B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6513DCB6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46072BA7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1C2270F9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7054C8FC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7FAF6527" w14:textId="77777777" w:rsidR="00323FFD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заместителя генерального директора по правовым вопросам; копия Положения предоставляется работникам по их требованию.</w:t>
      </w:r>
    </w:p>
    <w:p w14:paraId="06C881E2" w14:textId="77777777" w:rsidR="00323FFD" w:rsidRDefault="00323FF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52B6031" w14:textId="77777777" w:rsidR="00323FFD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Москва</w:t>
      </w:r>
    </w:p>
    <w:p w14:paraId="7C160E44" w14:textId="77777777" w:rsidR="00323FFD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323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13691E"/>
    <w:rsid w:val="001D0E82"/>
    <w:rsid w:val="00323FFD"/>
    <w:rsid w:val="00703606"/>
    <w:rsid w:val="008F13B2"/>
    <w:rsid w:val="00A41020"/>
    <w:rsid w:val="00CC3BC2"/>
    <w:rsid w:val="00FE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1FBE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2087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6</cp:revision>
  <dcterms:created xsi:type="dcterms:W3CDTF">2026-08-17T21:07:00Z</dcterms:created>
  <dcterms:modified xsi:type="dcterms:W3CDTF">2026-08-18T13:54:00Z</dcterms:modified>
</cp:coreProperties>
</file>