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:rsidR="00351521" w:rsidRDefault="00351521" w:rsidP="00351521">
      <w:pPr>
        <w:spacing w:after="120"/>
        <w:ind w:left="5954"/>
        <w:jc w:val="center"/>
      </w:pPr>
      <w:r>
        <w:t>Приложение № 7</w:t>
      </w:r>
      <w:r>
        <w:br/>
        <w:t>к форме заявления о предоставлении лицензии юридическому лицу, утвержденной приказом Федеральной службы</w:t>
      </w:r>
      <w:r>
        <w:br/>
        <w:t>по техническому и экспортному контролю</w:t>
      </w:r>
      <w:r>
        <w:br/>
        <w:t>от 12 января 2023 г. № 3</w:t>
      </w:r>
    </w:p>
    <w:p w:rsidR="00351521" w:rsidRDefault="00351521" w:rsidP="00351521">
      <w:pPr>
        <w:spacing w:after="120"/>
        <w:jc w:val="center"/>
        <w:rPr>
          <w:sz w:val="26"/>
          <w:szCs w:val="26"/>
        </w:rPr>
      </w:pPr>
      <w:r>
        <w:rPr>
          <w:sz w:val="26"/>
          <w:szCs w:val="26"/>
        </w:rPr>
        <w:t>Сведения</w:t>
      </w:r>
      <w:r>
        <w:rPr>
          <w:sz w:val="26"/>
          <w:szCs w:val="26"/>
        </w:rPr>
        <w:br/>
        <w:t>о технической и технологической документации, национальных стандартах</w:t>
      </w:r>
      <w:r>
        <w:rPr>
          <w:sz w:val="26"/>
          <w:szCs w:val="26"/>
        </w:rPr>
        <w:br/>
        <w:t>и методических документах, необходимых для выполнения, оказания</w:t>
      </w:r>
      <w:r>
        <w:rPr>
          <w:sz w:val="26"/>
          <w:szCs w:val="26"/>
        </w:rPr>
        <w:br/>
        <w:t>заявленных работ, услуг при осуществлении деятельности по технической</w:t>
      </w:r>
      <w:r>
        <w:rPr>
          <w:sz w:val="26"/>
          <w:szCs w:val="26"/>
        </w:rPr>
        <w:br/>
        <w:t>защите конфиденциальной информации, имеющихся у</w:t>
      </w:r>
    </w:p>
    <w:p w:rsidR="00351521" w:rsidRDefault="00351521">
      <w:pPr>
        <w:ind w:left="567" w:right="567"/>
        <w:jc w:val="center"/>
        <w:rPr>
          <w:sz w:val="24"/>
          <w:szCs w:val="24"/>
        </w:rPr>
      </w:pPr>
      <w:r>
        <w:rPr>
          <w:rFonts w:ascii="Times New Roman" w:hAnsi="Times New Roman"/>
          <w:sz w:val="24"/>
        </w:rPr>
        <w:t>Общество с ограниченной ответственностью «ТехноЩит» (ООО «ТехноЩит»)</w:t>
      </w:r>
    </w:p>
    <w:p w:rsidR="00351521" w:rsidRDefault="00351521">
      <w:pPr>
        <w:pBdr>
          <w:top w:val="single" w:sz="4" w:space="1" w:color="auto"/>
        </w:pBdr>
        <w:spacing w:after="120"/>
        <w:ind w:left="567" w:right="567"/>
        <w:jc w:val="center"/>
      </w:pPr>
      <w:r>
        <w:t>(наименование соискателя лицензии)</w:t>
      </w:r>
    </w:p>
    <w:tbl>
      <w:tblPr>
        <w:tblW w:w="99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67"/>
        <w:gridCol w:w="2722"/>
        <w:gridCol w:w="1871"/>
        <w:gridCol w:w="2722"/>
        <w:gridCol w:w="2098"/>
      </w:tblGrid>
      <w:tr w:rsidR="00351521" w:rsidRPr="00351521" w:rsidTr="00351521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67" w:type="dxa"/>
          </w:tcPr>
          <w:p w:rsidR="00351521" w:rsidRPr="00351521" w:rsidRDefault="00351521">
            <w:pPr>
              <w:jc w:val="center"/>
              <w:rPr>
                <w:sz w:val="22"/>
                <w:szCs w:val="22"/>
              </w:rPr>
            </w:pPr>
            <w:r w:rsidRPr="00351521">
              <w:rPr>
                <w:sz w:val="22"/>
                <w:szCs w:val="22"/>
              </w:rPr>
              <w:t>№ п/п</w:t>
            </w:r>
          </w:p>
        </w:tc>
        <w:tc>
          <w:tcPr>
            <w:tcW w:w="2722" w:type="dxa"/>
          </w:tcPr>
          <w:p w:rsidR="00351521" w:rsidRPr="00351521" w:rsidRDefault="00351521">
            <w:pPr>
              <w:jc w:val="center"/>
              <w:rPr>
                <w:sz w:val="22"/>
                <w:szCs w:val="22"/>
              </w:rPr>
            </w:pPr>
            <w:r w:rsidRPr="00351521">
              <w:rPr>
                <w:sz w:val="22"/>
                <w:szCs w:val="22"/>
              </w:rPr>
              <w:t>Наименование</w:t>
            </w:r>
            <w:r w:rsidRPr="00351521">
              <w:rPr>
                <w:sz w:val="22"/>
                <w:szCs w:val="22"/>
              </w:rPr>
              <w:br/>
              <w:t>и реквизиты документа</w:t>
            </w:r>
          </w:p>
        </w:tc>
        <w:tc>
          <w:tcPr>
            <w:tcW w:w="1871" w:type="dxa"/>
          </w:tcPr>
          <w:p w:rsidR="00351521" w:rsidRPr="00351521" w:rsidRDefault="00351521" w:rsidP="00454E64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Инвентарный (учетный) номер для документов, имеющих ограничи</w:t>
            </w:r>
            <w:r>
              <w:rPr>
                <w:sz w:val="22"/>
                <w:szCs w:val="22"/>
              </w:rPr>
              <w:softHyphen/>
              <w:t>тельную пометку «Для служебного пользования»</w:t>
            </w:r>
          </w:p>
        </w:tc>
        <w:tc>
          <w:tcPr>
            <w:tcW w:w="2722" w:type="dxa"/>
          </w:tcPr>
          <w:p w:rsidR="00351521" w:rsidRPr="00351521" w:rsidRDefault="0035152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Порядковый номер документа в перечне, опреде</w:t>
            </w:r>
            <w:r>
              <w:rPr>
                <w:sz w:val="22"/>
                <w:szCs w:val="22"/>
              </w:rPr>
              <w:softHyphen/>
              <w:t>ленном ФСТЭК России в соответ</w:t>
            </w:r>
            <w:r>
              <w:rPr>
                <w:sz w:val="22"/>
                <w:szCs w:val="22"/>
              </w:rPr>
              <w:softHyphen/>
              <w:t>ствии с подпунктом «д» пункта 5 Положения о</w:t>
            </w:r>
            <w:r w:rsidR="00746DF2">
              <w:rPr>
                <w:sz w:val="22"/>
                <w:szCs w:val="22"/>
              </w:rPr>
              <w:t> </w:t>
            </w:r>
            <w:r>
              <w:rPr>
                <w:sz w:val="22"/>
                <w:szCs w:val="22"/>
              </w:rPr>
              <w:t>лицензировании деятельности по</w:t>
            </w:r>
            <w:r w:rsidR="00DF337D">
              <w:rPr>
                <w:sz w:val="22"/>
                <w:szCs w:val="22"/>
              </w:rPr>
              <w:t> </w:t>
            </w:r>
            <w:r>
              <w:rPr>
                <w:sz w:val="22"/>
                <w:szCs w:val="22"/>
              </w:rPr>
              <w:t>технической защите конфиден</w:t>
            </w:r>
            <w:r>
              <w:rPr>
                <w:sz w:val="22"/>
                <w:szCs w:val="22"/>
              </w:rPr>
              <w:softHyphen/>
              <w:t>циальной информации, утвержденного постановлением Правительства Российской Федерации от 3 февраля 2012 г. № 79</w:t>
            </w:r>
          </w:p>
        </w:tc>
        <w:tc>
          <w:tcPr>
            <w:tcW w:w="2098" w:type="dxa"/>
          </w:tcPr>
          <w:p w:rsidR="00351521" w:rsidRPr="00351521" w:rsidRDefault="00351521">
            <w:pPr>
              <w:jc w:val="center"/>
              <w:rPr>
                <w:sz w:val="22"/>
                <w:szCs w:val="22"/>
              </w:rPr>
            </w:pPr>
            <w:r w:rsidRPr="00351521">
              <w:rPr>
                <w:sz w:val="22"/>
                <w:szCs w:val="22"/>
              </w:rPr>
              <w:t>Дополнительные сведения</w:t>
            </w:r>
          </w:p>
        </w:tc>
      </w:tr>
      <w:tr w:rsidR="00351521" w:rsidRPr="00351521" w:rsidTr="00351521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67" w:type="dxa"/>
          </w:tcPr>
          <w:p w:rsidR="00351521" w:rsidRPr="00351521" w:rsidRDefault="00351521">
            <w:pPr>
              <w:jc w:val="center"/>
              <w:rPr>
                <w:sz w:val="22"/>
                <w:szCs w:val="22"/>
              </w:rPr>
            </w:pPr>
            <w:r w:rsidRPr="00351521">
              <w:rPr>
                <w:sz w:val="22"/>
                <w:szCs w:val="22"/>
              </w:rPr>
              <w:t>1</w:t>
            </w:r>
          </w:p>
        </w:tc>
        <w:tc>
          <w:tcPr>
            <w:tcW w:w="2722" w:type="dxa"/>
          </w:tcPr>
          <w:p w:rsidR="00351521" w:rsidRPr="00351521" w:rsidRDefault="0035152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1871" w:type="dxa"/>
          </w:tcPr>
          <w:p w:rsidR="00351521" w:rsidRPr="00351521" w:rsidRDefault="0035152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2722" w:type="dxa"/>
          </w:tcPr>
          <w:p w:rsidR="00351521" w:rsidRPr="00351521" w:rsidRDefault="0035152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2098" w:type="dxa"/>
          </w:tcPr>
          <w:p w:rsidR="00351521" w:rsidRPr="00351521" w:rsidRDefault="00351521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</w:tr>
      <w:tr w:rsidR="00351521" w:rsidRPr="00351521" w:rsidTr="00351521">
        <w:tblPrEx>
          <w:tblCellMar>
            <w:top w:w="0" w:type="dxa"/>
            <w:bottom w:w="0" w:type="dxa"/>
          </w:tblCellMar>
        </w:tblPrEx>
        <w:trPr>
          <w:trHeight w:val="482"/>
          <w:cantSplit/>
        </w:trPr>
        <w:tc>
          <w:tcPr>
            <w:tcW w:w="567" w:type="dxa"/>
          </w:tcPr>
          <w:p w:rsidR="00351521" w:rsidRPr="00351521" w:rsidRDefault="00351521">
            <w:pPr>
              <w:keepLines/>
              <w:widowControl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2722" w:type="dxa"/>
          </w:tcPr>
          <w:p w:rsidR="00351521" w:rsidRPr="00351521" w:rsidRDefault="00351521">
            <w:pPr>
              <w:keepLines/>
              <w:widowControl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ГОСТ Р 50922-2006 (основные термины и определения в области ТЗИ)</w:t>
            </w:r>
          </w:p>
        </w:tc>
        <w:tc>
          <w:tcPr>
            <w:tcW w:w="1871" w:type="dxa"/>
          </w:tcPr>
          <w:p w:rsidR="00351521" w:rsidRPr="00351521" w:rsidRDefault="00351521">
            <w:pPr>
              <w:keepLines/>
              <w:widowControl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2722" w:type="dxa"/>
          </w:tcPr>
          <w:p w:rsidR="00351521" w:rsidRPr="00351521" w:rsidRDefault="00351521">
            <w:pPr>
              <w:keepLines/>
              <w:widowControl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2098" w:type="dxa"/>
          </w:tcPr>
          <w:p w:rsidR="00351521" w:rsidRPr="00351521" w:rsidRDefault="00351521">
            <w:pPr>
              <w:keepLines/>
              <w:widowControl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все виды работ</w:t>
            </w:r>
          </w:p>
        </w:tc>
      </w:tr>
      <w:tr w:rsidR="00351521" w:rsidRPr="00351521" w:rsidTr="00351521">
        <w:tblPrEx>
          <w:tblCellMar>
            <w:top w:w="0" w:type="dxa"/>
            <w:bottom w:w="0" w:type="dxa"/>
          </w:tblCellMar>
        </w:tblPrEx>
        <w:trPr>
          <w:trHeight w:val="482"/>
          <w:cantSplit/>
        </w:trPr>
        <w:tc>
          <w:tcPr>
            <w:tcW w:w="567" w:type="dxa"/>
          </w:tcPr>
          <w:p w:rsidR="00351521" w:rsidRPr="00351521" w:rsidRDefault="00351521">
            <w:pPr>
              <w:keepLines/>
              <w:widowControl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w="2722" w:type="dxa"/>
          </w:tcPr>
          <w:p w:rsidR="00351521" w:rsidRPr="00351521" w:rsidRDefault="00351521">
            <w:pPr>
              <w:keepLines/>
              <w:widowControl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ГОСТ Р 53114-2008 (обеспечение информационной безопасности в организации. Основные термины и определения)</w:t>
            </w:r>
          </w:p>
        </w:tc>
        <w:tc>
          <w:tcPr>
            <w:tcW w:w="1871" w:type="dxa"/>
          </w:tcPr>
          <w:p w:rsidR="00351521" w:rsidRPr="00351521" w:rsidRDefault="00351521">
            <w:pPr>
              <w:keepLines/>
              <w:widowControl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2722" w:type="dxa"/>
          </w:tcPr>
          <w:p w:rsidR="00351521" w:rsidRPr="00351521" w:rsidRDefault="00351521">
            <w:pPr>
              <w:keepLines/>
              <w:widowControl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2098" w:type="dxa"/>
          </w:tcPr>
          <w:p w:rsidR="00351521" w:rsidRPr="00351521" w:rsidRDefault="00351521">
            <w:pPr>
              <w:keepLines/>
              <w:widowControl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все виды работ</w:t>
            </w:r>
          </w:p>
        </w:tc>
      </w:tr>
      <w:tr w:rsidR="00351521" w:rsidRPr="00351521" w:rsidTr="00351521">
        <w:tblPrEx>
          <w:tblCellMar>
            <w:top w:w="0" w:type="dxa"/>
            <w:bottom w:w="0" w:type="dxa"/>
          </w:tblCellMar>
        </w:tblPrEx>
        <w:trPr>
          <w:trHeight w:val="482"/>
          <w:cantSplit/>
        </w:trPr>
        <w:tc>
          <w:tcPr>
            <w:tcW w:w="567" w:type="dxa"/>
          </w:tcPr>
          <w:p w:rsidR="00351521" w:rsidRPr="00351521" w:rsidRDefault="00351521">
            <w:pPr>
              <w:keepLines/>
              <w:widowControl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w="2722" w:type="dxa"/>
          </w:tcPr>
          <w:p w:rsidR="00351521" w:rsidRPr="00351521" w:rsidRDefault="00351521">
            <w:pPr>
              <w:keepLines/>
              <w:widowControl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Методика определения актуальных угроз безопасности персональных данных (ФСТЭК, 14.02.2008)</w:t>
            </w:r>
          </w:p>
        </w:tc>
        <w:tc>
          <w:tcPr>
            <w:tcW w:w="1871" w:type="dxa"/>
          </w:tcPr>
          <w:p w:rsidR="00351521" w:rsidRPr="00351521" w:rsidRDefault="00351521">
            <w:pPr>
              <w:keepLines/>
              <w:widowControl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2722" w:type="dxa"/>
          </w:tcPr>
          <w:p w:rsidR="00351521" w:rsidRPr="00351521" w:rsidRDefault="00351521">
            <w:pPr>
              <w:keepLines/>
              <w:widowControl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2098" w:type="dxa"/>
          </w:tcPr>
          <w:p w:rsidR="00351521" w:rsidRPr="00351521" w:rsidRDefault="00351521">
            <w:pPr>
              <w:keepLines/>
              <w:widowControl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контроль от НСД, аттестация</w:t>
            </w:r>
          </w:p>
        </w:tc>
      </w:tr>
      <w:tr w:rsidR="00351521" w:rsidRPr="00351521" w:rsidTr="00351521">
        <w:tblPrEx>
          <w:tblCellMar>
            <w:top w:w="0" w:type="dxa"/>
            <w:bottom w:w="0" w:type="dxa"/>
          </w:tblCellMar>
        </w:tblPrEx>
        <w:trPr>
          <w:trHeight w:val="482"/>
          <w:cantSplit/>
        </w:trPr>
        <w:tc>
          <w:tcPr>
            <w:tcW w:w="567" w:type="dxa"/>
          </w:tcPr>
          <w:p w:rsidR="00351521" w:rsidRPr="00351521" w:rsidRDefault="00351521">
            <w:pPr>
              <w:keepLines/>
              <w:widowControl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w="2722" w:type="dxa"/>
          </w:tcPr>
          <w:p w:rsidR="00351521" w:rsidRPr="00351521" w:rsidRDefault="00351521">
            <w:pPr>
              <w:keepLines/>
              <w:widowControl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Методика оценки угроз безопасности информации (ФСТЭК, 18.02.2021)</w:t>
            </w:r>
          </w:p>
        </w:tc>
        <w:tc>
          <w:tcPr>
            <w:tcW w:w="1871" w:type="dxa"/>
          </w:tcPr>
          <w:p w:rsidR="00351521" w:rsidRPr="00351521" w:rsidRDefault="00351521">
            <w:pPr>
              <w:keepLines/>
              <w:widowControl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2722" w:type="dxa"/>
          </w:tcPr>
          <w:p w:rsidR="00351521" w:rsidRPr="00351521" w:rsidRDefault="00351521">
            <w:pPr>
              <w:keepLines/>
              <w:widowControl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2098" w:type="dxa"/>
          </w:tcPr>
          <w:p w:rsidR="00351521" w:rsidRPr="00351521" w:rsidRDefault="00351521">
            <w:pPr>
              <w:keepLines/>
              <w:widowControl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аттестационные испытания</w:t>
            </w:r>
          </w:p>
        </w:tc>
      </w:tr>
      <w:tr w:rsidR="00351521" w:rsidRPr="00351521" w:rsidTr="00351521">
        <w:tblPrEx>
          <w:tblCellMar>
            <w:top w:w="0" w:type="dxa"/>
            <w:bottom w:w="0" w:type="dxa"/>
          </w:tblCellMar>
        </w:tblPrEx>
        <w:trPr>
          <w:trHeight w:val="482"/>
          <w:cantSplit/>
        </w:trPr>
        <w:tc>
          <w:tcPr>
            <w:tcW w:w="567" w:type="dxa"/>
          </w:tcPr>
          <w:p w:rsidR="00351521" w:rsidRPr="00351521" w:rsidRDefault="00351521">
            <w:pPr>
              <w:keepNext/>
              <w:keepLines/>
              <w:widowControl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w="2722" w:type="dxa"/>
          </w:tcPr>
          <w:p w:rsidR="00351521" w:rsidRPr="00351521" w:rsidRDefault="00351521">
            <w:pPr>
              <w:keepNext/>
              <w:keepLines/>
              <w:widowControl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Банк данных угроз безопасности информации ФСТЭК (bdu.fstec.ru)</w:t>
            </w:r>
          </w:p>
        </w:tc>
        <w:tc>
          <w:tcPr>
            <w:tcW w:w="1871" w:type="dxa"/>
          </w:tcPr>
          <w:p w:rsidR="00351521" w:rsidRPr="00351521" w:rsidRDefault="00351521">
            <w:pPr>
              <w:keepNext/>
              <w:keepLines/>
              <w:widowControl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2722" w:type="dxa"/>
          </w:tcPr>
          <w:p w:rsidR="00351521" w:rsidRPr="00351521" w:rsidRDefault="00351521">
            <w:pPr>
              <w:keepNext/>
              <w:keepLines/>
              <w:widowControl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w="2098" w:type="dxa"/>
          </w:tcPr>
          <w:p w:rsidR="00351521" w:rsidRPr="00351521" w:rsidRDefault="00351521">
            <w:pPr>
              <w:keepNext/>
              <w:keepLines/>
              <w:widowControl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все виды работ</w:t>
            </w:r>
          </w:p>
        </w:tc>
      </w:tr>
    </w:tbl>
    <w:p w:rsidR="00351521" w:rsidRPr="00DF337D" w:rsidRDefault="00351521">
      <w:pPr>
        <w:keepNext/>
        <w:spacing w:line="40" w:lineRule="exact" w:after="0"/>
        <w:rPr>
          <w:sz w:val="22"/>
          <w:szCs w:val="22"/>
        </w:rPr>
      </w:pPr>
    </w:p>
    <w:tbl>
      <w:tblPr>
        <w:tblW w:w="9979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366"/>
        <w:gridCol w:w="113"/>
        <w:gridCol w:w="1701"/>
        <w:gridCol w:w="113"/>
        <w:gridCol w:w="3686"/>
      </w:tblGrid>
      <w:tr w:rsidR="00DF337D" w:rsidTr="00DF337D">
        <w:tblPrEx>
          <w:tblCellMar>
            <w:top w:w="0" w:type="dxa"/>
            <w:bottom w:w="0" w:type="dxa"/>
          </w:tblCellMar>
        </w:tblPrEx>
        <w:tc>
          <w:tcPr>
            <w:tcW w:w="43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DF337D" w:rsidRDefault="00DF337D" w:rsidP="00554EF7">
            <w:pPr>
              <w:keepNext/>
              <w:keepLines/>
              <w:widowControl/>
              <w:jc w:val="center"/>
              <w:rPr>
                <w:sz w:val="24"/>
                <w:szCs w:val="24"/>
              </w:rPr>
            </w:pPr>
            <w:r>
              <w:rPr>
                <w:rFonts w:ascii="Times New Roman" w:hAnsi="Times New Roman"/>
                <w:sz w:val="22"/>
              </w:rPr>
              <w:t>Директор ООО «ТехноЩит»</w:t>
            </w:r>
          </w:p>
        </w:tc>
        <w:tc>
          <w:tcPr>
            <w:tcW w:w="11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F337D" w:rsidRDefault="00DF337D" w:rsidP="00554EF7">
            <w:pPr>
              <w:keepNext/>
              <w:keepLines/>
              <w:jc w:val="center"/>
              <w:rPr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DF337D" w:rsidRDefault="00DF337D" w:rsidP="00554EF7">
            <w:pPr>
              <w:keepNext/>
              <w:keepLines/>
              <w:jc w:val="center"/>
              <w:rPr>
                <w:sz w:val="24"/>
                <w:szCs w:val="24"/>
              </w:rPr>
            </w:pPr>
          </w:p>
        </w:tc>
        <w:tc>
          <w:tcPr>
            <w:tcW w:w="11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F337D" w:rsidRDefault="00DF337D" w:rsidP="00554EF7">
            <w:pPr>
              <w:keepNext/>
              <w:keepLines/>
              <w:jc w:val="center"/>
              <w:rPr>
                <w:sz w:val="24"/>
                <w:szCs w:val="24"/>
              </w:rPr>
            </w:pPr>
          </w:p>
        </w:tc>
        <w:tc>
          <w:tcPr>
            <w:tcW w:w="368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DF337D" w:rsidRDefault="00DF337D" w:rsidP="00554EF7">
            <w:pPr>
              <w:keepNext/>
              <w:keepLines/>
              <w:widowControl/>
              <w:jc w:val="center"/>
              <w:rPr>
                <w:sz w:val="24"/>
                <w:szCs w:val="24"/>
              </w:rPr>
            </w:pPr>
            <w:r>
              <w:rPr>
                <w:rFonts w:ascii="Times New Roman" w:hAnsi="Times New Roman"/>
                <w:sz w:val="22"/>
              </w:rPr>
              <w:t>Б. Ю. Ермолаев</w:t>
            </w:r>
          </w:p>
        </w:tc>
      </w:tr>
      <w:tr w:rsidR="00DF337D" w:rsidTr="00DF337D">
        <w:tblPrEx>
          <w:tblCellMar>
            <w:top w:w="0" w:type="dxa"/>
            <w:bottom w:w="0" w:type="dxa"/>
          </w:tblCellMar>
        </w:tblPrEx>
        <w:tc>
          <w:tcPr>
            <w:tcW w:w="4366" w:type="dxa"/>
            <w:tcBorders>
              <w:top w:val="nil"/>
              <w:left w:val="nil"/>
              <w:bottom w:val="nil"/>
              <w:right w:val="nil"/>
            </w:tcBorders>
          </w:tcPr>
          <w:p w:rsidR="00DF337D" w:rsidRDefault="00DF337D" w:rsidP="00554EF7">
            <w:pPr>
              <w:keepNext/>
              <w:keepLines/>
            </w:pPr>
            <w:r>
              <w:t xml:space="preserve">(руководитель постоянно действующего исполнительного органа юридического лица </w:t>
            </w:r>
            <w:r>
              <w:br/>
              <w:t>или иное лицо, имеющее право действовать от имени этого юридического лица)</w:t>
            </w:r>
          </w:p>
        </w:tc>
        <w:tc>
          <w:tcPr>
            <w:tcW w:w="113" w:type="dxa"/>
            <w:tcBorders>
              <w:top w:val="nil"/>
              <w:left w:val="nil"/>
              <w:bottom w:val="nil"/>
              <w:right w:val="nil"/>
            </w:tcBorders>
          </w:tcPr>
          <w:p w:rsidR="00DF337D" w:rsidRDefault="00DF337D" w:rsidP="00554EF7">
            <w:pPr>
              <w:keepNext/>
              <w:keepLines/>
              <w:jc w:val="center"/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:rsidR="00DF337D" w:rsidRDefault="00DF337D" w:rsidP="00554EF7">
            <w:pPr>
              <w:keepNext/>
              <w:keepLines/>
              <w:jc w:val="center"/>
            </w:pPr>
            <w:r>
              <w:t>(подпись)</w:t>
            </w:r>
          </w:p>
        </w:tc>
        <w:tc>
          <w:tcPr>
            <w:tcW w:w="113" w:type="dxa"/>
            <w:tcBorders>
              <w:top w:val="nil"/>
              <w:left w:val="nil"/>
              <w:bottom w:val="nil"/>
              <w:right w:val="nil"/>
            </w:tcBorders>
          </w:tcPr>
          <w:p w:rsidR="00DF337D" w:rsidRDefault="00DF337D" w:rsidP="00554EF7">
            <w:pPr>
              <w:keepNext/>
              <w:keepLines/>
              <w:jc w:val="center"/>
            </w:pPr>
          </w:p>
        </w:tc>
        <w:tc>
          <w:tcPr>
            <w:tcW w:w="3686" w:type="dxa"/>
            <w:tcBorders>
              <w:top w:val="nil"/>
              <w:left w:val="nil"/>
              <w:bottom w:val="nil"/>
              <w:right w:val="nil"/>
            </w:tcBorders>
          </w:tcPr>
          <w:p w:rsidR="00DF337D" w:rsidRDefault="00DF337D" w:rsidP="00554EF7">
            <w:pPr>
              <w:keepNext/>
              <w:keepLines/>
              <w:jc w:val="center"/>
            </w:pPr>
            <w:r>
              <w:t>(инициалы, фамилия)</w:t>
            </w:r>
          </w:p>
        </w:tc>
      </w:tr>
    </w:tbl>
    <w:p w:rsidR="00351521" w:rsidRDefault="00351521" w:rsidP="00351521">
      <w:pPr>
        <w:keepNext w:val="0"/>
        <w:keepLines/>
        <w:ind w:right="8032"/>
        <w:jc w:val="center"/>
      </w:pPr>
      <w:r>
        <w:rPr>
          <w:sz w:val="24"/>
          <w:szCs w:val="24"/>
        </w:rPr>
        <w:t>М.П.</w:t>
      </w:r>
      <w:r>
        <w:rPr>
          <w:sz w:val="24"/>
          <w:szCs w:val="24"/>
        </w:rPr>
        <w:br/>
      </w:r>
      <w:r>
        <w:t>(при наличии печати)</w:t>
      </w:r>
    </w:p>
    <w:sectPr w:rsidR="00351521">
      <w:headerReference w:type="default" r:id="rId6"/>
      <w:headerReference w:type="first" r:id="rId9"/>
      <w:headerReference w:type="even" r:id="rId10"/>
      <w:pgSz w:w="11906" w:h="16838"/>
      <w:pgMar w:top="851" w:right="851" w:bottom="567" w:left="1134" w:header="397" w:footer="397" w:gutter="0"/>
      <w:cols w:space="709"/>
      <w:rtlGutter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:rsidR="006354DC" w:rsidRDefault="006354DC">
      <w:r>
        <w:separator/>
      </w:r>
    </w:p>
  </w:endnote>
  <w:endnote w:type="continuationSeparator" w:id="0">
    <w:p w:rsidR="006354DC" w:rsidRDefault="006354D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altName w:val="Times New Roman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:rsidR="006354DC" w:rsidRDefault="006354DC">
      <w:r>
        <w:separator/>
      </w:r>
    </w:p>
  </w:footnote>
  <w:footnote w:type="continuationSeparator" w:id="0">
    <w:p w:rsidR="006354DC" w:rsidRDefault="006354D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:rsidR="00351521" w:rsidRDefault="00351521" w:rsidP="0014557F">
    <w:pPr>
      <w:pStyle w:val="a3"/>
      <w:tabs>
        <w:tab w:val="clear" w:pos="4153"/>
        <w:tab w:val="clear" w:pos="8306"/>
      </w:tabs>
      <w:jc w:val="right"/>
      <w:rPr>
        <w:sz w:val="14"/>
        <w:szCs w:val="14"/>
      </w:rPr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useWord2013TrackBottomHyphenation" w:uri="http://schemas.microsoft.com/office/word" w:val="0"/>
  </w:compat>
  <w:rsids>
    <w:rsidRoot w:val="00351521"/>
    <w:rsid w:val="0014557F"/>
    <w:rsid w:val="00261CF4"/>
    <w:rsid w:val="00351521"/>
    <w:rsid w:val="00454E64"/>
    <w:rsid w:val="00554EF7"/>
    <w:rsid w:val="006354DC"/>
    <w:rsid w:val="0074159C"/>
    <w:rsid w:val="00746DF2"/>
    <w:rsid w:val="008C0F32"/>
    <w:rsid w:val="00922F78"/>
    <w:rsid w:val="00925E73"/>
    <w:rsid w:val="00DF33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,"/>
  <w:listSeparator w:val=";"/>
  <w14:defaultImageDpi w14:val="0"/>
  <w15:docId w15:val="{EB9D30A0-26A1-E34B-8F6F-5D49C64AA7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0"/>
      <w:autoSpaceDN w:val="0"/>
      <w:spacing w:after="0" w:line="240" w:lineRule="auto"/>
    </w:pPr>
    <w:rPr>
      <w:kern w:val="0"/>
      <w:sz w:val="20"/>
      <w:szCs w:val="20"/>
    </w:rPr>
  </w:style>
  <w:style w:type="character" w:default="1" w:styleId="a0">
    <w:name w:val="Default Paragraph Font"/>
    <w:uiPriority w:val="99"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pPr>
      <w:tabs>
        <w:tab w:val="center" w:pos="4153"/>
        <w:tab w:val="right" w:pos="8306"/>
      </w:tabs>
    </w:pPr>
  </w:style>
  <w:style w:type="character" w:customStyle="1" w:styleId="a4">
    <w:name w:val="Верхний колонтитул Знак"/>
    <w:basedOn w:val="a0"/>
    <w:link w:val="a3"/>
    <w:uiPriority w:val="99"/>
    <w:semiHidden/>
    <w:rPr>
      <w:kern w:val="0"/>
      <w:sz w:val="20"/>
      <w:szCs w:val="20"/>
    </w:rPr>
  </w:style>
  <w:style w:type="paragraph" w:styleId="a5">
    <w:name w:val="footer"/>
    <w:basedOn w:val="a"/>
    <w:link w:val="a6"/>
    <w:uiPriority w:val="99"/>
    <w:pPr>
      <w:tabs>
        <w:tab w:val="center" w:pos="4153"/>
        <w:tab w:val="right" w:pos="8306"/>
      </w:tabs>
    </w:pPr>
  </w:style>
  <w:style w:type="character" w:customStyle="1" w:styleId="a6">
    <w:name w:val="Нижний колонтитул Знак"/>
    <w:basedOn w:val="a0"/>
    <w:link w:val="a5"/>
    <w:uiPriority w:val="99"/>
    <w:semiHidden/>
    <w:rPr>
      <w:kern w:val="0"/>
      <w:sz w:val="20"/>
      <w:szCs w:val="20"/>
    </w:rPr>
  </w:style>
  <w:style w:type="paragraph" w:styleId="a7">
    <w:name w:val="footnote text"/>
    <w:basedOn w:val="a"/>
    <w:link w:val="a8"/>
    <w:uiPriority w:val="99"/>
  </w:style>
  <w:style w:type="character" w:customStyle="1" w:styleId="a8">
    <w:name w:val="Текст сноски Знак"/>
    <w:basedOn w:val="a0"/>
    <w:link w:val="a7"/>
    <w:uiPriority w:val="99"/>
    <w:semiHidden/>
    <w:rPr>
      <w:kern w:val="0"/>
      <w:sz w:val="20"/>
      <w:szCs w:val="20"/>
    </w:rPr>
  </w:style>
  <w:style w:type="character" w:styleId="a9">
    <w:name w:val="footnote reference"/>
    <w:basedOn w:val="a0"/>
    <w:uiPriority w:val="99"/>
    <w:rPr>
      <w:rFonts w:cs="Times New Roman"/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header" Target="header2.xml"/><Relationship Id="rId10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176</Words>
  <Characters>1008</Characters>
  <Application>Microsoft Office Word</Application>
  <DocSecurity>4</DocSecurity>
  <Lines>8</Lines>
  <Paragraphs>2</Paragraphs>
  <ScaleCrop>false</ScaleCrop>
  <Company>КонсультантПлюс</Company>
  <LinksUpToDate>false</LinksUpToDate>
  <CharactersWithSpaces>1182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КонсультантПлюс</dc:creator>
  <cp:keywords/>
  <dc:description/>
  <cp:lastModifiedBy>danil</cp:lastModifiedBy>
  <cp:revision>2</cp:revision>
  <cp:lastPrinted>2017-08-10T11:29:00Z</cp:lastPrinted>
  <dcterms:created xsi:type="dcterms:W3CDTF">2026-09-08T17:15:00Z</dcterms:created>
  <dcterms:modified xsi:type="dcterms:W3CDTF">2026-09-08T17:15:00Z</dcterms:modified>
</cp:coreProperties>
</file>