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9BE66" w14:textId="7D98D1D3" w:rsidR="0033208A" w:rsidRPr="0033208A" w:rsidRDefault="0033208A" w:rsidP="003320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208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33208A">
        <w:rPr>
          <w:rFonts w:ascii="Times New Roman" w:hAnsi="Times New Roman" w:cs="Times New Roman"/>
          <w:sz w:val="28"/>
          <w:szCs w:val="28"/>
        </w:rPr>
        <w:t>Ростова</w:t>
      </w:r>
      <w:proofErr w:type="spellEnd"/>
      <w:r w:rsidRPr="0033208A">
        <w:rPr>
          <w:rFonts w:ascii="Times New Roman" w:hAnsi="Times New Roman" w:cs="Times New Roman"/>
          <w:sz w:val="28"/>
          <w:szCs w:val="28"/>
        </w:rPr>
        <w:t>-на-Дону / Ростовской области:</w:t>
      </w:r>
    </w:p>
    <w:p w14:paraId="24510A07" w14:textId="6AB6930C" w:rsidR="0033208A" w:rsidRPr="0033208A" w:rsidRDefault="0033208A" w:rsidP="003320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208A">
        <w:rPr>
          <w:rFonts w:ascii="Times New Roman" w:hAnsi="Times New Roman" w:cs="Times New Roman"/>
          <w:sz w:val="28"/>
          <w:szCs w:val="28"/>
        </w:rPr>
        <w:t>Региональный орган: Региональная служба по надзору и контролю в сфере образования Ростовской области (</w:t>
      </w:r>
      <w:proofErr w:type="spellStart"/>
      <w:r w:rsidRPr="0033208A">
        <w:rPr>
          <w:rFonts w:ascii="Times New Roman" w:hAnsi="Times New Roman" w:cs="Times New Roman"/>
          <w:sz w:val="28"/>
          <w:szCs w:val="28"/>
        </w:rPr>
        <w:t>Ростобрнадзор</w:t>
      </w:r>
      <w:proofErr w:type="spellEnd"/>
      <w:r w:rsidRPr="0033208A">
        <w:rPr>
          <w:rFonts w:ascii="Times New Roman" w:hAnsi="Times New Roman" w:cs="Times New Roman"/>
          <w:sz w:val="28"/>
          <w:szCs w:val="28"/>
        </w:rPr>
        <w:t xml:space="preserve"> Ростовской области). </w:t>
      </w:r>
    </w:p>
    <w:p w14:paraId="2AED008F" w14:textId="793415E3" w:rsidR="0033208A" w:rsidRPr="0033208A" w:rsidRDefault="0033208A" w:rsidP="003320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208A">
        <w:rPr>
          <w:rFonts w:ascii="Times New Roman" w:hAnsi="Times New Roman" w:cs="Times New Roman"/>
          <w:sz w:val="28"/>
          <w:szCs w:val="28"/>
        </w:rPr>
        <w:t xml:space="preserve">Отдел лицензирования образовательной деятельности в составе </w:t>
      </w:r>
      <w:proofErr w:type="spellStart"/>
      <w:r w:rsidRPr="0033208A">
        <w:rPr>
          <w:rFonts w:ascii="Times New Roman" w:hAnsi="Times New Roman" w:cs="Times New Roman"/>
          <w:sz w:val="28"/>
          <w:szCs w:val="28"/>
        </w:rPr>
        <w:t>Ростобрнадзора</w:t>
      </w:r>
      <w:proofErr w:type="spellEnd"/>
      <w:r w:rsidRPr="0033208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C7C5EB" w14:textId="5E38A032" w:rsidR="0033208A" w:rsidRPr="0033208A" w:rsidRDefault="0033208A" w:rsidP="003320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208A">
        <w:rPr>
          <w:rFonts w:ascii="Times New Roman" w:hAnsi="Times New Roman" w:cs="Times New Roman"/>
          <w:sz w:val="28"/>
          <w:szCs w:val="28"/>
        </w:rPr>
        <w:t xml:space="preserve">Также через Министерство общего и профессионального образования Ростовской области при оформлении некоторых типов образовательной деятельности дополнительных / профессиональных программ. </w:t>
      </w:r>
    </w:p>
    <w:p w14:paraId="6C00A548" w14:textId="77777777" w:rsidR="0033208A" w:rsidRPr="0033208A" w:rsidRDefault="0033208A" w:rsidP="003320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208A">
        <w:rPr>
          <w:rFonts w:ascii="Times New Roman" w:hAnsi="Times New Roman" w:cs="Times New Roman"/>
          <w:sz w:val="28"/>
          <w:szCs w:val="28"/>
        </w:rPr>
        <w:t xml:space="preserve">Заявление и всё </w:t>
      </w:r>
      <w:proofErr w:type="spellStart"/>
      <w:r w:rsidRPr="0033208A">
        <w:rPr>
          <w:rFonts w:ascii="Times New Roman" w:hAnsi="Times New Roman" w:cs="Times New Roman"/>
          <w:sz w:val="28"/>
          <w:szCs w:val="28"/>
        </w:rPr>
        <w:t>д.б</w:t>
      </w:r>
      <w:proofErr w:type="spellEnd"/>
      <w:r w:rsidRPr="0033208A">
        <w:rPr>
          <w:rFonts w:ascii="Times New Roman" w:hAnsi="Times New Roman" w:cs="Times New Roman"/>
          <w:sz w:val="28"/>
          <w:szCs w:val="28"/>
        </w:rPr>
        <w:t xml:space="preserve">. подано через Единый портал государственных услуг (Госуслуги) для многих регионов, в том числе Ростовской области. </w:t>
      </w:r>
    </w:p>
    <w:p w14:paraId="05D7E547" w14:textId="77777777" w:rsidR="0033208A" w:rsidRDefault="0033208A"/>
    <w:p w14:paraId="3DAE00A5" w14:textId="00889286" w:rsidR="0033208A" w:rsidRPr="0033208A" w:rsidRDefault="0033208A" w:rsidP="003320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Собранные документы</w:t>
      </w:r>
    </w:p>
    <w:p w14:paraId="70694401" w14:textId="77777777" w:rsidR="0033208A" w:rsidRDefault="0033208A"/>
    <w:tbl>
      <w:tblPr>
        <w:tblStyle w:val="a3"/>
        <w:tblW w:w="11199" w:type="dxa"/>
        <w:tblInd w:w="-1139" w:type="dxa"/>
        <w:tblLook w:val="04A0" w:firstRow="1" w:lastRow="0" w:firstColumn="1" w:lastColumn="0" w:noHBand="0" w:noVBand="1"/>
      </w:tblPr>
      <w:tblGrid>
        <w:gridCol w:w="683"/>
        <w:gridCol w:w="2945"/>
        <w:gridCol w:w="3743"/>
        <w:gridCol w:w="3828"/>
      </w:tblGrid>
      <w:tr w:rsidR="0033208A" w:rsidRPr="0033208A" w14:paraId="06A9D233" w14:textId="48F031F2" w:rsidTr="0033208A">
        <w:trPr>
          <w:tblHeader/>
        </w:trPr>
        <w:tc>
          <w:tcPr>
            <w:tcW w:w="683" w:type="dxa"/>
            <w:vAlign w:val="center"/>
          </w:tcPr>
          <w:p w14:paraId="4459C6FD" w14:textId="394CC1DA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945" w:type="dxa"/>
            <w:vAlign w:val="center"/>
          </w:tcPr>
          <w:p w14:paraId="4333A456" w14:textId="6D7D70FD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Документ</w:t>
            </w:r>
          </w:p>
        </w:tc>
        <w:tc>
          <w:tcPr>
            <w:tcW w:w="3743" w:type="dxa"/>
            <w:vAlign w:val="center"/>
          </w:tcPr>
          <w:p w14:paraId="2F345B93" w14:textId="6C241D1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Для чего?</w:t>
            </w:r>
          </w:p>
        </w:tc>
        <w:tc>
          <w:tcPr>
            <w:tcW w:w="3828" w:type="dxa"/>
            <w:vAlign w:val="center"/>
          </w:tcPr>
          <w:p w14:paraId="41B8DAF2" w14:textId="4631B52D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Норма закона / постановления</w:t>
            </w:r>
          </w:p>
        </w:tc>
      </w:tr>
      <w:tr w:rsidR="0033208A" w:rsidRPr="0033208A" w14:paraId="0589085A" w14:textId="6BB43B12" w:rsidTr="0033208A">
        <w:tc>
          <w:tcPr>
            <w:tcW w:w="683" w:type="dxa"/>
            <w:vAlign w:val="center"/>
          </w:tcPr>
          <w:p w14:paraId="3BF1A00E" w14:textId="3236F175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45" w:type="dxa"/>
            <w:vAlign w:val="center"/>
          </w:tcPr>
          <w:p w14:paraId="3F961566" w14:textId="4404D189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Заявление о предоставлении лицензии</w:t>
            </w:r>
          </w:p>
        </w:tc>
        <w:tc>
          <w:tcPr>
            <w:tcW w:w="3743" w:type="dxa"/>
            <w:vAlign w:val="center"/>
          </w:tcPr>
          <w:p w14:paraId="7BBFBB80" w14:textId="521B38A6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Базовый документ для начала процедуры лицензирования</w:t>
            </w:r>
          </w:p>
        </w:tc>
        <w:tc>
          <w:tcPr>
            <w:tcW w:w="3828" w:type="dxa"/>
            <w:vAlign w:val="center"/>
          </w:tcPr>
          <w:p w14:paraId="7C4B147A" w14:textId="79591A9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ФЗ-273 «Об образовании в РФ», ст. 91; Постановление Правительства РФ № 1490 (18.09.2020)</w:t>
            </w:r>
          </w:p>
        </w:tc>
      </w:tr>
      <w:tr w:rsidR="0033208A" w:rsidRPr="0033208A" w14:paraId="664796A2" w14:textId="675D7EBC" w:rsidTr="0033208A">
        <w:tc>
          <w:tcPr>
            <w:tcW w:w="683" w:type="dxa"/>
            <w:vAlign w:val="center"/>
          </w:tcPr>
          <w:p w14:paraId="75121911" w14:textId="4ED8DAA5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45" w:type="dxa"/>
            <w:vAlign w:val="center"/>
          </w:tcPr>
          <w:p w14:paraId="5258A01B" w14:textId="32BE7C7E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Свидетельство о собственности</w:t>
            </w:r>
          </w:p>
        </w:tc>
        <w:tc>
          <w:tcPr>
            <w:tcW w:w="3743" w:type="dxa"/>
            <w:vAlign w:val="center"/>
          </w:tcPr>
          <w:p w14:paraId="2D02FA43" w14:textId="2849668E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Подтверждает наличие помещения, соответствующего требованиям</w:t>
            </w:r>
          </w:p>
        </w:tc>
        <w:tc>
          <w:tcPr>
            <w:tcW w:w="3828" w:type="dxa"/>
            <w:vAlign w:val="center"/>
          </w:tcPr>
          <w:p w14:paraId="08D3DA3A" w14:textId="22F0168D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ФЗ-99 «О лицензировании», ст. 12; ПП РФ № 1490 (п. 6: сведения о помещениях)</w:t>
            </w:r>
          </w:p>
        </w:tc>
      </w:tr>
      <w:tr w:rsidR="0033208A" w:rsidRPr="0033208A" w14:paraId="416A5DE8" w14:textId="42679413" w:rsidTr="0033208A">
        <w:tc>
          <w:tcPr>
            <w:tcW w:w="683" w:type="dxa"/>
            <w:vAlign w:val="center"/>
          </w:tcPr>
          <w:p w14:paraId="636AAAD4" w14:textId="176EEEC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45" w:type="dxa"/>
            <w:vAlign w:val="center"/>
          </w:tcPr>
          <w:p w14:paraId="0E286906" w14:textId="0D0B730E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Справка о материально-техническом обеспечении</w:t>
            </w:r>
          </w:p>
        </w:tc>
        <w:tc>
          <w:tcPr>
            <w:tcW w:w="3743" w:type="dxa"/>
            <w:vAlign w:val="center"/>
          </w:tcPr>
          <w:p w14:paraId="3F51D522" w14:textId="1FD456D1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Подтверждает, что есть оборудование, мебель, техника, соответствующая программам</w:t>
            </w:r>
          </w:p>
        </w:tc>
        <w:tc>
          <w:tcPr>
            <w:tcW w:w="3828" w:type="dxa"/>
            <w:vAlign w:val="center"/>
          </w:tcPr>
          <w:p w14:paraId="1AA86ECD" w14:textId="3013493F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ПП РФ № 1490 (п. 6 «материально-технические условия»); ФЗ-273, ст. 41</w:t>
            </w:r>
          </w:p>
        </w:tc>
      </w:tr>
      <w:tr w:rsidR="0033208A" w:rsidRPr="0033208A" w14:paraId="1A133E79" w14:textId="4AAF7667" w:rsidTr="0033208A">
        <w:tc>
          <w:tcPr>
            <w:tcW w:w="683" w:type="dxa"/>
            <w:vAlign w:val="center"/>
          </w:tcPr>
          <w:p w14:paraId="28A15DFB" w14:textId="3404C738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45" w:type="dxa"/>
            <w:vAlign w:val="center"/>
          </w:tcPr>
          <w:p w14:paraId="519F31B6" w14:textId="6D914570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 xml:space="preserve">Справка о реализуемых </w:t>
            </w:r>
            <w:r w:rsidRPr="003320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образовательных программах</w:t>
            </w:r>
          </w:p>
        </w:tc>
        <w:tc>
          <w:tcPr>
            <w:tcW w:w="3743" w:type="dxa"/>
            <w:vAlign w:val="center"/>
          </w:tcPr>
          <w:p w14:paraId="6342F08D" w14:textId="209A29A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Указывает, какие программы будут лицензироваться</w:t>
            </w:r>
          </w:p>
        </w:tc>
        <w:tc>
          <w:tcPr>
            <w:tcW w:w="3828" w:type="dxa"/>
            <w:vAlign w:val="center"/>
          </w:tcPr>
          <w:p w14:paraId="485E35A5" w14:textId="553BE52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 xml:space="preserve">ФЗ-273, ст. 12, 91; ПП РФ № 1490 (приложение: </w:t>
            </w:r>
            <w:r w:rsidRPr="003320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программы, подлежащие лицензированию)</w:t>
            </w:r>
          </w:p>
        </w:tc>
      </w:tr>
      <w:tr w:rsidR="0033208A" w:rsidRPr="0033208A" w14:paraId="3F07CB68" w14:textId="613CC7D1" w:rsidTr="0033208A">
        <w:tc>
          <w:tcPr>
            <w:tcW w:w="683" w:type="dxa"/>
            <w:vAlign w:val="center"/>
          </w:tcPr>
          <w:p w14:paraId="6F5054FD" w14:textId="52D82D4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945" w:type="dxa"/>
            <w:vAlign w:val="center"/>
          </w:tcPr>
          <w:p w14:paraId="77D94E1D" w14:textId="4694ECEE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Санитарно-эпидемиологическое заключение (СЭЗ)</w:t>
            </w:r>
          </w:p>
        </w:tc>
        <w:tc>
          <w:tcPr>
            <w:tcW w:w="3743" w:type="dxa"/>
            <w:vAlign w:val="center"/>
          </w:tcPr>
          <w:p w14:paraId="6696B76D" w14:textId="1E62F3B4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Подтверждает соответствие помещения санитарным нормам</w:t>
            </w:r>
          </w:p>
        </w:tc>
        <w:tc>
          <w:tcPr>
            <w:tcW w:w="3828" w:type="dxa"/>
            <w:vAlign w:val="center"/>
          </w:tcPr>
          <w:p w14:paraId="73CA84B3" w14:textId="552BF2AB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 xml:space="preserve">Закон № 52-ФЗ «О </w:t>
            </w:r>
            <w:proofErr w:type="spellStart"/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санэпидблагополучии</w:t>
            </w:r>
            <w:proofErr w:type="spellEnd"/>
            <w:r w:rsidRPr="0033208A">
              <w:rPr>
                <w:rFonts w:ascii="Times New Roman" w:hAnsi="Times New Roman" w:cs="Times New Roman"/>
                <w:sz w:val="28"/>
                <w:szCs w:val="28"/>
              </w:rPr>
              <w:t xml:space="preserve"> населения»; ПП РФ № 1490 (п. 6)</w:t>
            </w:r>
          </w:p>
        </w:tc>
      </w:tr>
      <w:tr w:rsidR="0033208A" w:rsidRPr="0033208A" w14:paraId="159BAE7F" w14:textId="3B51B6D2" w:rsidTr="0033208A">
        <w:tc>
          <w:tcPr>
            <w:tcW w:w="683" w:type="dxa"/>
            <w:vAlign w:val="center"/>
          </w:tcPr>
          <w:p w14:paraId="29132375" w14:textId="0C9D4DEE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45" w:type="dxa"/>
            <w:vAlign w:val="center"/>
          </w:tcPr>
          <w:p w14:paraId="5E440EB4" w14:textId="2907430A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Сведения об условиях доступности для инвалидов</w:t>
            </w:r>
          </w:p>
        </w:tc>
        <w:tc>
          <w:tcPr>
            <w:tcW w:w="3743" w:type="dxa"/>
            <w:vAlign w:val="center"/>
          </w:tcPr>
          <w:p w14:paraId="73F4E901" w14:textId="1C4C3675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Доказывает соблюдение требований доступности для лиц с ОВЗ</w:t>
            </w:r>
          </w:p>
        </w:tc>
        <w:tc>
          <w:tcPr>
            <w:tcW w:w="3828" w:type="dxa"/>
            <w:vAlign w:val="center"/>
          </w:tcPr>
          <w:p w14:paraId="48DF706D" w14:textId="32D1E1D9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ФЗ-181 «О социальной защите инвалидов»; ФЗ-273, ст. 41</w:t>
            </w:r>
          </w:p>
        </w:tc>
      </w:tr>
      <w:tr w:rsidR="0033208A" w:rsidRPr="0033208A" w14:paraId="3D92BC1C" w14:textId="3EE8F325" w:rsidTr="0033208A">
        <w:tc>
          <w:tcPr>
            <w:tcW w:w="683" w:type="dxa"/>
            <w:vAlign w:val="center"/>
          </w:tcPr>
          <w:p w14:paraId="1081FD9B" w14:textId="6EAD7077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45" w:type="dxa"/>
            <w:vAlign w:val="center"/>
          </w:tcPr>
          <w:p w14:paraId="65EAD103" w14:textId="09339770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Гарантийное письмо о приёме на работу</w:t>
            </w:r>
          </w:p>
        </w:tc>
        <w:tc>
          <w:tcPr>
            <w:tcW w:w="3743" w:type="dxa"/>
            <w:vAlign w:val="center"/>
          </w:tcPr>
          <w:p w14:paraId="7C6158A5" w14:textId="509D7BDE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Для подтверждения наличия кадровых ресурсов, если педагоги ещё не оформлены</w:t>
            </w:r>
          </w:p>
        </w:tc>
        <w:tc>
          <w:tcPr>
            <w:tcW w:w="3828" w:type="dxa"/>
            <w:vAlign w:val="center"/>
          </w:tcPr>
          <w:p w14:paraId="09C49B5A" w14:textId="44A5C120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ФЗ-273, ст. 46; ПП РФ № 1490 (кадровые условия)</w:t>
            </w:r>
          </w:p>
        </w:tc>
      </w:tr>
      <w:tr w:rsidR="0033208A" w:rsidRPr="0033208A" w14:paraId="23ADA6E4" w14:textId="5688750E" w:rsidTr="0033208A">
        <w:tc>
          <w:tcPr>
            <w:tcW w:w="683" w:type="dxa"/>
            <w:vAlign w:val="center"/>
          </w:tcPr>
          <w:p w14:paraId="298535F7" w14:textId="5298ED0F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45" w:type="dxa"/>
            <w:vAlign w:val="center"/>
          </w:tcPr>
          <w:p w14:paraId="7673FE33" w14:textId="41D38CDD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Договор об оказании платных услуг</w:t>
            </w:r>
          </w:p>
        </w:tc>
        <w:tc>
          <w:tcPr>
            <w:tcW w:w="3743" w:type="dxa"/>
            <w:vAlign w:val="center"/>
          </w:tcPr>
          <w:p w14:paraId="5AEBD094" w14:textId="208ACFF8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Требуется для ведения образовательной деятельности на платной основе</w:t>
            </w:r>
          </w:p>
        </w:tc>
        <w:tc>
          <w:tcPr>
            <w:tcW w:w="3828" w:type="dxa"/>
            <w:vAlign w:val="center"/>
          </w:tcPr>
          <w:p w14:paraId="4BFF7E1D" w14:textId="0859275A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ФЗ-273, ст. 54 (платные образовательные услуги); Постановление Правительства РФ № 706 от 15.08.2013</w:t>
            </w:r>
          </w:p>
        </w:tc>
      </w:tr>
      <w:tr w:rsidR="0033208A" w:rsidRPr="0033208A" w14:paraId="2A181084" w14:textId="23960B2F" w:rsidTr="0033208A">
        <w:tc>
          <w:tcPr>
            <w:tcW w:w="683" w:type="dxa"/>
            <w:vAlign w:val="center"/>
          </w:tcPr>
          <w:p w14:paraId="57E84C99" w14:textId="4F8A1845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45" w:type="dxa"/>
            <w:vAlign w:val="center"/>
          </w:tcPr>
          <w:p w14:paraId="05CF6646" w14:textId="30F5541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Договор на вывоз ТБО и санитарное обслуживание</w:t>
            </w:r>
          </w:p>
        </w:tc>
        <w:tc>
          <w:tcPr>
            <w:tcW w:w="3743" w:type="dxa"/>
            <w:vAlign w:val="center"/>
          </w:tcPr>
          <w:p w14:paraId="009332FF" w14:textId="767D5553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Подтверждает, что эксплуатация помещений соответствует санитарным нормам</w:t>
            </w:r>
          </w:p>
        </w:tc>
        <w:tc>
          <w:tcPr>
            <w:tcW w:w="3828" w:type="dxa"/>
            <w:vAlign w:val="center"/>
          </w:tcPr>
          <w:p w14:paraId="4E37CC16" w14:textId="413F59E6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Закон № 52-ФЗ; ПП РФ № 1490 (условия для помещений)</w:t>
            </w:r>
          </w:p>
        </w:tc>
      </w:tr>
      <w:tr w:rsidR="0033208A" w:rsidRPr="0033208A" w14:paraId="5948D1AF" w14:textId="4D9D42CE" w:rsidTr="0033208A">
        <w:tc>
          <w:tcPr>
            <w:tcW w:w="683" w:type="dxa"/>
            <w:vAlign w:val="center"/>
          </w:tcPr>
          <w:p w14:paraId="783E746A" w14:textId="64DEA3BA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45" w:type="dxa"/>
            <w:vAlign w:val="center"/>
          </w:tcPr>
          <w:p w14:paraId="0F04F165" w14:textId="368D8F43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Приказ о назначении ответственного за пожарную безопасность</w:t>
            </w:r>
          </w:p>
        </w:tc>
        <w:tc>
          <w:tcPr>
            <w:tcW w:w="3743" w:type="dxa"/>
            <w:vAlign w:val="center"/>
          </w:tcPr>
          <w:p w14:paraId="4BAD7AB2" w14:textId="5D06BEA5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Обязателен для организации пожарной безопасности</w:t>
            </w:r>
          </w:p>
        </w:tc>
        <w:tc>
          <w:tcPr>
            <w:tcW w:w="3828" w:type="dxa"/>
            <w:vAlign w:val="center"/>
          </w:tcPr>
          <w:p w14:paraId="2518B85F" w14:textId="66CCB04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ФЗ-69 «О пожарной безопасности»; Приказ МЧС № 645 (от 12.12.2007)</w:t>
            </w:r>
          </w:p>
        </w:tc>
      </w:tr>
      <w:tr w:rsidR="0033208A" w:rsidRPr="0033208A" w14:paraId="615C686F" w14:textId="4065DEB1" w:rsidTr="0033208A">
        <w:tc>
          <w:tcPr>
            <w:tcW w:w="683" w:type="dxa"/>
            <w:vAlign w:val="center"/>
          </w:tcPr>
          <w:p w14:paraId="59A10A4D" w14:textId="78BE0A1A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945" w:type="dxa"/>
            <w:vAlign w:val="center"/>
          </w:tcPr>
          <w:p w14:paraId="1215231D" w14:textId="00B9B5AF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Инструкции по пожарной безопасности</w:t>
            </w:r>
          </w:p>
        </w:tc>
        <w:tc>
          <w:tcPr>
            <w:tcW w:w="3743" w:type="dxa"/>
            <w:vAlign w:val="center"/>
          </w:tcPr>
          <w:p w14:paraId="4FF0BBAB" w14:textId="73F9BB1D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Локальные акты, обязательные при проверке</w:t>
            </w:r>
          </w:p>
        </w:tc>
        <w:tc>
          <w:tcPr>
            <w:tcW w:w="3828" w:type="dxa"/>
            <w:vAlign w:val="center"/>
          </w:tcPr>
          <w:p w14:paraId="1F1CFF66" w14:textId="4E8C335B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ФЗ-69; Приказ МЧС № 645</w:t>
            </w:r>
          </w:p>
        </w:tc>
      </w:tr>
      <w:tr w:rsidR="0033208A" w:rsidRPr="0033208A" w14:paraId="465B15F3" w14:textId="367EB064" w:rsidTr="0033208A">
        <w:tc>
          <w:tcPr>
            <w:tcW w:w="683" w:type="dxa"/>
            <w:vAlign w:val="center"/>
          </w:tcPr>
          <w:p w14:paraId="311F57F2" w14:textId="1F24C6E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45" w:type="dxa"/>
            <w:vAlign w:val="center"/>
          </w:tcPr>
          <w:p w14:paraId="1A7DAECA" w14:textId="38452694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Журнал по пожарной безопасности</w:t>
            </w:r>
          </w:p>
        </w:tc>
        <w:tc>
          <w:tcPr>
            <w:tcW w:w="3743" w:type="dxa"/>
            <w:vAlign w:val="center"/>
          </w:tcPr>
          <w:p w14:paraId="62A746FC" w14:textId="3BF35301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Документ учёта инструктажей и мероприятий</w:t>
            </w:r>
          </w:p>
        </w:tc>
        <w:tc>
          <w:tcPr>
            <w:tcW w:w="3828" w:type="dxa"/>
            <w:vAlign w:val="center"/>
          </w:tcPr>
          <w:p w14:paraId="3541B8FB" w14:textId="00C416B9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ФЗ-69; НПБ (нормы пожарной безопасности)</w:t>
            </w:r>
          </w:p>
        </w:tc>
      </w:tr>
      <w:tr w:rsidR="0033208A" w:rsidRPr="0033208A" w14:paraId="6DBCE7C9" w14:textId="3562480E" w:rsidTr="0033208A">
        <w:tc>
          <w:tcPr>
            <w:tcW w:w="683" w:type="dxa"/>
            <w:vAlign w:val="center"/>
          </w:tcPr>
          <w:p w14:paraId="6C880F92" w14:textId="4011B8C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45" w:type="dxa"/>
            <w:vAlign w:val="center"/>
          </w:tcPr>
          <w:p w14:paraId="3ACA3E10" w14:textId="5C42B2ED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План эвакуации и акты о наличии огнетушителей</w:t>
            </w:r>
          </w:p>
        </w:tc>
        <w:tc>
          <w:tcPr>
            <w:tcW w:w="3743" w:type="dxa"/>
            <w:vAlign w:val="center"/>
          </w:tcPr>
          <w:p w14:paraId="7BBBC68C" w14:textId="2638A0C7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Обязательные элементы обеспечения пожарной безопасности</w:t>
            </w:r>
          </w:p>
        </w:tc>
        <w:tc>
          <w:tcPr>
            <w:tcW w:w="3828" w:type="dxa"/>
            <w:vAlign w:val="center"/>
          </w:tcPr>
          <w:p w14:paraId="167316E2" w14:textId="657CB414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ФЗ-69; Приказ МЧС РФ № 382 от 18.06.2003</w:t>
            </w:r>
          </w:p>
        </w:tc>
      </w:tr>
      <w:tr w:rsidR="0033208A" w:rsidRPr="0033208A" w14:paraId="6784D8C9" w14:textId="58418EC0" w:rsidTr="0033208A">
        <w:tc>
          <w:tcPr>
            <w:tcW w:w="683" w:type="dxa"/>
            <w:vAlign w:val="center"/>
          </w:tcPr>
          <w:p w14:paraId="0314FED6" w14:textId="589926AA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45" w:type="dxa"/>
            <w:vAlign w:val="center"/>
          </w:tcPr>
          <w:p w14:paraId="5781121C" w14:textId="26EA9703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Политика обработки персональных данных</w:t>
            </w:r>
          </w:p>
        </w:tc>
        <w:tc>
          <w:tcPr>
            <w:tcW w:w="3743" w:type="dxa"/>
            <w:vAlign w:val="center"/>
          </w:tcPr>
          <w:p w14:paraId="0DA0A920" w14:textId="4B83A5F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Локальный акт для работы с данными учеников</w:t>
            </w:r>
          </w:p>
        </w:tc>
        <w:tc>
          <w:tcPr>
            <w:tcW w:w="3828" w:type="dxa"/>
            <w:vAlign w:val="center"/>
          </w:tcPr>
          <w:p w14:paraId="660E53DC" w14:textId="148395E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ФЗ-152 «О персональных данных»; Постановление Роскомнадзора</w:t>
            </w:r>
          </w:p>
        </w:tc>
      </w:tr>
      <w:tr w:rsidR="0033208A" w:rsidRPr="0033208A" w14:paraId="32FFB4F3" w14:textId="4EB3FF47" w:rsidTr="0033208A">
        <w:tc>
          <w:tcPr>
            <w:tcW w:w="683" w:type="dxa"/>
            <w:vAlign w:val="center"/>
          </w:tcPr>
          <w:p w14:paraId="6E7D7EA5" w14:textId="4F9CCCA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945" w:type="dxa"/>
            <w:vAlign w:val="center"/>
          </w:tcPr>
          <w:p w14:paraId="5F7061CC" w14:textId="2AB9836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 xml:space="preserve">Приказ о назначении ответственного за </w:t>
            </w:r>
            <w:proofErr w:type="spellStart"/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</w:p>
        </w:tc>
        <w:tc>
          <w:tcPr>
            <w:tcW w:w="3743" w:type="dxa"/>
            <w:vAlign w:val="center"/>
          </w:tcPr>
          <w:p w14:paraId="7564B1A3" w14:textId="01E66F5D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Назначение ответственного — требование закона</w:t>
            </w:r>
          </w:p>
        </w:tc>
        <w:tc>
          <w:tcPr>
            <w:tcW w:w="3828" w:type="dxa"/>
            <w:vAlign w:val="center"/>
          </w:tcPr>
          <w:p w14:paraId="6A553742" w14:textId="004AF4D7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ФЗ-152, ст. 18.1</w:t>
            </w:r>
          </w:p>
        </w:tc>
      </w:tr>
      <w:tr w:rsidR="0033208A" w:rsidRPr="0033208A" w14:paraId="54B7C385" w14:textId="6235D177" w:rsidTr="0033208A">
        <w:tc>
          <w:tcPr>
            <w:tcW w:w="683" w:type="dxa"/>
            <w:vAlign w:val="center"/>
          </w:tcPr>
          <w:p w14:paraId="16CD9623" w14:textId="4442998E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945" w:type="dxa"/>
            <w:vAlign w:val="center"/>
          </w:tcPr>
          <w:p w14:paraId="6805779B" w14:textId="70CDCF18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Уведомление о обработке персональных данных</w:t>
            </w:r>
          </w:p>
        </w:tc>
        <w:tc>
          <w:tcPr>
            <w:tcW w:w="3743" w:type="dxa"/>
            <w:vAlign w:val="center"/>
          </w:tcPr>
          <w:p w14:paraId="34CA6CAC" w14:textId="5C122464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 xml:space="preserve">Уведомление в Роскомнадзор об обработке </w:t>
            </w:r>
            <w:proofErr w:type="spellStart"/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</w:p>
        </w:tc>
        <w:tc>
          <w:tcPr>
            <w:tcW w:w="3828" w:type="dxa"/>
            <w:vAlign w:val="center"/>
          </w:tcPr>
          <w:p w14:paraId="45B1B10D" w14:textId="3F0B0883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ФЗ-152, ст. 22</w:t>
            </w:r>
          </w:p>
        </w:tc>
      </w:tr>
      <w:tr w:rsidR="0033208A" w:rsidRPr="0033208A" w14:paraId="2DFE1C53" w14:textId="4CE20C00" w:rsidTr="0033208A">
        <w:tc>
          <w:tcPr>
            <w:tcW w:w="683" w:type="dxa"/>
            <w:vAlign w:val="center"/>
          </w:tcPr>
          <w:p w14:paraId="28D4B8A2" w14:textId="66C2AD5A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945" w:type="dxa"/>
            <w:vAlign w:val="center"/>
          </w:tcPr>
          <w:p w14:paraId="03BBE73C" w14:textId="5BC9813F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3743" w:type="dxa"/>
            <w:vAlign w:val="center"/>
          </w:tcPr>
          <w:p w14:paraId="5AA2AE1B" w14:textId="5651D500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Основной документ, по которому идёт лицензирование</w:t>
            </w:r>
          </w:p>
        </w:tc>
        <w:tc>
          <w:tcPr>
            <w:tcW w:w="3828" w:type="dxa"/>
            <w:vAlign w:val="center"/>
          </w:tcPr>
          <w:p w14:paraId="16F33265" w14:textId="1C6539CB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ФЗ-273, ст. 12, 91; ПП РФ № 1490</w:t>
            </w:r>
          </w:p>
        </w:tc>
      </w:tr>
      <w:tr w:rsidR="0033208A" w:rsidRPr="0033208A" w14:paraId="7D503D8A" w14:textId="0AE110BB" w:rsidTr="0033208A">
        <w:tc>
          <w:tcPr>
            <w:tcW w:w="683" w:type="dxa"/>
            <w:vAlign w:val="center"/>
          </w:tcPr>
          <w:p w14:paraId="08915FD1" w14:textId="6F4FB036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945" w:type="dxa"/>
            <w:vAlign w:val="center"/>
          </w:tcPr>
          <w:p w14:paraId="4C15893A" w14:textId="1B3CF202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Положение об онлайн-школе</w:t>
            </w:r>
          </w:p>
        </w:tc>
        <w:tc>
          <w:tcPr>
            <w:tcW w:w="3743" w:type="dxa"/>
            <w:vAlign w:val="center"/>
          </w:tcPr>
          <w:p w14:paraId="713E47AA" w14:textId="4DA7AF2C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Локальный акт, если обучение планируется в дистанционной форме</w:t>
            </w:r>
          </w:p>
        </w:tc>
        <w:tc>
          <w:tcPr>
            <w:tcW w:w="3828" w:type="dxa"/>
            <w:vAlign w:val="center"/>
          </w:tcPr>
          <w:p w14:paraId="774B86B5" w14:textId="34F80CB1" w:rsidR="0033208A" w:rsidRPr="0033208A" w:rsidRDefault="0033208A" w:rsidP="0033208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08A">
              <w:rPr>
                <w:rFonts w:ascii="Times New Roman" w:hAnsi="Times New Roman" w:cs="Times New Roman"/>
                <w:sz w:val="28"/>
                <w:szCs w:val="28"/>
              </w:rPr>
              <w:t>ФЗ-273, ст. 16 (дистанционные технологии); письмо Минобрнауки РФ № АК-2563/06 (2014)</w:t>
            </w:r>
          </w:p>
        </w:tc>
      </w:tr>
    </w:tbl>
    <w:p w14:paraId="376938A7" w14:textId="77777777" w:rsidR="00AE0C71" w:rsidRPr="0033208A" w:rsidRDefault="00AE0C71" w:rsidP="003320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E0C71" w:rsidRPr="00332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71"/>
    <w:rsid w:val="0033208A"/>
    <w:rsid w:val="00AC34AD"/>
    <w:rsid w:val="00AE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669D2"/>
  <w15:chartTrackingRefBased/>
  <w15:docId w15:val="{1994C3DB-BB98-4D0B-8F73-B76686B7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2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33208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320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4</cp:revision>
  <dcterms:created xsi:type="dcterms:W3CDTF">2025-09-11T21:36:00Z</dcterms:created>
  <dcterms:modified xsi:type="dcterms:W3CDTF">2025-09-11T21:44:00Z</dcterms:modified>
</cp:coreProperties>
</file>