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3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 о наличии аттестованных по требованиям безопасности информации автоматизированных систем, предназначенных для хранения и обработки конфиденциальной информации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 АС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Место размещения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Класс защищённости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Аттестат соответствия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АС «Защищённый контур» (учёт договоров, ОРД, персональных данных)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серверная (лаборатория СЗИ)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3Г (серверная), акт классификации № 1 от 01.09.2026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АС-2026-1145 от 01.09.2026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К АС прилагаются: копия технического паспорта АС с приложениями, акт классификации, план размещения технических средств.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