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>
        <w:rPr>
          <w:rStyle w:val="21"/>
          <w:rFonts w:eastAsia="Courier New"/>
          <w:b/>
          <w:sz w:val="28"/>
          <w:szCs w:val="28"/>
        </w:rPr>
        <w:t>3</w:t>
      </w:r>
      <w:bookmarkStart w:id="1" w:name="_GoBack"/>
      <w:bookmarkEnd w:id="1"/>
    </w:p>
    <w:p>
      <w:pPr>
        <w:pStyle w:val="NoSpacing"/>
        <w:jc w:val="center"/>
        <w:rPr>
          <w:rStyle w:val="21"/>
          <w:rFonts w:eastAsia="Courier New"/>
          <w:b/>
          <w:i/>
          <w:i/>
          <w:sz w:val="28"/>
          <w:szCs w:val="28"/>
          <w:u w:val="single"/>
        </w:rPr>
      </w:pPr>
      <w:r>
        <w:rPr>
          <w:rFonts w:eastAsia="Courier New"/>
          <w:b/>
          <w:i/>
          <w:sz w:val="28"/>
          <w:szCs w:val="28"/>
          <w:u w:val="single"/>
        </w:rPr>
      </w:r>
      <w:bookmarkStart w:id="2" w:name="bookmark2"/>
      <w:bookmarkStart w:id="3" w:name="bookmark2"/>
    </w:p>
    <w:p>
      <w:pPr>
        <w:pStyle w:val="NoSpacing"/>
        <w:jc w:val="center"/>
        <w:rPr>
          <w:rStyle w:val="21"/>
          <w:rFonts w:eastAsia="Courier New"/>
          <w:i/>
          <w:i/>
          <w:sz w:val="28"/>
          <w:szCs w:val="28"/>
        </w:rPr>
      </w:pPr>
      <w:r>
        <w:rPr>
          <w:rStyle w:val="21"/>
          <w:rFonts w:eastAsia="Courier New"/>
          <w:b/>
          <w:i/>
          <w:sz w:val="28"/>
          <w:szCs w:val="28"/>
          <w:u w:val="single"/>
        </w:rPr>
        <w:t>Федеральный закон от 27.07.2006 № 149-ФЗ</w:t>
      </w:r>
      <w:r>
        <w:rPr>
          <w:rStyle w:val="21"/>
          <w:rFonts w:eastAsia="Courier New"/>
          <w:i/>
          <w:sz w:val="28"/>
          <w:szCs w:val="28"/>
          <w:u w:val="single"/>
        </w:rPr>
        <w:t xml:space="preserve">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«Об информации, информационных технологиях и защите информации»</w:t>
        <w:br/>
      </w:r>
    </w:p>
    <w:p>
      <w:pPr>
        <w:pStyle w:val="NoSpacing"/>
        <w:rPr>
          <w:rStyle w:val="21"/>
          <w:rFonts w:eastAsia="Courier New"/>
          <w:sz w:val="28"/>
          <w:szCs w:val="28"/>
        </w:rPr>
      </w:pPr>
      <w:r>
        <w:rPr>
          <w:rFonts w:eastAsia="Courier New"/>
          <w:sz w:val="28"/>
          <w:szCs w:val="28"/>
        </w:rPr>
      </w:r>
    </w:p>
    <w:p>
      <w:pPr>
        <w:pStyle w:val="NoSpacing"/>
        <w:ind w:firstLine="709"/>
        <w:jc w:val="both"/>
        <w:rPr>
          <w:sz w:val="28"/>
          <w:szCs w:val="28"/>
        </w:rPr>
      </w:pPr>
      <w:r>
        <w:rPr>
          <w:rStyle w:val="22"/>
          <w:rFonts w:eastAsia="Courier New"/>
          <w:sz w:val="28"/>
          <w:szCs w:val="28"/>
        </w:rPr>
        <w:t xml:space="preserve">Цель занятия </w:t>
      </w:r>
      <w:r>
        <w:rPr>
          <w:rStyle w:val="21"/>
          <w:rFonts w:eastAsia="Courier New"/>
          <w:sz w:val="28"/>
          <w:szCs w:val="28"/>
        </w:rPr>
        <w:t>– изучить Федеральный закон от 27.07.2006 № 149-ФЗ, как основополагающий документ в области информационной безопасности.</w:t>
      </w:r>
      <w:bookmarkEnd w:id="3"/>
    </w:p>
    <w:p>
      <w:pPr>
        <w:pStyle w:val="31"/>
        <w:shd w:val="clear" w:color="auto" w:fill="auto"/>
        <w:ind w:left="700"/>
        <w:jc w:val="both"/>
        <w:rPr>
          <w:rStyle w:val="Style15"/>
          <w:sz w:val="28"/>
          <w:szCs w:val="28"/>
        </w:rPr>
      </w:pPr>
      <w:r>
        <w:rPr>
          <w:sz w:val="28"/>
          <w:szCs w:val="28"/>
        </w:rPr>
      </w:r>
      <w:bookmarkStart w:id="4" w:name="bookmark3"/>
      <w:bookmarkStart w:id="5" w:name="bookmark3"/>
    </w:p>
    <w:p>
      <w:pPr>
        <w:pStyle w:val="31"/>
        <w:shd w:val="clear" w:color="auto" w:fill="auto"/>
        <w:ind w:left="700"/>
        <w:jc w:val="both"/>
        <w:rPr>
          <w:sz w:val="28"/>
          <w:szCs w:val="28"/>
        </w:rPr>
      </w:pPr>
      <w:r>
        <w:rPr>
          <w:rStyle w:val="Style15"/>
          <w:sz w:val="28"/>
          <w:szCs w:val="28"/>
        </w:rPr>
        <w:t xml:space="preserve">Время </w:t>
      </w:r>
      <w:r>
        <w:rPr>
          <w:rStyle w:val="11"/>
          <w:sz w:val="28"/>
          <w:szCs w:val="28"/>
        </w:rPr>
        <w:t>- 2 часа.</w:t>
      </w:r>
      <w:bookmarkEnd w:id="5"/>
    </w:p>
    <w:p>
      <w:pPr>
        <w:pStyle w:val="13"/>
        <w:keepNext w:val="true"/>
        <w:keepLines/>
        <w:shd w:val="clear" w:color="auto" w:fill="auto"/>
        <w:spacing w:lineRule="exact" w:line="322" w:before="0" w:after="0"/>
        <w:ind w:left="700"/>
        <w:jc w:val="both"/>
        <w:rPr>
          <w:sz w:val="28"/>
          <w:szCs w:val="28"/>
        </w:rPr>
      </w:pPr>
      <w:r>
        <w:rPr>
          <w:sz w:val="28"/>
          <w:szCs w:val="28"/>
        </w:rPr>
      </w:r>
      <w:bookmarkStart w:id="6" w:name="bookmark4"/>
      <w:bookmarkStart w:id="7" w:name="bookmark4"/>
    </w:p>
    <w:p>
      <w:pPr>
        <w:pStyle w:val="13"/>
        <w:keepNext w:val="true"/>
        <w:keepLines/>
        <w:shd w:val="clear" w:color="auto" w:fill="auto"/>
        <w:spacing w:lineRule="exact" w:line="322" w:before="0" w:after="0"/>
        <w:ind w:left="700"/>
        <w:jc w:val="both"/>
        <w:rPr>
          <w:sz w:val="28"/>
          <w:szCs w:val="28"/>
        </w:rPr>
      </w:pPr>
      <w:bookmarkStart w:id="8" w:name="bookmark4"/>
      <w:r>
        <w:rPr>
          <w:sz w:val="28"/>
          <w:szCs w:val="28"/>
        </w:rPr>
        <w:t>Учебные вопросы:</w:t>
      </w:r>
      <w:bookmarkEnd w:id="8"/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60"/>
        <w:jc w:val="both"/>
        <w:rPr>
          <w:color w:val="auto"/>
          <w:sz w:val="28"/>
          <w:szCs w:val="28"/>
        </w:rPr>
      </w:pPr>
      <w:bookmarkStart w:id="9" w:name="bookmark5"/>
      <w:r>
        <w:rPr>
          <w:rStyle w:val="21"/>
          <w:color w:val="FF0000"/>
          <w:sz w:val="28"/>
          <w:szCs w:val="28"/>
        </w:rPr>
        <w:t xml:space="preserve"> </w:t>
      </w:r>
      <w:r>
        <w:rPr>
          <w:rStyle w:val="21"/>
          <w:color w:val="auto"/>
          <w:sz w:val="28"/>
          <w:szCs w:val="28"/>
        </w:rPr>
        <w:t xml:space="preserve">Сфера действия </w:t>
      </w:r>
      <w:r>
        <w:rPr>
          <w:sz w:val="28"/>
          <w:szCs w:val="28"/>
        </w:rPr>
        <w:t xml:space="preserve">Федерального закона от 27.07.2006 № 149-ФЗ, </w:t>
      </w:r>
      <w:bookmarkStart w:id="10" w:name="bookmark6"/>
      <w:bookmarkEnd w:id="9"/>
      <w:r>
        <w:rPr>
          <w:color w:val="auto"/>
          <w:sz w:val="28"/>
          <w:szCs w:val="28"/>
        </w:rPr>
        <w:t>основные понятия.</w:t>
      </w:r>
      <w:bookmarkEnd w:id="10"/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Классификация информации в соответствии с Федеральным законом от 27.07.2006 № 149-ФЗ.</w:t>
      </w:r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Правовой режим информации.</w:t>
      </w:r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Правовой статус обладателя информации.</w:t>
      </w:r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60"/>
        <w:jc w:val="both"/>
        <w:rPr>
          <w:rFonts w:eastAsia="Calibri" w:eastAsiaTheme="minorHAnsi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Правовой режим информационных технологий.</w:t>
      </w:r>
    </w:p>
    <w:p>
      <w:pPr>
        <w:pStyle w:val="Normal"/>
        <w:keepNext w:val="true"/>
        <w:keepLines/>
        <w:numPr>
          <w:ilvl w:val="0"/>
          <w:numId w:val="2"/>
        </w:numPr>
        <w:shd w:val="clear" w:color="auto" w:fill="auto"/>
        <w:spacing w:lineRule="exact" w:line="322" w:before="0" w:after="0"/>
        <w:ind w:hanging="0" w:left="700" w:right="260"/>
        <w:jc w:val="both"/>
        <w:rPr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Защита информации, ответственность за правонарушения в сфере информации, информационных технологий и защиты информации</w:t>
      </w:r>
      <w:r>
        <w:rPr>
          <w:color w:val="auto"/>
          <w:sz w:val="28"/>
          <w:szCs w:val="28"/>
        </w:rPr>
        <w:t>.</w:t>
      </w:r>
    </w:p>
    <w:p>
      <w:pPr>
        <w:pStyle w:val="25"/>
        <w:shd w:val="clear" w:color="auto" w:fill="auto"/>
        <w:ind w:firstLine="720" w:left="2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25"/>
        <w:shd w:val="clear" w:color="auto" w:fill="auto"/>
        <w:ind w:firstLine="720" w:left="20"/>
        <w:jc w:val="center"/>
        <w:rPr>
          <w:sz w:val="28"/>
          <w:szCs w:val="28"/>
        </w:rPr>
      </w:pPr>
      <w:r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>
      <w:pPr>
        <w:pStyle w:val="31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31"/>
        <w:shd w:val="clear" w:color="auto" w:fill="auto"/>
        <w:ind w:firstLine="720" w:left="20"/>
        <w:jc w:val="both"/>
        <w:rPr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</w:rPr>
        <w:t>При подготовке к занятию.</w:t>
      </w:r>
    </w:p>
    <w:p>
      <w:pPr>
        <w:pStyle w:val="31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период подготовки к практическому занятию студенты получают необходимую литературу в библиотеке университета или из открытых источников сети Интернет и изучают учебные материалы темы, используя литературу, а также конспект лекций. При подготовке к занятию уточнить содержание источников (литературы), рекомендуемой к данному занятию </w:t>
      </w:r>
      <w:r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>
        <w:rPr>
          <w:sz w:val="28"/>
          <w:szCs w:val="28"/>
        </w:rPr>
        <w:t>. В ходе изучения материала на практическом занятии студентам рекомендуется ответить на контрольные вопросы, указанные в лекции и в методических рекомендациях по практическому занятию.</w:t>
      </w:r>
    </w:p>
    <w:p>
      <w:pPr>
        <w:pStyle w:val="31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31"/>
        <w:shd w:val="clear" w:color="auto" w:fill="auto"/>
        <w:ind w:firstLine="720" w:left="20"/>
        <w:jc w:val="both"/>
        <w:rPr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</w:rPr>
        <w:t>Порядок проведения занятия.</w:t>
      </w:r>
    </w:p>
    <w:p>
      <w:pPr>
        <w:pStyle w:val="31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>
        <w:rPr>
          <w:rStyle w:val="21"/>
          <w:rFonts w:eastAsia="Courier New"/>
          <w:sz w:val="28"/>
          <w:szCs w:val="28"/>
        </w:rPr>
        <w:t>Федерального закона от 27.07.2006 года     № 149-ФЗ</w:t>
      </w:r>
      <w:r>
        <w:rPr>
          <w:sz w:val="28"/>
          <w:szCs w:val="28"/>
        </w:rPr>
        <w:t>, лично отрабатывают контрольные вопросы практического занятия. При необходимости сложные и малопонятные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>
      <w:pPr>
        <w:pStyle w:val="31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  <w:lang w:eastAsia="en-US"/>
        </w:rPr>
      </w:pPr>
      <w:r>
        <w:rPr>
          <w:b/>
          <w:i/>
          <w:sz w:val="28"/>
          <w:szCs w:val="28"/>
          <w:lang w:eastAsia="en-US"/>
        </w:rPr>
      </w:r>
    </w:p>
    <w:p>
      <w:pPr>
        <w:pStyle w:val="31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  <w:lang w:eastAsia="en-US"/>
        </w:rPr>
        <w:t>Требования к отчёту</w:t>
      </w:r>
    </w:p>
    <w:p>
      <w:pPr>
        <w:pStyle w:val="NormalWeb"/>
        <w:spacing w:beforeAutospacing="0" w:before="0" w:afterAutospacing="0" w:after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.doc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>
      <w:pPr>
        <w:pStyle w:val="NormalWeb"/>
        <w:spacing w:beforeAutospacing="0" w:before="0" w:afterAutospacing="0" w:after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Отчет должен содержать:</w:t>
      </w:r>
    </w:p>
    <w:p>
      <w:pPr>
        <w:pStyle w:val="Normal"/>
        <w:widowControl/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титульный лист,</w:t>
      </w:r>
    </w:p>
    <w:p>
      <w:pPr>
        <w:pStyle w:val="Normal"/>
        <w:widowControl/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>
      <w:pPr>
        <w:pStyle w:val="Normal"/>
        <w:widowControl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отчёт по сайтам (по необходимости): Сайт ФСТЭК России, Сайт Федеральной службы по надзору в сфере связи, информационных технологий и массовых коммуникаций, иные открытые источники из сети Интернет;</w:t>
      </w:r>
    </w:p>
    <w:p>
      <w:pPr>
        <w:pStyle w:val="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краткие ответы на контрольные вопросы.</w:t>
      </w:r>
    </w:p>
    <w:p>
      <w:pPr>
        <w:pStyle w:val="25"/>
        <w:shd w:val="clear" w:color="auto" w:fill="auto"/>
        <w:ind w:firstLine="720" w:left="20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25"/>
        <w:shd w:val="clear" w:color="auto" w:fill="auto"/>
        <w:ind w:firstLine="720" w:left="20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Контрольные вопросы: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 w:right="20"/>
        <w:jc w:val="both"/>
        <w:rPr>
          <w:sz w:val="28"/>
          <w:szCs w:val="28"/>
        </w:rPr>
      </w:pPr>
      <w:r>
        <w:rPr>
          <w:rStyle w:val="24"/>
          <w:sz w:val="28"/>
          <w:szCs w:val="28"/>
          <w:u w:val="none"/>
        </w:rPr>
        <w:t>В чем заключаются предмет и цель правового регулирования в области информации, информационных технологий и защиты информации?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/>
        <w:jc w:val="both"/>
        <w:rPr>
          <w:sz w:val="28"/>
          <w:szCs w:val="28"/>
        </w:rPr>
      </w:pPr>
      <w:r>
        <w:rPr>
          <w:rStyle w:val="24"/>
          <w:sz w:val="28"/>
          <w:szCs w:val="28"/>
          <w:u w:val="none"/>
        </w:rPr>
        <w:t>Раскройте содержание правового режима информации.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/>
        <w:jc w:val="both"/>
        <w:rPr>
          <w:sz w:val="28"/>
          <w:szCs w:val="28"/>
        </w:rPr>
      </w:pPr>
      <w:r>
        <w:rPr>
          <w:rStyle w:val="24"/>
          <w:sz w:val="28"/>
          <w:szCs w:val="28"/>
          <w:u w:val="none"/>
        </w:rPr>
        <w:t>Опишите содержание правового статуса обладателя информации.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/>
        <w:jc w:val="both"/>
        <w:rPr>
          <w:rStyle w:val="24"/>
          <w:color w:val="auto"/>
          <w:sz w:val="28"/>
          <w:szCs w:val="28"/>
          <w:u w:val="none"/>
          <w:lang w:eastAsia="en-US" w:bidi="ar-SA"/>
        </w:rPr>
      </w:pPr>
      <w:r>
        <w:rPr>
          <w:rStyle w:val="24"/>
          <w:sz w:val="28"/>
          <w:szCs w:val="28"/>
          <w:u w:val="none"/>
        </w:rPr>
        <w:t>Раскройте правовой режим информационных технологий.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/>
        <w:jc w:val="both"/>
        <w:rPr>
          <w:rStyle w:val="24"/>
          <w:color w:val="auto"/>
          <w:sz w:val="28"/>
          <w:szCs w:val="28"/>
          <w:u w:val="none"/>
          <w:lang w:eastAsia="en-US" w:bidi="ar-SA"/>
        </w:rPr>
      </w:pPr>
      <w:r>
        <w:rPr>
          <w:rStyle w:val="24"/>
          <w:sz w:val="28"/>
          <w:szCs w:val="28"/>
          <w:u w:val="none"/>
        </w:rPr>
        <w:t>Раскройте содержание деятельности по защите информации.</w:t>
      </w:r>
    </w:p>
    <w:p>
      <w:pPr>
        <w:pStyle w:val="4"/>
        <w:numPr>
          <w:ilvl w:val="0"/>
          <w:numId w:val="4"/>
        </w:numPr>
        <w:shd w:val="clear" w:color="auto" w:fill="auto"/>
        <w:spacing w:lineRule="auto" w:line="240"/>
        <w:ind w:firstLine="851"/>
        <w:jc w:val="both"/>
        <w:rPr>
          <w:sz w:val="28"/>
          <w:szCs w:val="28"/>
        </w:rPr>
      </w:pPr>
      <w:r>
        <w:rPr>
          <w:rStyle w:val="24"/>
          <w:sz w:val="28"/>
          <w:szCs w:val="28"/>
          <w:u w:val="none"/>
        </w:rPr>
        <w:t xml:space="preserve">Какая ответственность предусмотрена за </w:t>
      </w:r>
      <w:r>
        <w:rPr>
          <w:bCs/>
          <w:sz w:val="28"/>
          <w:szCs w:val="28"/>
        </w:rPr>
        <w:t>правонарушения в сфере информации, информационных технологий и защиты информации (указать статьи УК РФ, КоАП РФ).</w:t>
      </w:r>
    </w:p>
    <w:p>
      <w:pPr>
        <w:pStyle w:val="25"/>
        <w:shd w:val="clear" w:color="auto" w:fill="auto"/>
        <w:ind w:firstLine="720" w:left="20"/>
        <w:jc w:val="left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25"/>
        <w:shd w:val="clear" w:color="auto" w:fill="auto"/>
        <w:ind w:firstLine="720" w:left="20"/>
        <w:jc w:val="left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Материально-техническое обеспечение.</w:t>
      </w:r>
    </w:p>
    <w:p>
      <w:pPr>
        <w:pStyle w:val="31"/>
        <w:shd w:val="clear" w:color="auto" w:fill="auto"/>
        <w:ind w:firstLine="720" w:left="20" w:right="300"/>
        <w:jc w:val="both"/>
        <w:rPr>
          <w:sz w:val="28"/>
          <w:szCs w:val="28"/>
          <w:lang w:eastAsia="en-US" w:bidi="en-US"/>
        </w:rPr>
      </w:pPr>
      <w:r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r>
        <w:rPr>
          <w:color w:val="auto"/>
          <w:sz w:val="28"/>
          <w:szCs w:val="28"/>
          <w:lang w:val="en-US"/>
        </w:rPr>
        <w:t>ver</w:t>
      </w:r>
      <w:r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>
        <w:rPr>
          <w:color w:val="auto"/>
          <w:sz w:val="28"/>
          <w:szCs w:val="28"/>
          <w:lang w:val="en-US"/>
        </w:rPr>
        <w:t>pdf</w:t>
      </w:r>
      <w:r>
        <w:rPr>
          <w:color w:val="auto"/>
          <w:sz w:val="28"/>
          <w:szCs w:val="28"/>
        </w:rPr>
        <w:t>).</w:t>
      </w:r>
    </w:p>
    <w:p>
      <w:pPr>
        <w:pStyle w:val="Normal"/>
        <w:keepNext w:val="true"/>
        <w:keepLines/>
        <w:shd w:val="clear" w:color="auto" w:fill="auto"/>
        <w:spacing w:lineRule="exact" w:line="322" w:before="0" w:after="0"/>
        <w:ind w:hanging="0" w:left="700" w:right="260"/>
        <w:rPr>
          <w:rStyle w:val="22"/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Normal"/>
        <w:keepNext w:val="true"/>
        <w:keepLines/>
        <w:shd w:val="clear" w:color="auto" w:fill="auto"/>
        <w:spacing w:lineRule="exact" w:line="322" w:before="0" w:after="0"/>
        <w:ind w:hanging="0" w:left="700" w:right="260"/>
        <w:rPr>
          <w:rStyle w:val="22"/>
          <w:i/>
          <w:i/>
          <w:sz w:val="28"/>
          <w:szCs w:val="28"/>
          <w:u w:val="single"/>
        </w:rPr>
      </w:pPr>
      <w:r>
        <w:rPr>
          <w:rStyle w:val="22"/>
          <w:i/>
          <w:sz w:val="28"/>
          <w:szCs w:val="28"/>
          <w:u w:val="single"/>
        </w:rPr>
        <w:t>Литература:</w:t>
      </w:r>
    </w:p>
    <w:p>
      <w:pPr>
        <w:pStyle w:val="31"/>
        <w:numPr>
          <w:ilvl w:val="0"/>
          <w:numId w:val="3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«Российской газеты», Федеральный закон от 27 июля 2006 г. № 149-ФЗ «Об информации, информационных технологиях и о защите информации» - </w:t>
      </w:r>
      <w:hyperlink r:id="rId2">
        <w:r>
          <w:rPr>
            <w:rStyle w:val="Hyperlink"/>
            <w:sz w:val="28"/>
            <w:szCs w:val="28"/>
          </w:rPr>
          <w:t>https://rg.ru/2006/07/29/informacia-dok.html</w:t>
        </w:r>
      </w:hyperlink>
      <w:r>
        <w:rPr>
          <w:sz w:val="28"/>
          <w:szCs w:val="28"/>
        </w:rPr>
        <w:t xml:space="preserve"> </w:t>
      </w:r>
    </w:p>
    <w:p>
      <w:pPr>
        <w:pStyle w:val="31"/>
        <w:numPr>
          <w:ilvl w:val="0"/>
          <w:numId w:val="3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>Кормановский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>
      <w:pPr>
        <w:pStyle w:val="31"/>
        <w:numPr>
          <w:ilvl w:val="0"/>
          <w:numId w:val="3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>
      <w:pPr>
        <w:pStyle w:val="31"/>
        <w:numPr>
          <w:ilvl w:val="0"/>
          <w:numId w:val="3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ФСТЭК. </w:t>
      </w:r>
      <w:hyperlink r:id="rId3">
        <w:r>
          <w:rPr>
            <w:rStyle w:val="Hyperlink"/>
            <w:sz w:val="28"/>
            <w:szCs w:val="28"/>
          </w:rPr>
          <w:t>https://fstec.ru/</w:t>
        </w:r>
      </w:hyperlink>
      <w:r>
        <w:rPr>
          <w:sz w:val="28"/>
          <w:szCs w:val="28"/>
        </w:rPr>
        <w:t xml:space="preserve"> 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134" w:right="851" w:gutter="0" w:header="283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auto"/>
    <w:pitch w:val="variable"/>
  </w:font>
  <w:font w:name="Times New Roman">
    <w:charset w:val="01"/>
    <w:family w:val="roman"/>
    <w:pitch w:val="variable"/>
  </w:font>
  <w:font w:name="Franklin Gothic Demi">
    <w:charset w:val="01"/>
    <w:family w:val="swiss"/>
    <w:pitch w:val="variable"/>
  </w:font>
  <w:font w:name="AngsanaUPC">
    <w:charset w:val="01"/>
    <w:family w:val="roman"/>
    <w:pitch w:val="variable"/>
  </w:font>
  <w:font w:name="Garamond">
    <w:charset w:val="01"/>
    <w:family w:val="roman"/>
    <w:pitch w:val="variable"/>
  </w:font>
  <w:font w:name="Open San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45486819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45486819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6"/>
        <w:spacing w:val="0"/>
        <w:i w:val="false"/>
        <w:u w:val="none"/>
        <w:b w:val="false"/>
        <w:szCs w:val="26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 w:eastAsia="ru-RU" w:bidi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1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6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8"/>
        <w:spacing w:val="0"/>
        <w:i w:val="false"/>
        <w:u w:val="non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 w:eastAsia="ru-RU" w:bidi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 New" w:hAnsi="Courier New" w:eastAsia="Courier New" w:cs="Courier New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Pr>
      <w:color w:val="0066CC"/>
      <w:u w:val="single"/>
    </w:rPr>
  </w:style>
  <w:style w:type="character" w:styleId="1" w:customStyle="1">
    <w:name w:val="Заголовок №1_"/>
    <w:basedOn w:val="DefaultParagraphFont"/>
    <w:link w:val="13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" w:customStyle="1">
    <w:name w:val="Заголовок №2_"/>
    <w:basedOn w:val="DefaultParagraphFont"/>
    <w:link w:val="21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1" w:customStyle="1">
    <w:name w:val="Заголовок №2"/>
    <w:basedOn w:val="2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22" w:customStyle="1">
    <w:name w:val="Заголовок №2 + Полужирный"/>
    <w:basedOn w:val="2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4" w:customStyle="1">
    <w:name w:val="Основной текст_"/>
    <w:basedOn w:val="DefaultParagraphFont"/>
    <w:link w:val="3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Style15" w:customStyle="1">
    <w:name w:val="Основной текст + Полужирный"/>
    <w:basedOn w:val="Style14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11" w:customStyle="1">
    <w:name w:val="Основной текст1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FranklinGothicDemi10pt" w:customStyle="1">
    <w:name w:val="Основной текст + Franklin Gothic Demi;10 pt"/>
    <w:basedOn w:val="Style14"/>
    <w:qFormat/>
    <w:rPr>
      <w:rFonts w:ascii="Franklin Gothic Demi" w:hAnsi="Franklin Gothic Demi" w:eastAsia="Franklin Gothic Demi" w:cs="Franklin Gothic Dem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styleId="95pt" w:customStyle="1">
    <w:name w:val="Основной текст + 9;5 pt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styleId="9pt" w:customStyle="1">
    <w:name w:val="Основной текст + 9 pt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styleId="AngsanaUPC14pt" w:customStyle="1">
    <w:name w:val="Основной текст + AngsanaUPC;14 pt"/>
    <w:basedOn w:val="Style14"/>
    <w:qFormat/>
    <w:rPr>
      <w:rFonts w:ascii="AngsanaUPC" w:hAnsi="AngsanaUPC" w:eastAsia="AngsanaUPC" w:cs="AngsanaUPC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styleId="Garamond95pt" w:customStyle="1">
    <w:name w:val="Основной текст + Garamond;9;5 pt;Полужирный"/>
    <w:basedOn w:val="Style14"/>
    <w:qFormat/>
    <w:rPr>
      <w:rFonts w:ascii="Garamond" w:hAnsi="Garamond" w:eastAsia="Garamond" w:cs="Garamond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styleId="FranklinGothicDemi45pt" w:customStyle="1">
    <w:name w:val="Основной текст + Franklin Gothic Demi;4;5 pt"/>
    <w:basedOn w:val="Style14"/>
    <w:qFormat/>
    <w:rPr>
      <w:rFonts w:ascii="Franklin Gothic Demi" w:hAnsi="Franklin Gothic Demi" w:eastAsia="Franklin Gothic Demi" w:cs="Franklin Gothic Dem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styleId="23" w:customStyle="1">
    <w:name w:val="Основной текст (2)_"/>
    <w:basedOn w:val="DefaultParagraphFont"/>
    <w:link w:val="25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4" w:customStyle="1">
    <w:name w:val="Основной текст2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single"/>
      <w:lang w:val="ru-RU" w:eastAsia="ru-RU" w:bidi="ru-RU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28542b"/>
    <w:rPr>
      <w:color w:val="000000"/>
    </w:rPr>
  </w:style>
  <w:style w:type="character" w:styleId="Style17" w:customStyle="1">
    <w:name w:val="Нижний колонтитул Знак"/>
    <w:basedOn w:val="DefaultParagraphFont"/>
    <w:uiPriority w:val="99"/>
    <w:qFormat/>
    <w:rsid w:val="0028542b"/>
    <w:rPr>
      <w:color w:val="000000"/>
    </w:rPr>
  </w:style>
  <w:style w:type="character" w:styleId="12" w:customStyle="1">
    <w:name w:val="Основной текст (12)"/>
    <w:basedOn w:val="DefaultParagraphFont"/>
    <w:qFormat/>
    <w:rsid w:val="003e5efe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styleId="3" w:customStyle="1">
    <w:name w:val="Заголовок №3"/>
    <w:basedOn w:val="DefaultParagraphFont"/>
    <w:qFormat/>
    <w:rsid w:val="003e5efe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ru-RU" w:eastAsia="ru-RU" w:bidi="ru-RU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Droid Sans"/>
    </w:rPr>
  </w:style>
  <w:style w:type="paragraph" w:styleId="13" w:customStyle="1">
    <w:name w:val="Заголовок №1"/>
    <w:basedOn w:val="Normal"/>
    <w:link w:val="1"/>
    <w:qFormat/>
    <w:pPr>
      <w:shd w:val="clear" w:color="auto" w:fill="FFFFFF"/>
      <w:spacing w:lineRule="atLeast" w:line="0" w:before="0" w:after="60"/>
      <w:jc w:val="center"/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211" w:customStyle="1">
    <w:name w:val="Заголовок №21"/>
    <w:basedOn w:val="Normal"/>
    <w:link w:val="2"/>
    <w:qFormat/>
    <w:pPr>
      <w:shd w:val="clear" w:color="auto" w:fill="FFFFFF"/>
      <w:spacing w:lineRule="atLeast" w:line="0" w:before="60" w:after="360"/>
      <w:ind w:firstLine="700"/>
      <w:outlineLvl w:val="1"/>
    </w:pPr>
    <w:rPr>
      <w:rFonts w:ascii="Times New Roman" w:hAnsi="Times New Roman" w:eastAsia="Times New Roman" w:cs="Times New Roman"/>
      <w:sz w:val="26"/>
      <w:szCs w:val="26"/>
    </w:rPr>
  </w:style>
  <w:style w:type="paragraph" w:styleId="31" w:customStyle="1">
    <w:name w:val="Основной текст3"/>
    <w:basedOn w:val="Normal"/>
    <w:link w:val="Style14"/>
    <w:qFormat/>
    <w:pPr>
      <w:shd w:val="clear" w:color="auto" w:fill="FFFFFF"/>
      <w:spacing w:lineRule="exact" w:line="322"/>
    </w:pPr>
    <w:rPr>
      <w:rFonts w:ascii="Times New Roman" w:hAnsi="Times New Roman" w:eastAsia="Times New Roman" w:cs="Times New Roman"/>
      <w:sz w:val="26"/>
      <w:szCs w:val="26"/>
    </w:rPr>
  </w:style>
  <w:style w:type="paragraph" w:styleId="25" w:customStyle="1">
    <w:name w:val="Основной текст (2)"/>
    <w:basedOn w:val="Normal"/>
    <w:link w:val="23"/>
    <w:qFormat/>
    <w:pPr>
      <w:shd w:val="clear" w:color="auto" w:fill="FFFFFF"/>
      <w:spacing w:lineRule="exact" w:line="322"/>
      <w:ind w:firstLine="720"/>
      <w:jc w:val="both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NoSpacing">
    <w:name w:val="No Spacing"/>
    <w:uiPriority w:val="1"/>
    <w:qFormat/>
    <w:rsid w:val="00ac074b"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paragraph" w:styleId="NormalWeb">
    <w:name w:val="Normal (Web)"/>
    <w:basedOn w:val="Normal"/>
    <w:unhideWhenUsed/>
    <w:qFormat/>
    <w:rsid w:val="00b8140a"/>
    <w:pPr>
      <w:widowControl/>
      <w:spacing w:beforeAutospacing="1" w:afterAutospacing="1"/>
    </w:pPr>
    <w:rPr>
      <w:rFonts w:ascii="Times New Roman" w:hAnsi="Times New Roman" w:eastAsia="Times New Roman" w:cs="Times New Roman"/>
      <w:color w:val="auto"/>
      <w:lang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28542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7"/>
    <w:uiPriority w:val="99"/>
    <w:unhideWhenUsed/>
    <w:rsid w:val="0028542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4" w:customStyle="1">
    <w:name w:val="Основной текст4"/>
    <w:basedOn w:val="Normal"/>
    <w:qFormat/>
    <w:rsid w:val="003e5efe"/>
    <w:pPr>
      <w:shd w:val="clear" w:color="auto" w:fill="FFFFFF"/>
      <w:spacing w:lineRule="exact" w:line="226"/>
    </w:pPr>
    <w:rPr>
      <w:rFonts w:ascii="Times New Roman" w:hAnsi="Times New Roman" w:eastAsia="Times New Roman" w:cs="Times New Roman"/>
      <w:color w:val="auto"/>
      <w:sz w:val="20"/>
      <w:szCs w:val="20"/>
      <w:lang w:eastAsia="en-US" w:bidi="ar-SA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g.ru/2006/07/29/informacia-dok.html" TargetMode="External"/><Relationship Id="rId3" Type="http://schemas.openxmlformats.org/officeDocument/2006/relationships/hyperlink" Target="https://fstec.ru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LibreOffice/24.8.4.1$Linux_X86_64 LibreOffice_project/480$Build-1</Application>
  <AppVersion>15.0000</AppVersion>
  <Pages>2</Pages>
  <Words>495</Words>
  <Characters>3459</Characters>
  <CharactersWithSpaces>3911</CharactersWithSpaces>
  <Paragraphs>38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2018-05-11T09:30:00Z</dcterms:created>
  <dc:creator>RePack by Diakov</dc:creator>
  <dc:description/>
  <dc:language>ru-RU</dc:language>
  <cp:lastModifiedBy>Короченцев Денис Александрович</cp:lastModifiedBy>
  <dcterms:modified xsi:type="dcterms:W3CDTF">2026-01-22T11:37:00Z</dcterms:modified>
  <cp:revision>12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