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464F9" w:rsidRPr="00C57E65" w:rsidRDefault="009D4801" w:rsidP="00DA22E7">
      <w:pPr>
        <w:pStyle w:val="a6"/>
        <w:jc w:val="center"/>
        <w:rPr>
          <w:rStyle w:val="21"/>
          <w:rFonts w:eastAsia="Courier New"/>
          <w:b/>
          <w:sz w:val="28"/>
          <w:szCs w:val="28"/>
        </w:rPr>
      </w:pPr>
      <w:bookmarkStart w:id="0" w:name="bookmark0"/>
      <w:r w:rsidRPr="00C57E65">
        <w:rPr>
          <w:rStyle w:val="21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 w:rsidR="007D4A11">
        <w:rPr>
          <w:rStyle w:val="21"/>
          <w:rFonts w:eastAsia="Courier New"/>
          <w:b/>
          <w:sz w:val="28"/>
          <w:szCs w:val="28"/>
        </w:rPr>
        <w:t>7</w:t>
      </w:r>
    </w:p>
    <w:p w:rsidR="007D4A11" w:rsidRDefault="00865383" w:rsidP="00DA22E7">
      <w:pPr>
        <w:pStyle w:val="a6"/>
        <w:jc w:val="center"/>
        <w:rPr>
          <w:rStyle w:val="21"/>
          <w:rFonts w:eastAsia="Courier New"/>
          <w:b/>
          <w:i/>
          <w:sz w:val="28"/>
          <w:szCs w:val="28"/>
          <w:u w:val="single"/>
        </w:rPr>
      </w:pPr>
      <w:bookmarkStart w:id="1" w:name="bookmark2"/>
      <w:r w:rsidRPr="00865383">
        <w:rPr>
          <w:rStyle w:val="21"/>
          <w:rFonts w:eastAsia="Courier New"/>
          <w:b/>
          <w:i/>
          <w:sz w:val="28"/>
          <w:szCs w:val="28"/>
          <w:u w:val="single"/>
        </w:rPr>
        <w:t xml:space="preserve">Федеральный закон от 29.07.2004 </w:t>
      </w:r>
      <w:r>
        <w:rPr>
          <w:rStyle w:val="21"/>
          <w:rFonts w:eastAsia="Courier New"/>
          <w:b/>
          <w:i/>
          <w:sz w:val="28"/>
          <w:szCs w:val="28"/>
          <w:u w:val="single"/>
        </w:rPr>
        <w:t xml:space="preserve">№ 98-ФЗ </w:t>
      </w:r>
      <w:r>
        <w:rPr>
          <w:rStyle w:val="21"/>
          <w:rFonts w:eastAsia="Courier New"/>
          <w:b/>
          <w:i/>
          <w:sz w:val="28"/>
          <w:szCs w:val="28"/>
          <w:u w:val="single"/>
        </w:rPr>
        <w:br/>
      </w:r>
      <w:r w:rsidRPr="00865383">
        <w:rPr>
          <w:rStyle w:val="21"/>
          <w:rFonts w:eastAsia="Courier New"/>
          <w:b/>
          <w:i/>
          <w:sz w:val="28"/>
          <w:szCs w:val="28"/>
          <w:u w:val="single"/>
        </w:rPr>
        <w:t>"О коммерческой тайне"</w:t>
      </w:r>
      <w:r w:rsidR="007D4A11">
        <w:rPr>
          <w:rStyle w:val="21"/>
          <w:rFonts w:eastAsia="Courier New"/>
          <w:b/>
          <w:i/>
          <w:sz w:val="28"/>
          <w:szCs w:val="28"/>
          <w:u w:val="single"/>
        </w:rPr>
        <w:t>.</w:t>
      </w:r>
    </w:p>
    <w:p w:rsidR="00AC074B" w:rsidRPr="007D4A11" w:rsidRDefault="007D4A11" w:rsidP="00DA22E7">
      <w:pPr>
        <w:pStyle w:val="a6"/>
        <w:jc w:val="center"/>
        <w:rPr>
          <w:rStyle w:val="21"/>
          <w:rFonts w:eastAsia="Courier New"/>
          <w:b/>
          <w:sz w:val="28"/>
          <w:szCs w:val="28"/>
        </w:rPr>
      </w:pPr>
      <w:r w:rsidRPr="007D4A11">
        <w:rPr>
          <w:rStyle w:val="21"/>
          <w:rFonts w:eastAsia="Courier New"/>
          <w:b/>
          <w:i/>
          <w:sz w:val="28"/>
          <w:szCs w:val="28"/>
          <w:u w:val="single"/>
        </w:rPr>
        <w:t>Разработка положения о коммерческой тайне.</w:t>
      </w:r>
      <w:r w:rsidR="00AC074B" w:rsidRPr="007D4A11">
        <w:rPr>
          <w:rStyle w:val="21"/>
          <w:rFonts w:eastAsia="Courier New"/>
          <w:b/>
          <w:i/>
          <w:sz w:val="28"/>
          <w:szCs w:val="28"/>
          <w:u w:val="single"/>
        </w:rPr>
        <w:br/>
      </w:r>
    </w:p>
    <w:p w:rsidR="007D4A11" w:rsidRDefault="009D4801" w:rsidP="00DA22E7">
      <w:pPr>
        <w:pStyle w:val="a6"/>
        <w:ind w:firstLine="709"/>
        <w:jc w:val="both"/>
        <w:rPr>
          <w:rStyle w:val="22"/>
          <w:rFonts w:eastAsia="Courier New"/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t>Цел</w:t>
      </w:r>
      <w:r w:rsidR="007D4A11">
        <w:rPr>
          <w:rStyle w:val="22"/>
          <w:rFonts w:eastAsia="Courier New"/>
          <w:sz w:val="28"/>
          <w:szCs w:val="28"/>
        </w:rPr>
        <w:t>и</w:t>
      </w:r>
      <w:r w:rsidRPr="00C57E65">
        <w:rPr>
          <w:rStyle w:val="22"/>
          <w:rFonts w:eastAsia="Courier New"/>
          <w:sz w:val="28"/>
          <w:szCs w:val="28"/>
        </w:rPr>
        <w:t xml:space="preserve"> занятия</w:t>
      </w:r>
      <w:r w:rsidR="007D4A11">
        <w:rPr>
          <w:rStyle w:val="22"/>
          <w:rFonts w:eastAsia="Courier New"/>
          <w:sz w:val="28"/>
          <w:szCs w:val="28"/>
        </w:rPr>
        <w:t>:</w:t>
      </w:r>
    </w:p>
    <w:p w:rsidR="001464F9" w:rsidRDefault="009D4801" w:rsidP="00DA22E7">
      <w:pPr>
        <w:pStyle w:val="a6"/>
        <w:ind w:firstLine="709"/>
        <w:jc w:val="both"/>
        <w:rPr>
          <w:rStyle w:val="21"/>
          <w:rFonts w:eastAsia="Courier New"/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t xml:space="preserve"> </w:t>
      </w:r>
      <w:r w:rsidR="00AC074B" w:rsidRPr="00C57E65">
        <w:rPr>
          <w:rStyle w:val="21"/>
          <w:rFonts w:eastAsia="Courier New"/>
          <w:sz w:val="28"/>
          <w:szCs w:val="28"/>
        </w:rPr>
        <w:t>–</w:t>
      </w:r>
      <w:r w:rsidRPr="00C57E65">
        <w:rPr>
          <w:rStyle w:val="21"/>
          <w:rFonts w:eastAsia="Courier New"/>
          <w:sz w:val="28"/>
          <w:szCs w:val="28"/>
        </w:rPr>
        <w:t xml:space="preserve"> </w:t>
      </w:r>
      <w:r w:rsidR="00A05918">
        <w:rPr>
          <w:rStyle w:val="21"/>
          <w:rFonts w:eastAsia="Courier New"/>
          <w:sz w:val="28"/>
          <w:szCs w:val="28"/>
        </w:rPr>
        <w:t>и</w:t>
      </w:r>
      <w:r w:rsidR="00A05918" w:rsidRPr="00A05918">
        <w:rPr>
          <w:rStyle w:val="21"/>
          <w:rFonts w:eastAsia="Courier New"/>
          <w:sz w:val="28"/>
          <w:szCs w:val="28"/>
        </w:rPr>
        <w:t>зуч</w:t>
      </w:r>
      <w:r w:rsidR="006A295F">
        <w:rPr>
          <w:rStyle w:val="21"/>
          <w:rFonts w:eastAsia="Courier New"/>
          <w:sz w:val="28"/>
          <w:szCs w:val="28"/>
        </w:rPr>
        <w:t>ить</w:t>
      </w:r>
      <w:r w:rsidR="00A05918" w:rsidRPr="00A05918">
        <w:rPr>
          <w:rStyle w:val="21"/>
          <w:rFonts w:eastAsia="Courier New"/>
          <w:sz w:val="28"/>
          <w:szCs w:val="28"/>
        </w:rPr>
        <w:t xml:space="preserve"> </w:t>
      </w:r>
      <w:r w:rsidR="00865383" w:rsidRPr="00865383">
        <w:rPr>
          <w:rStyle w:val="21"/>
          <w:rFonts w:eastAsia="Courier New"/>
          <w:sz w:val="28"/>
          <w:szCs w:val="28"/>
        </w:rPr>
        <w:t>Федеральный закон от 29.07.2004 № 98-ФЗ "О коммерческой тайне"</w:t>
      </w:r>
      <w:r w:rsidR="00A05918">
        <w:rPr>
          <w:rStyle w:val="21"/>
          <w:rFonts w:eastAsia="Courier New"/>
          <w:sz w:val="28"/>
          <w:szCs w:val="28"/>
        </w:rPr>
        <w:t>, как основополагающ</w:t>
      </w:r>
      <w:r w:rsidR="006A295F">
        <w:rPr>
          <w:rStyle w:val="21"/>
          <w:rFonts w:eastAsia="Courier New"/>
          <w:sz w:val="28"/>
          <w:szCs w:val="28"/>
        </w:rPr>
        <w:t>ий документ</w:t>
      </w:r>
      <w:r w:rsidR="00A05918">
        <w:rPr>
          <w:rStyle w:val="21"/>
          <w:rFonts w:eastAsia="Courier New"/>
          <w:sz w:val="28"/>
          <w:szCs w:val="28"/>
        </w:rPr>
        <w:t xml:space="preserve"> в области </w:t>
      </w:r>
      <w:r w:rsidR="00865383">
        <w:rPr>
          <w:rStyle w:val="21"/>
          <w:rFonts w:eastAsia="Courier New"/>
          <w:sz w:val="28"/>
          <w:szCs w:val="28"/>
        </w:rPr>
        <w:t>информационной</w:t>
      </w:r>
      <w:bookmarkEnd w:id="1"/>
      <w:r w:rsidR="00865383">
        <w:rPr>
          <w:rStyle w:val="21"/>
          <w:rFonts w:eastAsia="Courier New"/>
          <w:sz w:val="28"/>
          <w:szCs w:val="28"/>
        </w:rPr>
        <w:t xml:space="preserve"> безопасности</w:t>
      </w:r>
      <w:r w:rsidR="007D4A11">
        <w:rPr>
          <w:rStyle w:val="21"/>
          <w:rFonts w:eastAsia="Courier New"/>
          <w:sz w:val="28"/>
          <w:szCs w:val="28"/>
        </w:rPr>
        <w:t>;</w:t>
      </w:r>
    </w:p>
    <w:p w:rsidR="007D4A11" w:rsidRPr="00C57E65" w:rsidRDefault="007D4A11" w:rsidP="00DA22E7">
      <w:pPr>
        <w:pStyle w:val="a6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Pr="00452888">
        <w:rPr>
          <w:rStyle w:val="22"/>
          <w:rFonts w:eastAsia="Courier New"/>
          <w:b w:val="0"/>
          <w:sz w:val="28"/>
          <w:szCs w:val="28"/>
        </w:rPr>
        <w:t>выработка навыка</w:t>
      </w:r>
      <w:r>
        <w:rPr>
          <w:rStyle w:val="22"/>
          <w:rFonts w:eastAsia="Courier New"/>
          <w:b w:val="0"/>
          <w:sz w:val="28"/>
          <w:szCs w:val="28"/>
        </w:rPr>
        <w:t xml:space="preserve"> разработки регламентирующих документов в области информационной безопасности - </w:t>
      </w:r>
      <w:r w:rsidRPr="007D4A11">
        <w:rPr>
          <w:rStyle w:val="22"/>
          <w:rFonts w:eastAsia="Courier New"/>
          <w:b w:val="0"/>
          <w:sz w:val="28"/>
          <w:szCs w:val="28"/>
        </w:rPr>
        <w:t>положения о коммерческой тайне.</w:t>
      </w:r>
    </w:p>
    <w:p w:rsidR="00B8140A" w:rsidRPr="00C57E65" w:rsidRDefault="00B8140A" w:rsidP="00DA22E7">
      <w:pPr>
        <w:pStyle w:val="3"/>
        <w:shd w:val="clear" w:color="auto" w:fill="auto"/>
        <w:spacing w:line="240" w:lineRule="auto"/>
        <w:ind w:left="700"/>
        <w:jc w:val="both"/>
        <w:rPr>
          <w:rStyle w:val="a5"/>
          <w:sz w:val="28"/>
          <w:szCs w:val="28"/>
        </w:rPr>
      </w:pPr>
      <w:bookmarkStart w:id="2" w:name="bookmark3"/>
    </w:p>
    <w:p w:rsidR="001464F9" w:rsidRPr="00C57E65" w:rsidRDefault="009D4801" w:rsidP="00DA22E7">
      <w:pPr>
        <w:pStyle w:val="3"/>
        <w:shd w:val="clear" w:color="auto" w:fill="auto"/>
        <w:spacing w:line="240" w:lineRule="auto"/>
        <w:ind w:left="700"/>
        <w:jc w:val="both"/>
        <w:rPr>
          <w:sz w:val="28"/>
          <w:szCs w:val="28"/>
        </w:rPr>
      </w:pPr>
      <w:r w:rsidRPr="00C57E65">
        <w:rPr>
          <w:rStyle w:val="a5"/>
          <w:sz w:val="28"/>
          <w:szCs w:val="28"/>
        </w:rPr>
        <w:t xml:space="preserve">Время </w:t>
      </w:r>
      <w:r w:rsidRPr="00C57E65">
        <w:rPr>
          <w:rStyle w:val="11"/>
          <w:sz w:val="28"/>
          <w:szCs w:val="28"/>
        </w:rPr>
        <w:t xml:space="preserve">- </w:t>
      </w:r>
      <w:r w:rsidR="007C04E6">
        <w:rPr>
          <w:rStyle w:val="11"/>
          <w:sz w:val="28"/>
          <w:szCs w:val="28"/>
        </w:rPr>
        <w:t>4</w:t>
      </w:r>
      <w:r w:rsidRPr="00C57E65">
        <w:rPr>
          <w:rStyle w:val="11"/>
          <w:sz w:val="28"/>
          <w:szCs w:val="28"/>
        </w:rPr>
        <w:t xml:space="preserve"> час</w:t>
      </w:r>
      <w:r w:rsidR="00AC074B" w:rsidRPr="00C57E65">
        <w:rPr>
          <w:rStyle w:val="11"/>
          <w:sz w:val="28"/>
          <w:szCs w:val="28"/>
        </w:rPr>
        <w:t>а</w:t>
      </w:r>
      <w:r w:rsidRPr="00C57E65">
        <w:rPr>
          <w:rStyle w:val="11"/>
          <w:sz w:val="28"/>
          <w:szCs w:val="28"/>
        </w:rPr>
        <w:t>.</w:t>
      </w:r>
      <w:bookmarkEnd w:id="2"/>
    </w:p>
    <w:p w:rsidR="00B8140A" w:rsidRPr="00C57E65" w:rsidRDefault="00B8140A" w:rsidP="00DA22E7">
      <w:pPr>
        <w:pStyle w:val="10"/>
        <w:keepNext/>
        <w:keepLines/>
        <w:shd w:val="clear" w:color="auto" w:fill="auto"/>
        <w:spacing w:after="0" w:line="240" w:lineRule="auto"/>
        <w:ind w:left="700"/>
        <w:jc w:val="both"/>
        <w:rPr>
          <w:sz w:val="28"/>
          <w:szCs w:val="28"/>
        </w:rPr>
      </w:pPr>
      <w:bookmarkStart w:id="3" w:name="bookmark4"/>
    </w:p>
    <w:p w:rsidR="001464F9" w:rsidRPr="00C57E65" w:rsidRDefault="009D4801" w:rsidP="00DA22E7">
      <w:pPr>
        <w:pStyle w:val="10"/>
        <w:keepNext/>
        <w:keepLines/>
        <w:shd w:val="clear" w:color="auto" w:fill="auto"/>
        <w:spacing w:after="0" w:line="240" w:lineRule="auto"/>
        <w:ind w:left="7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Учебные вопросы:</w:t>
      </w:r>
      <w:bookmarkEnd w:id="3"/>
    </w:p>
    <w:p w:rsidR="001464F9" w:rsidRPr="00C57E65" w:rsidRDefault="00A05918" w:rsidP="00DA22E7">
      <w:pPr>
        <w:pStyle w:val="20"/>
        <w:keepNext/>
        <w:keepLines/>
        <w:numPr>
          <w:ilvl w:val="0"/>
          <w:numId w:val="1"/>
        </w:numPr>
        <w:shd w:val="clear" w:color="auto" w:fill="auto"/>
        <w:spacing w:before="0" w:after="0" w:line="240" w:lineRule="auto"/>
        <w:ind w:left="700" w:right="260" w:firstLine="0"/>
        <w:jc w:val="both"/>
        <w:rPr>
          <w:color w:val="auto"/>
          <w:sz w:val="28"/>
          <w:szCs w:val="28"/>
        </w:rPr>
      </w:pPr>
      <w:bookmarkStart w:id="4" w:name="bookmark6"/>
      <w:r>
        <w:rPr>
          <w:sz w:val="28"/>
          <w:szCs w:val="28"/>
        </w:rPr>
        <w:t>П</w:t>
      </w:r>
      <w:r w:rsidR="006B037D">
        <w:rPr>
          <w:sz w:val="28"/>
          <w:szCs w:val="28"/>
        </w:rPr>
        <w:t xml:space="preserve">редмет </w:t>
      </w:r>
      <w:r>
        <w:rPr>
          <w:sz w:val="28"/>
          <w:szCs w:val="28"/>
        </w:rPr>
        <w:t xml:space="preserve">правового регулирования, </w:t>
      </w:r>
      <w:r w:rsidR="006B037D">
        <w:rPr>
          <w:sz w:val="28"/>
          <w:szCs w:val="28"/>
        </w:rPr>
        <w:t>определенный в 98-ФЗ</w:t>
      </w:r>
      <w:r w:rsidR="009D4801" w:rsidRPr="00C57E65">
        <w:rPr>
          <w:color w:val="auto"/>
          <w:sz w:val="28"/>
          <w:szCs w:val="28"/>
        </w:rPr>
        <w:t>.</w:t>
      </w:r>
      <w:bookmarkEnd w:id="4"/>
    </w:p>
    <w:p w:rsidR="003E5EFE" w:rsidRPr="00C57E65" w:rsidRDefault="006B037D" w:rsidP="00DA22E7">
      <w:pPr>
        <w:pStyle w:val="20"/>
        <w:keepNext/>
        <w:keepLines/>
        <w:numPr>
          <w:ilvl w:val="0"/>
          <w:numId w:val="1"/>
        </w:numPr>
        <w:shd w:val="clear" w:color="auto" w:fill="auto"/>
        <w:spacing w:before="0" w:after="0" w:line="240" w:lineRule="auto"/>
        <w:ind w:left="700" w:right="20" w:firstLine="0"/>
        <w:jc w:val="both"/>
        <w:rPr>
          <w:color w:val="auto"/>
          <w:sz w:val="28"/>
          <w:szCs w:val="28"/>
        </w:rPr>
      </w:pPr>
      <w:r w:rsidRPr="006B037D">
        <w:rPr>
          <w:sz w:val="28"/>
          <w:szCs w:val="28"/>
        </w:rPr>
        <w:t>Порядок отнесения информации к коммерческой тайне</w:t>
      </w:r>
      <w:r w:rsidR="00355432" w:rsidRPr="00C57E65">
        <w:rPr>
          <w:color w:val="auto"/>
          <w:sz w:val="28"/>
          <w:szCs w:val="28"/>
        </w:rPr>
        <w:t>.</w:t>
      </w:r>
    </w:p>
    <w:p w:rsidR="003E5EFE" w:rsidRPr="00C57E65" w:rsidRDefault="006B037D" w:rsidP="00DA22E7">
      <w:pPr>
        <w:pStyle w:val="20"/>
        <w:keepNext/>
        <w:keepLines/>
        <w:numPr>
          <w:ilvl w:val="0"/>
          <w:numId w:val="1"/>
        </w:numPr>
        <w:shd w:val="clear" w:color="auto" w:fill="auto"/>
        <w:spacing w:before="0" w:after="0" w:line="240" w:lineRule="auto"/>
        <w:ind w:left="700" w:right="20" w:firstLine="0"/>
        <w:jc w:val="both"/>
        <w:rPr>
          <w:color w:val="auto"/>
          <w:sz w:val="28"/>
          <w:szCs w:val="28"/>
        </w:rPr>
      </w:pPr>
      <w:r w:rsidRPr="006B037D">
        <w:rPr>
          <w:sz w:val="28"/>
          <w:szCs w:val="28"/>
        </w:rPr>
        <w:t>Порядок охраны коммерческой тайны</w:t>
      </w:r>
      <w:r w:rsidR="00A05918">
        <w:rPr>
          <w:sz w:val="28"/>
          <w:szCs w:val="28"/>
        </w:rPr>
        <w:t>.</w:t>
      </w:r>
    </w:p>
    <w:p w:rsidR="003E5EFE" w:rsidRPr="006B037D" w:rsidRDefault="006B037D" w:rsidP="00DA22E7">
      <w:pPr>
        <w:pStyle w:val="20"/>
        <w:keepNext/>
        <w:keepLines/>
        <w:numPr>
          <w:ilvl w:val="0"/>
          <w:numId w:val="1"/>
        </w:numPr>
        <w:shd w:val="clear" w:color="auto" w:fill="auto"/>
        <w:spacing w:before="0" w:after="0" w:line="240" w:lineRule="auto"/>
        <w:ind w:left="700" w:right="20" w:firstLine="0"/>
        <w:jc w:val="both"/>
        <w:rPr>
          <w:color w:val="auto"/>
          <w:sz w:val="28"/>
          <w:szCs w:val="28"/>
        </w:rPr>
      </w:pPr>
      <w:r w:rsidRPr="006B037D">
        <w:rPr>
          <w:sz w:val="28"/>
          <w:szCs w:val="28"/>
        </w:rPr>
        <w:t>Порядок предоставления информации, составляющей коммерческую тайну</w:t>
      </w:r>
      <w:r w:rsidR="00A05918">
        <w:rPr>
          <w:sz w:val="28"/>
          <w:szCs w:val="28"/>
        </w:rPr>
        <w:t>.</w:t>
      </w:r>
    </w:p>
    <w:p w:rsidR="006B037D" w:rsidRPr="00C57E65" w:rsidRDefault="006B037D" w:rsidP="00DA22E7">
      <w:pPr>
        <w:pStyle w:val="20"/>
        <w:keepNext/>
        <w:keepLines/>
        <w:numPr>
          <w:ilvl w:val="0"/>
          <w:numId w:val="1"/>
        </w:numPr>
        <w:shd w:val="clear" w:color="auto" w:fill="auto"/>
        <w:spacing w:before="0" w:after="0" w:line="240" w:lineRule="auto"/>
        <w:ind w:left="700" w:right="20" w:firstLine="0"/>
        <w:jc w:val="both"/>
        <w:rPr>
          <w:color w:val="auto"/>
          <w:sz w:val="28"/>
          <w:szCs w:val="28"/>
        </w:rPr>
      </w:pPr>
      <w:r w:rsidRPr="0014556E">
        <w:rPr>
          <w:sz w:val="28"/>
          <w:szCs w:val="28"/>
        </w:rPr>
        <w:t>Ответственность за нарушение законодательства</w:t>
      </w:r>
      <w:r>
        <w:rPr>
          <w:sz w:val="28"/>
          <w:szCs w:val="28"/>
        </w:rPr>
        <w:t>.</w:t>
      </w:r>
    </w:p>
    <w:p w:rsidR="00AC074B" w:rsidRPr="00C57E65" w:rsidRDefault="00AC074B" w:rsidP="00DA22E7">
      <w:pPr>
        <w:pStyle w:val="24"/>
        <w:shd w:val="clear" w:color="auto" w:fill="auto"/>
        <w:spacing w:line="240" w:lineRule="auto"/>
        <w:ind w:left="20"/>
        <w:rPr>
          <w:color w:val="auto"/>
          <w:sz w:val="28"/>
          <w:szCs w:val="28"/>
        </w:rPr>
      </w:pPr>
    </w:p>
    <w:p w:rsidR="007D4A11" w:rsidRDefault="007F2226" w:rsidP="007F2226">
      <w:pPr>
        <w:pStyle w:val="10"/>
        <w:keepNext/>
        <w:keepLines/>
        <w:shd w:val="clear" w:color="auto" w:fill="auto"/>
        <w:spacing w:after="0" w:line="240" w:lineRule="auto"/>
        <w:ind w:left="700"/>
        <w:rPr>
          <w:sz w:val="28"/>
          <w:szCs w:val="28"/>
        </w:rPr>
      </w:pPr>
      <w:r>
        <w:rPr>
          <w:sz w:val="28"/>
          <w:szCs w:val="28"/>
        </w:rPr>
        <w:t xml:space="preserve">1 </w:t>
      </w:r>
      <w:r w:rsidR="007D4A11" w:rsidRPr="007D4A11">
        <w:rPr>
          <w:sz w:val="28"/>
          <w:szCs w:val="28"/>
        </w:rPr>
        <w:t>Краткие теоретические сведения</w:t>
      </w:r>
    </w:p>
    <w:p w:rsidR="007D4A11" w:rsidRDefault="007D4A11" w:rsidP="00DA22E7">
      <w:pPr>
        <w:pStyle w:val="24"/>
        <w:shd w:val="clear" w:color="auto" w:fill="auto"/>
        <w:spacing w:line="240" w:lineRule="auto"/>
        <w:ind w:left="20"/>
        <w:jc w:val="center"/>
        <w:rPr>
          <w:sz w:val="28"/>
          <w:szCs w:val="28"/>
        </w:rPr>
      </w:pPr>
    </w:p>
    <w:p w:rsidR="007F2226" w:rsidRPr="007F2226" w:rsidRDefault="007F2226" w:rsidP="007F2226">
      <w:pPr>
        <w:pStyle w:val="20"/>
        <w:keepNext/>
        <w:keepLines/>
        <w:shd w:val="clear" w:color="auto" w:fill="auto"/>
        <w:spacing w:before="0" w:after="0" w:line="240" w:lineRule="auto"/>
        <w:ind w:left="700" w:right="260" w:firstLine="0"/>
        <w:jc w:val="center"/>
        <w:rPr>
          <w:b/>
          <w:sz w:val="28"/>
          <w:szCs w:val="28"/>
        </w:rPr>
      </w:pPr>
      <w:r w:rsidRPr="007F2226">
        <w:rPr>
          <w:b/>
          <w:sz w:val="28"/>
          <w:szCs w:val="28"/>
        </w:rPr>
        <w:t xml:space="preserve">1.1 </w:t>
      </w:r>
      <w:r w:rsidRPr="007F2226">
        <w:rPr>
          <w:b/>
          <w:sz w:val="28"/>
          <w:szCs w:val="28"/>
        </w:rPr>
        <w:t>Понятие и правовая природа коммерческой тайны</w:t>
      </w:r>
    </w:p>
    <w:p w:rsidR="007F2226" w:rsidRDefault="007F2226" w:rsidP="007F2226">
      <w:pPr>
        <w:pStyle w:val="24"/>
        <w:ind w:left="20"/>
        <w:rPr>
          <w:b w:val="0"/>
          <w:sz w:val="28"/>
          <w:szCs w:val="28"/>
        </w:rPr>
      </w:pPr>
    </w:p>
    <w:p w:rsidR="007F2226" w:rsidRPr="007F2226" w:rsidRDefault="007F2226" w:rsidP="007F2226">
      <w:pPr>
        <w:pStyle w:val="24"/>
        <w:ind w:left="20"/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>Коммерческая тайна представляет собой особый правовой режим защиты информации, имеющей коммерческую ценность. В соответствии со статьей 3 Федерального закона от 29.07.2004 № 98-ФЗ "О коммерческой тайне", коммерческой тайной считаются сведения любого характера (производственные, технические, экономические, организационные и другие), которые:</w:t>
      </w:r>
    </w:p>
    <w:p w:rsidR="007F2226" w:rsidRPr="007F2226" w:rsidRDefault="007F2226" w:rsidP="007F2226">
      <w:pPr>
        <w:pStyle w:val="24"/>
        <w:numPr>
          <w:ilvl w:val="0"/>
          <w:numId w:val="11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и</w:t>
      </w:r>
      <w:r w:rsidRPr="007F2226">
        <w:rPr>
          <w:b w:val="0"/>
          <w:sz w:val="28"/>
          <w:szCs w:val="28"/>
        </w:rPr>
        <w:t>меют действительную или потенциальную коммерческую ценность в силу неизвестности третьим лицам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1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н</w:t>
      </w:r>
      <w:r w:rsidRPr="007F2226">
        <w:rPr>
          <w:b w:val="0"/>
          <w:sz w:val="28"/>
          <w:szCs w:val="28"/>
        </w:rPr>
        <w:t>е являются общедоступными на законном основании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1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к</w:t>
      </w:r>
      <w:r w:rsidRPr="007F2226">
        <w:rPr>
          <w:b w:val="0"/>
          <w:sz w:val="28"/>
          <w:szCs w:val="28"/>
        </w:rPr>
        <w:t xml:space="preserve"> ним ограничен доступ обладателем информации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1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в</w:t>
      </w:r>
      <w:r w:rsidRPr="007F2226">
        <w:rPr>
          <w:b w:val="0"/>
          <w:sz w:val="28"/>
          <w:szCs w:val="28"/>
        </w:rPr>
        <w:t xml:space="preserve"> отношении них введен режим коммерческой тайны</w:t>
      </w:r>
      <w:r>
        <w:rPr>
          <w:b w:val="0"/>
          <w:sz w:val="28"/>
          <w:szCs w:val="28"/>
        </w:rPr>
        <w:t>.</w:t>
      </w:r>
    </w:p>
    <w:p w:rsidR="007F2226" w:rsidRPr="007F2226" w:rsidRDefault="007F2226" w:rsidP="007F2226">
      <w:pPr>
        <w:pStyle w:val="24"/>
        <w:ind w:left="20"/>
        <w:rPr>
          <w:b w:val="0"/>
          <w:sz w:val="28"/>
          <w:szCs w:val="28"/>
        </w:rPr>
      </w:pPr>
      <w:r w:rsidRPr="007F2226">
        <w:rPr>
          <w:sz w:val="28"/>
          <w:szCs w:val="28"/>
        </w:rPr>
        <w:t>Ключевой признак коммерческой тайны</w:t>
      </w:r>
      <w:r w:rsidRPr="007F2226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–</w:t>
      </w:r>
      <w:r w:rsidRPr="007F2226">
        <w:rPr>
          <w:b w:val="0"/>
          <w:sz w:val="28"/>
          <w:szCs w:val="28"/>
        </w:rPr>
        <w:t xml:space="preserve"> установление специального режима её охраны. Без формального введения такого режима даже объективно ценная информация не получает правовой защиты.</w:t>
      </w:r>
    </w:p>
    <w:p w:rsidR="007F2226" w:rsidRPr="007F2226" w:rsidRDefault="007F2226" w:rsidP="007F2226">
      <w:pPr>
        <w:pStyle w:val="24"/>
        <w:ind w:left="20"/>
        <w:rPr>
          <w:b w:val="0"/>
          <w:sz w:val="28"/>
          <w:szCs w:val="28"/>
        </w:rPr>
      </w:pPr>
    </w:p>
    <w:p w:rsidR="007F2226" w:rsidRDefault="007F2226" w:rsidP="007F2226">
      <w:pPr>
        <w:pStyle w:val="20"/>
        <w:keepNext/>
        <w:keepLines/>
        <w:shd w:val="clear" w:color="auto" w:fill="auto"/>
        <w:spacing w:before="0" w:after="0" w:line="240" w:lineRule="auto"/>
        <w:ind w:left="700" w:right="26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1.2</w:t>
      </w:r>
      <w:r w:rsidRPr="007F2226">
        <w:rPr>
          <w:b/>
          <w:sz w:val="28"/>
          <w:szCs w:val="28"/>
        </w:rPr>
        <w:t xml:space="preserve"> Виды сведений, составляющих коммерческую тайну</w:t>
      </w:r>
    </w:p>
    <w:p w:rsidR="007F2226" w:rsidRPr="007F2226" w:rsidRDefault="007F2226" w:rsidP="007F2226">
      <w:pPr>
        <w:pStyle w:val="24"/>
        <w:ind w:left="20"/>
        <w:rPr>
          <w:b w:val="0"/>
          <w:sz w:val="28"/>
          <w:szCs w:val="28"/>
        </w:rPr>
      </w:pPr>
    </w:p>
    <w:p w:rsidR="007F2226" w:rsidRPr="007F2226" w:rsidRDefault="007F2226" w:rsidP="007F2226">
      <w:pPr>
        <w:pStyle w:val="24"/>
        <w:ind w:left="20"/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>В деловой практике к коммерческой тайне обычно относят:</w:t>
      </w:r>
    </w:p>
    <w:p w:rsidR="007F2226" w:rsidRPr="007F2226" w:rsidRDefault="007F2226" w:rsidP="007F2226">
      <w:pPr>
        <w:pStyle w:val="24"/>
        <w:numPr>
          <w:ilvl w:val="0"/>
          <w:numId w:val="12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н</w:t>
      </w:r>
      <w:r w:rsidRPr="007F2226">
        <w:rPr>
          <w:b w:val="0"/>
          <w:sz w:val="28"/>
          <w:szCs w:val="28"/>
        </w:rPr>
        <w:t>аучно-технические сведения: результаты НИОКР, ноу-хау, технические решения, чертежи, формулы, конструкторская документация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2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lastRenderedPageBreak/>
        <w:t>п</w:t>
      </w:r>
      <w:r w:rsidRPr="007F2226">
        <w:rPr>
          <w:b w:val="0"/>
          <w:sz w:val="28"/>
          <w:szCs w:val="28"/>
        </w:rPr>
        <w:t>роизводственную информацию: технологии, методы организации производства, планы модернизации оборудования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2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э</w:t>
      </w:r>
      <w:r w:rsidRPr="007F2226">
        <w:rPr>
          <w:b w:val="0"/>
          <w:sz w:val="28"/>
          <w:szCs w:val="28"/>
        </w:rPr>
        <w:t>кономические данные: бизнес-планы, финансовые прогнозы, себестоимость продукции, данные о прибыльности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2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р</w:t>
      </w:r>
      <w:r w:rsidRPr="007F2226">
        <w:rPr>
          <w:b w:val="0"/>
          <w:sz w:val="28"/>
          <w:szCs w:val="28"/>
        </w:rPr>
        <w:t>ыночную информацию: маркетинговые стратегии, планы вывода новых продуктов, клиентские базы, ценовая политика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2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о</w:t>
      </w:r>
      <w:r w:rsidRPr="007F2226">
        <w:rPr>
          <w:b w:val="0"/>
          <w:sz w:val="28"/>
          <w:szCs w:val="28"/>
        </w:rPr>
        <w:t>рганизационно-управленческие сведения: структура управления, методы работы, планы реорганизации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2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д</w:t>
      </w:r>
      <w:r w:rsidRPr="007F2226">
        <w:rPr>
          <w:b w:val="0"/>
          <w:sz w:val="28"/>
          <w:szCs w:val="28"/>
        </w:rPr>
        <w:t>оговорную информацию: условия контрактов с ключевыми контрагентами, коммерческие предложения</w:t>
      </w:r>
      <w:r>
        <w:rPr>
          <w:b w:val="0"/>
          <w:sz w:val="28"/>
          <w:szCs w:val="28"/>
        </w:rPr>
        <w:t>.</w:t>
      </w:r>
    </w:p>
    <w:p w:rsidR="007F2226" w:rsidRPr="007F2226" w:rsidRDefault="007F2226" w:rsidP="007F2226">
      <w:pPr>
        <w:pStyle w:val="24"/>
        <w:ind w:left="20"/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 xml:space="preserve">Статья 5 Закона № 98-ФЗ устанавливает исчерпывающий перечень сведений, которые </w:t>
      </w:r>
      <w:r w:rsidRPr="007F2226">
        <w:rPr>
          <w:sz w:val="28"/>
          <w:szCs w:val="28"/>
        </w:rPr>
        <w:t xml:space="preserve">не могут </w:t>
      </w:r>
      <w:r w:rsidRPr="007F2226">
        <w:rPr>
          <w:b w:val="0"/>
          <w:sz w:val="28"/>
          <w:szCs w:val="28"/>
        </w:rPr>
        <w:t>составлять коммерческую тайну:</w:t>
      </w:r>
    </w:p>
    <w:p w:rsidR="007F2226" w:rsidRPr="007F2226" w:rsidRDefault="007F2226" w:rsidP="007F2226">
      <w:pPr>
        <w:pStyle w:val="24"/>
        <w:numPr>
          <w:ilvl w:val="0"/>
          <w:numId w:val="13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с</w:t>
      </w:r>
      <w:r w:rsidRPr="007F2226">
        <w:rPr>
          <w:b w:val="0"/>
          <w:sz w:val="28"/>
          <w:szCs w:val="28"/>
        </w:rPr>
        <w:t>ведения, содержащиеся в учредительных документах юридического лица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3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и</w:t>
      </w:r>
      <w:r w:rsidRPr="007F2226">
        <w:rPr>
          <w:b w:val="0"/>
          <w:sz w:val="28"/>
          <w:szCs w:val="28"/>
        </w:rPr>
        <w:t>нформация, содержащаяся в документах, дающих право на осуществление предпринимательской деятельности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3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д</w:t>
      </w:r>
      <w:r w:rsidRPr="007F2226">
        <w:rPr>
          <w:b w:val="0"/>
          <w:sz w:val="28"/>
          <w:szCs w:val="28"/>
        </w:rPr>
        <w:t>анные о загрязнении окружающей среды, состоянии противопожарной безопасности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3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с</w:t>
      </w:r>
      <w:r w:rsidRPr="007F2226">
        <w:rPr>
          <w:b w:val="0"/>
          <w:sz w:val="28"/>
          <w:szCs w:val="28"/>
        </w:rPr>
        <w:t>ведения о численности, составе работников, системе оплаты труда, условиях труда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3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и</w:t>
      </w:r>
      <w:r w:rsidRPr="007F2226">
        <w:rPr>
          <w:b w:val="0"/>
          <w:sz w:val="28"/>
          <w:szCs w:val="28"/>
        </w:rPr>
        <w:t>нформация о задолженности работодателей по выплате заработной платы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3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д</w:t>
      </w:r>
      <w:r w:rsidRPr="007F2226">
        <w:rPr>
          <w:b w:val="0"/>
          <w:sz w:val="28"/>
          <w:szCs w:val="28"/>
        </w:rPr>
        <w:t>анные о нарушениях законодательства РФ и фактах привлечения к ответственности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3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у</w:t>
      </w:r>
      <w:r w:rsidRPr="007F2226">
        <w:rPr>
          <w:b w:val="0"/>
          <w:sz w:val="28"/>
          <w:szCs w:val="28"/>
        </w:rPr>
        <w:t>словия конкурсов или аукционов по приватизации государственного имущества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3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и</w:t>
      </w:r>
      <w:r w:rsidRPr="007F2226">
        <w:rPr>
          <w:b w:val="0"/>
          <w:sz w:val="28"/>
          <w:szCs w:val="28"/>
        </w:rPr>
        <w:t>ные сведения, указанные в федеральных законах</w:t>
      </w:r>
      <w:r>
        <w:rPr>
          <w:b w:val="0"/>
          <w:sz w:val="28"/>
          <w:szCs w:val="28"/>
        </w:rPr>
        <w:t>.</w:t>
      </w:r>
    </w:p>
    <w:p w:rsidR="007F2226" w:rsidRPr="007F2226" w:rsidRDefault="007F2226" w:rsidP="007F2226">
      <w:pPr>
        <w:pStyle w:val="24"/>
        <w:ind w:left="20"/>
        <w:rPr>
          <w:b w:val="0"/>
          <w:sz w:val="28"/>
          <w:szCs w:val="28"/>
        </w:rPr>
      </w:pPr>
    </w:p>
    <w:p w:rsidR="007F2226" w:rsidRPr="007F2226" w:rsidRDefault="007F2226" w:rsidP="007F2226">
      <w:pPr>
        <w:pStyle w:val="20"/>
        <w:keepNext/>
        <w:keepLines/>
        <w:shd w:val="clear" w:color="auto" w:fill="auto"/>
        <w:spacing w:before="0" w:after="0" w:line="240" w:lineRule="auto"/>
        <w:ind w:left="700" w:right="26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Pr="007F2226">
        <w:rPr>
          <w:b/>
          <w:sz w:val="28"/>
          <w:szCs w:val="28"/>
        </w:rPr>
        <w:t>.3 Режим коммерческой тайны: порядок установления</w:t>
      </w:r>
    </w:p>
    <w:p w:rsidR="007F2226" w:rsidRDefault="007F2226" w:rsidP="007F2226">
      <w:pPr>
        <w:pStyle w:val="24"/>
        <w:ind w:left="20"/>
        <w:rPr>
          <w:b w:val="0"/>
          <w:sz w:val="28"/>
          <w:szCs w:val="28"/>
        </w:rPr>
      </w:pPr>
    </w:p>
    <w:p w:rsidR="007F2226" w:rsidRPr="007F2226" w:rsidRDefault="007F2226" w:rsidP="007F2226">
      <w:pPr>
        <w:pStyle w:val="24"/>
        <w:ind w:left="20"/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>Для установления правового режима коммерческой тайны необходимо выполнить следующие действия:</w:t>
      </w:r>
    </w:p>
    <w:p w:rsidR="007F2226" w:rsidRPr="007F2226" w:rsidRDefault="007F2226" w:rsidP="007F2226">
      <w:pPr>
        <w:pStyle w:val="24"/>
        <w:numPr>
          <w:ilvl w:val="0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о</w:t>
      </w:r>
      <w:r w:rsidRPr="007F2226">
        <w:rPr>
          <w:b w:val="0"/>
          <w:sz w:val="28"/>
          <w:szCs w:val="28"/>
        </w:rPr>
        <w:t>пределить перечень информации, составляющей коммерческую тайну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о</w:t>
      </w:r>
      <w:r w:rsidRPr="007F2226">
        <w:rPr>
          <w:b w:val="0"/>
          <w:sz w:val="28"/>
          <w:szCs w:val="28"/>
        </w:rPr>
        <w:t>граничить доступ к этой информации путем установления порядка обращения с ней и контроля за соблюдением такого порядка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у</w:t>
      </w:r>
      <w:r w:rsidRPr="007F2226">
        <w:rPr>
          <w:b w:val="0"/>
          <w:sz w:val="28"/>
          <w:szCs w:val="28"/>
        </w:rPr>
        <w:t>честь лиц, получивших доступ к информации, и лиц, которым такая информация была предоставлена или передана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н</w:t>
      </w:r>
      <w:r w:rsidRPr="007F2226">
        <w:rPr>
          <w:b w:val="0"/>
          <w:sz w:val="28"/>
          <w:szCs w:val="28"/>
        </w:rPr>
        <w:t>анести на материальные носители (документы) гриф "Коммерческая тайна" с указанием обладателя информации (для юридических лиц — полное наименование и место нахождения)</w:t>
      </w:r>
      <w:r>
        <w:rPr>
          <w:b w:val="0"/>
          <w:sz w:val="28"/>
          <w:szCs w:val="28"/>
        </w:rPr>
        <w:t>;</w:t>
      </w:r>
    </w:p>
    <w:p w:rsidR="007F2226" w:rsidRPr="007F2226" w:rsidRDefault="007F2226" w:rsidP="007F2226">
      <w:pPr>
        <w:pStyle w:val="24"/>
        <w:numPr>
          <w:ilvl w:val="0"/>
          <w:numId w:val="14"/>
        </w:numPr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р</w:t>
      </w:r>
      <w:r w:rsidRPr="007F2226">
        <w:rPr>
          <w:b w:val="0"/>
          <w:sz w:val="28"/>
          <w:szCs w:val="28"/>
        </w:rPr>
        <w:t>егламентировать отношения по использованию информации, составляющей коммерческую тайну, с работниками и контрагентами</w:t>
      </w:r>
      <w:r>
        <w:rPr>
          <w:b w:val="0"/>
          <w:sz w:val="28"/>
          <w:szCs w:val="28"/>
        </w:rPr>
        <w:t>.</w:t>
      </w:r>
    </w:p>
    <w:p w:rsidR="007F2226" w:rsidRPr="007F2226" w:rsidRDefault="007F2226" w:rsidP="007F2226">
      <w:pPr>
        <w:pStyle w:val="24"/>
        <w:ind w:left="20"/>
        <w:rPr>
          <w:b w:val="0"/>
          <w:sz w:val="28"/>
          <w:szCs w:val="28"/>
        </w:rPr>
      </w:pPr>
    </w:p>
    <w:p w:rsidR="007F2226" w:rsidRPr="007F2226" w:rsidRDefault="007F2226" w:rsidP="007F2226">
      <w:pPr>
        <w:pStyle w:val="20"/>
        <w:keepNext/>
        <w:keepLines/>
        <w:shd w:val="clear" w:color="auto" w:fill="auto"/>
        <w:spacing w:before="0" w:after="0" w:line="240" w:lineRule="auto"/>
        <w:ind w:left="700" w:right="26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1.4 </w:t>
      </w:r>
      <w:r w:rsidRPr="007F2226">
        <w:rPr>
          <w:b/>
          <w:sz w:val="28"/>
          <w:szCs w:val="28"/>
        </w:rPr>
        <w:t>Локальные нормативные акты</w:t>
      </w:r>
    </w:p>
    <w:p w:rsidR="007F2226" w:rsidRDefault="007F2226" w:rsidP="007F2226">
      <w:pPr>
        <w:pStyle w:val="24"/>
        <w:ind w:left="20"/>
        <w:rPr>
          <w:b w:val="0"/>
          <w:sz w:val="28"/>
          <w:szCs w:val="28"/>
        </w:rPr>
      </w:pPr>
    </w:p>
    <w:p w:rsidR="007F2226" w:rsidRPr="007F2226" w:rsidRDefault="007F2226" w:rsidP="007F2226">
      <w:pPr>
        <w:pStyle w:val="24"/>
        <w:ind w:left="20"/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 xml:space="preserve">Основным документом, регулирующим режим коммерческой тайны в </w:t>
      </w:r>
      <w:r w:rsidRPr="007F2226">
        <w:rPr>
          <w:b w:val="0"/>
          <w:sz w:val="28"/>
          <w:szCs w:val="28"/>
        </w:rPr>
        <w:lastRenderedPageBreak/>
        <w:t>организации, является Положение о коммерческой тайне. Его структура обычно включает:</w:t>
      </w:r>
    </w:p>
    <w:p w:rsidR="007F2226" w:rsidRPr="007F2226" w:rsidRDefault="007F2226" w:rsidP="003325DE">
      <w:pPr>
        <w:pStyle w:val="24"/>
        <w:numPr>
          <w:ilvl w:val="0"/>
          <w:numId w:val="16"/>
        </w:numPr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>Общие положения (цель, задачи, правовая основа)</w:t>
      </w:r>
      <w:r w:rsidR="003325DE">
        <w:rPr>
          <w:b w:val="0"/>
          <w:sz w:val="28"/>
          <w:szCs w:val="28"/>
        </w:rPr>
        <w:t>.</w:t>
      </w:r>
    </w:p>
    <w:p w:rsidR="007F2226" w:rsidRPr="007F2226" w:rsidRDefault="007F2226" w:rsidP="003325DE">
      <w:pPr>
        <w:pStyle w:val="24"/>
        <w:numPr>
          <w:ilvl w:val="0"/>
          <w:numId w:val="16"/>
        </w:numPr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>Термины и определения</w:t>
      </w:r>
      <w:r w:rsidR="003325DE">
        <w:rPr>
          <w:b w:val="0"/>
          <w:sz w:val="28"/>
          <w:szCs w:val="28"/>
        </w:rPr>
        <w:t>.</w:t>
      </w:r>
    </w:p>
    <w:p w:rsidR="007F2226" w:rsidRPr="007F2226" w:rsidRDefault="007F2226" w:rsidP="003325DE">
      <w:pPr>
        <w:pStyle w:val="24"/>
        <w:numPr>
          <w:ilvl w:val="0"/>
          <w:numId w:val="16"/>
        </w:numPr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>Перечень сведений, составляющих коммерческую тайну</w:t>
      </w:r>
      <w:r w:rsidR="003325DE">
        <w:rPr>
          <w:b w:val="0"/>
          <w:sz w:val="28"/>
          <w:szCs w:val="28"/>
        </w:rPr>
        <w:t>.</w:t>
      </w:r>
    </w:p>
    <w:p w:rsidR="007F2226" w:rsidRPr="007F2226" w:rsidRDefault="007F2226" w:rsidP="003325DE">
      <w:pPr>
        <w:pStyle w:val="24"/>
        <w:numPr>
          <w:ilvl w:val="0"/>
          <w:numId w:val="16"/>
        </w:numPr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>Порядок отнесения информации к коммерческой тайне</w:t>
      </w:r>
      <w:r w:rsidR="003325DE">
        <w:rPr>
          <w:b w:val="0"/>
          <w:sz w:val="28"/>
          <w:szCs w:val="28"/>
        </w:rPr>
        <w:t>.</w:t>
      </w:r>
    </w:p>
    <w:p w:rsidR="007F2226" w:rsidRPr="007F2226" w:rsidRDefault="007F2226" w:rsidP="003325DE">
      <w:pPr>
        <w:pStyle w:val="24"/>
        <w:numPr>
          <w:ilvl w:val="0"/>
          <w:numId w:val="16"/>
        </w:numPr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>Права и обязанности сторон</w:t>
      </w:r>
      <w:r w:rsidR="003325DE">
        <w:rPr>
          <w:b w:val="0"/>
          <w:sz w:val="28"/>
          <w:szCs w:val="28"/>
        </w:rPr>
        <w:t>.</w:t>
      </w:r>
    </w:p>
    <w:p w:rsidR="007F2226" w:rsidRPr="007F2226" w:rsidRDefault="007F2226" w:rsidP="003325DE">
      <w:pPr>
        <w:pStyle w:val="24"/>
        <w:numPr>
          <w:ilvl w:val="0"/>
          <w:numId w:val="16"/>
        </w:numPr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>Порядок доступа к коммерческой тайне</w:t>
      </w:r>
      <w:r w:rsidR="003325DE">
        <w:rPr>
          <w:b w:val="0"/>
          <w:sz w:val="28"/>
          <w:szCs w:val="28"/>
        </w:rPr>
        <w:t>.</w:t>
      </w:r>
    </w:p>
    <w:p w:rsidR="007F2226" w:rsidRPr="007F2226" w:rsidRDefault="007F2226" w:rsidP="003325DE">
      <w:pPr>
        <w:pStyle w:val="24"/>
        <w:numPr>
          <w:ilvl w:val="0"/>
          <w:numId w:val="16"/>
        </w:numPr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>Ответственность за разглашение</w:t>
      </w:r>
      <w:r w:rsidR="003325DE">
        <w:rPr>
          <w:b w:val="0"/>
          <w:sz w:val="28"/>
          <w:szCs w:val="28"/>
        </w:rPr>
        <w:t>.</w:t>
      </w:r>
    </w:p>
    <w:p w:rsidR="007F2226" w:rsidRPr="007F2226" w:rsidRDefault="007F2226" w:rsidP="003325DE">
      <w:pPr>
        <w:pStyle w:val="24"/>
        <w:numPr>
          <w:ilvl w:val="0"/>
          <w:numId w:val="16"/>
        </w:numPr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>Заключительные положения</w:t>
      </w:r>
      <w:r w:rsidR="003325DE">
        <w:rPr>
          <w:b w:val="0"/>
          <w:sz w:val="28"/>
          <w:szCs w:val="28"/>
        </w:rPr>
        <w:t>.</w:t>
      </w:r>
    </w:p>
    <w:p w:rsidR="007F2226" w:rsidRPr="007F2226" w:rsidRDefault="007F2226" w:rsidP="007F2226">
      <w:pPr>
        <w:pStyle w:val="24"/>
        <w:ind w:left="20"/>
        <w:rPr>
          <w:b w:val="0"/>
          <w:sz w:val="28"/>
          <w:szCs w:val="28"/>
        </w:rPr>
      </w:pPr>
    </w:p>
    <w:p w:rsidR="007F2226" w:rsidRPr="003325DE" w:rsidRDefault="003325DE" w:rsidP="003325DE">
      <w:pPr>
        <w:pStyle w:val="20"/>
        <w:keepNext/>
        <w:keepLines/>
        <w:shd w:val="clear" w:color="auto" w:fill="auto"/>
        <w:spacing w:before="0" w:after="0" w:line="240" w:lineRule="auto"/>
        <w:ind w:left="700" w:right="260" w:firstLine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1.5 </w:t>
      </w:r>
      <w:r w:rsidR="007F2226" w:rsidRPr="003325DE">
        <w:rPr>
          <w:b/>
          <w:sz w:val="28"/>
          <w:szCs w:val="28"/>
        </w:rPr>
        <w:t>Допуск работников к коммерческой тайне</w:t>
      </w:r>
    </w:p>
    <w:p w:rsidR="003325DE" w:rsidRDefault="003325DE" w:rsidP="007F2226">
      <w:pPr>
        <w:pStyle w:val="24"/>
        <w:ind w:left="20"/>
        <w:rPr>
          <w:b w:val="0"/>
          <w:sz w:val="28"/>
          <w:szCs w:val="28"/>
        </w:rPr>
      </w:pPr>
    </w:p>
    <w:p w:rsidR="007F2226" w:rsidRPr="007F2226" w:rsidRDefault="007F2226" w:rsidP="007F2226">
      <w:pPr>
        <w:pStyle w:val="24"/>
        <w:ind w:left="20"/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>Допуск работника к коммерческой тайне оформляется следующими документами:</w:t>
      </w:r>
      <w:r w:rsidR="003325DE">
        <w:rPr>
          <w:b w:val="0"/>
          <w:sz w:val="28"/>
          <w:szCs w:val="28"/>
        </w:rPr>
        <w:t xml:space="preserve"> д</w:t>
      </w:r>
      <w:r w:rsidRPr="007F2226">
        <w:rPr>
          <w:b w:val="0"/>
          <w:sz w:val="28"/>
          <w:szCs w:val="28"/>
        </w:rPr>
        <w:t>ополнительное соглашение к трудовому договору или отдельный договор о неразглашении</w:t>
      </w:r>
      <w:r w:rsidR="003325DE">
        <w:rPr>
          <w:b w:val="0"/>
          <w:sz w:val="28"/>
          <w:szCs w:val="28"/>
        </w:rPr>
        <w:t>, о</w:t>
      </w:r>
      <w:r w:rsidRPr="007F2226">
        <w:rPr>
          <w:b w:val="0"/>
          <w:sz w:val="28"/>
          <w:szCs w:val="28"/>
        </w:rPr>
        <w:t>бязательство</w:t>
      </w:r>
      <w:r w:rsidR="003325DE">
        <w:rPr>
          <w:b w:val="0"/>
          <w:sz w:val="28"/>
          <w:szCs w:val="28"/>
        </w:rPr>
        <w:t>м</w:t>
      </w:r>
      <w:r w:rsidRPr="007F2226">
        <w:rPr>
          <w:b w:val="0"/>
          <w:sz w:val="28"/>
          <w:szCs w:val="28"/>
        </w:rPr>
        <w:t xml:space="preserve"> о неразглашении, подписываемое работником</w:t>
      </w:r>
      <w:r w:rsidR="003325DE">
        <w:rPr>
          <w:b w:val="0"/>
          <w:sz w:val="28"/>
          <w:szCs w:val="28"/>
        </w:rPr>
        <w:t xml:space="preserve"> и п</w:t>
      </w:r>
      <w:r w:rsidRPr="007F2226">
        <w:rPr>
          <w:b w:val="0"/>
          <w:sz w:val="28"/>
          <w:szCs w:val="28"/>
        </w:rPr>
        <w:t>риказ о допуске к конкретным сведениям</w:t>
      </w:r>
      <w:r w:rsidR="003325DE">
        <w:rPr>
          <w:b w:val="0"/>
          <w:sz w:val="28"/>
          <w:szCs w:val="28"/>
        </w:rPr>
        <w:t>.</w:t>
      </w:r>
    </w:p>
    <w:p w:rsidR="007F2226" w:rsidRPr="007F2226" w:rsidRDefault="007F2226" w:rsidP="007F2226">
      <w:pPr>
        <w:pStyle w:val="24"/>
        <w:ind w:left="20"/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>Работник, допущенный к коммерческой тайне, обязан:</w:t>
      </w:r>
    </w:p>
    <w:p w:rsidR="007F2226" w:rsidRPr="007F2226" w:rsidRDefault="007F2226" w:rsidP="003325DE">
      <w:pPr>
        <w:pStyle w:val="24"/>
        <w:numPr>
          <w:ilvl w:val="0"/>
          <w:numId w:val="17"/>
        </w:numPr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>Соблюдать установленный режим конфиденциальности</w:t>
      </w:r>
    </w:p>
    <w:p w:rsidR="007F2226" w:rsidRPr="007F2226" w:rsidRDefault="007F2226" w:rsidP="003325DE">
      <w:pPr>
        <w:pStyle w:val="24"/>
        <w:numPr>
          <w:ilvl w:val="0"/>
          <w:numId w:val="17"/>
        </w:numPr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>Не разглашать ставшие ему известными сведения</w:t>
      </w:r>
    </w:p>
    <w:p w:rsidR="007F2226" w:rsidRPr="007F2226" w:rsidRDefault="007F2226" w:rsidP="003325DE">
      <w:pPr>
        <w:pStyle w:val="24"/>
        <w:numPr>
          <w:ilvl w:val="0"/>
          <w:numId w:val="17"/>
        </w:numPr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>Использовать информацию только в служебных целях</w:t>
      </w:r>
    </w:p>
    <w:p w:rsidR="007F2226" w:rsidRPr="007F2226" w:rsidRDefault="007F2226" w:rsidP="003325DE">
      <w:pPr>
        <w:pStyle w:val="24"/>
        <w:numPr>
          <w:ilvl w:val="0"/>
          <w:numId w:val="17"/>
        </w:numPr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>Возвращать все носители информации при увольнении</w:t>
      </w:r>
    </w:p>
    <w:p w:rsidR="007F2226" w:rsidRPr="007F2226" w:rsidRDefault="007F2226" w:rsidP="003325DE">
      <w:pPr>
        <w:pStyle w:val="24"/>
        <w:numPr>
          <w:ilvl w:val="0"/>
          <w:numId w:val="17"/>
        </w:numPr>
        <w:rPr>
          <w:b w:val="0"/>
          <w:sz w:val="28"/>
          <w:szCs w:val="28"/>
        </w:rPr>
      </w:pPr>
      <w:r w:rsidRPr="007F2226">
        <w:rPr>
          <w:b w:val="0"/>
          <w:sz w:val="28"/>
          <w:szCs w:val="28"/>
        </w:rPr>
        <w:t>Возмещать причинённые убытки в случае нарушения</w:t>
      </w:r>
    </w:p>
    <w:p w:rsidR="003325DE" w:rsidRDefault="003325DE" w:rsidP="007F2226">
      <w:pPr>
        <w:pStyle w:val="24"/>
        <w:ind w:left="20"/>
        <w:rPr>
          <w:b w:val="0"/>
          <w:sz w:val="28"/>
          <w:szCs w:val="28"/>
        </w:rPr>
      </w:pPr>
    </w:p>
    <w:p w:rsidR="001464F9" w:rsidRPr="00C57E65" w:rsidRDefault="009D4801" w:rsidP="00DA22E7">
      <w:pPr>
        <w:pStyle w:val="24"/>
        <w:shd w:val="clear" w:color="auto" w:fill="auto"/>
        <w:spacing w:line="240" w:lineRule="auto"/>
        <w:ind w:left="20"/>
        <w:jc w:val="center"/>
        <w:rPr>
          <w:sz w:val="28"/>
          <w:szCs w:val="28"/>
        </w:rPr>
      </w:pPr>
      <w:r w:rsidRPr="00C57E65">
        <w:rPr>
          <w:sz w:val="28"/>
          <w:szCs w:val="28"/>
        </w:rPr>
        <w:t>Методические указания студентам по подготовке и проведению практического занятия</w:t>
      </w:r>
    </w:p>
    <w:p w:rsidR="00B8140A" w:rsidRPr="00C57E65" w:rsidRDefault="00B8140A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:rsidR="001464F9" w:rsidRPr="00C57E65" w:rsidRDefault="009D4801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При подготовке к занятию.</w:t>
      </w:r>
    </w:p>
    <w:p w:rsidR="001464F9" w:rsidRPr="00C57E65" w:rsidRDefault="009D4801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В период подготовки к практическому занятию студенты получают необходимую литературу в библиотеке университета</w:t>
      </w:r>
      <w:r w:rsidR="00355432" w:rsidRPr="00C57E65">
        <w:rPr>
          <w:sz w:val="28"/>
          <w:szCs w:val="28"/>
        </w:rPr>
        <w:t xml:space="preserve"> или из открытых источников сети Интернет</w:t>
      </w:r>
      <w:r w:rsidRPr="00C57E65">
        <w:rPr>
          <w:sz w:val="28"/>
          <w:szCs w:val="28"/>
        </w:rPr>
        <w:t xml:space="preserve"> и изучают учебные материалы темы, используя литературу, а также конспект лекций. </w:t>
      </w:r>
      <w:r w:rsidR="00355432" w:rsidRPr="00C57E65">
        <w:rPr>
          <w:sz w:val="28"/>
          <w:szCs w:val="28"/>
        </w:rPr>
        <w:t xml:space="preserve">При подготовке к занятию уточнить содержание источников (литературы), рекомендуемой к данному занятию </w:t>
      </w:r>
      <w:r w:rsidR="00355432" w:rsidRPr="00C57E65">
        <w:rPr>
          <w:i/>
          <w:sz w:val="28"/>
          <w:szCs w:val="28"/>
          <w:u w:val="single"/>
        </w:rPr>
        <w:t>(пособия и учебники со сроком издания не более 5 лет)</w:t>
      </w:r>
      <w:r w:rsidR="00355432" w:rsidRPr="00C57E65">
        <w:rPr>
          <w:sz w:val="28"/>
          <w:szCs w:val="28"/>
        </w:rPr>
        <w:t xml:space="preserve">. В ходе изучения материала на </w:t>
      </w:r>
      <w:r w:rsidRPr="00C57E65">
        <w:rPr>
          <w:sz w:val="28"/>
          <w:szCs w:val="28"/>
        </w:rPr>
        <w:t>практическом заняти</w:t>
      </w:r>
      <w:r w:rsidR="00355432" w:rsidRPr="00C57E65">
        <w:rPr>
          <w:sz w:val="28"/>
          <w:szCs w:val="28"/>
        </w:rPr>
        <w:t>и</w:t>
      </w:r>
      <w:r w:rsidRPr="00C57E65">
        <w:rPr>
          <w:sz w:val="28"/>
          <w:szCs w:val="28"/>
        </w:rPr>
        <w:t xml:space="preserve"> студентам рекомендуется ответить на контрольные вопросы</w:t>
      </w:r>
      <w:r w:rsidR="00AC074B" w:rsidRPr="00C57E65">
        <w:rPr>
          <w:sz w:val="28"/>
          <w:szCs w:val="28"/>
        </w:rPr>
        <w:t>, указанные в лекции</w:t>
      </w:r>
      <w:r w:rsidR="00355432" w:rsidRPr="00C57E65">
        <w:rPr>
          <w:sz w:val="28"/>
          <w:szCs w:val="28"/>
        </w:rPr>
        <w:t xml:space="preserve"> и в методических рекомендациях по практическому занятию.</w:t>
      </w:r>
    </w:p>
    <w:p w:rsidR="00B8140A" w:rsidRPr="00C57E65" w:rsidRDefault="00B8140A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:rsidR="001464F9" w:rsidRPr="00C57E65" w:rsidRDefault="009D4801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Порядок проведения занятия.</w:t>
      </w:r>
    </w:p>
    <w:p w:rsidR="007D4A11" w:rsidRDefault="009D4801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Во время проведения занятия преподаватель осуществляет опрос студентов и определяет их готовность к занятию. Затем студенты последовательно усваивают учебные вопросы, касающиеся </w:t>
      </w:r>
      <w:r w:rsidR="00DA22E7">
        <w:rPr>
          <w:sz w:val="28"/>
          <w:szCs w:val="28"/>
        </w:rPr>
        <w:t>пр</w:t>
      </w:r>
      <w:r w:rsidR="00DA22E7" w:rsidRPr="00DA22E7">
        <w:rPr>
          <w:sz w:val="28"/>
          <w:szCs w:val="28"/>
        </w:rPr>
        <w:t>едмет</w:t>
      </w:r>
      <w:r w:rsidR="00DA22E7">
        <w:rPr>
          <w:sz w:val="28"/>
          <w:szCs w:val="28"/>
        </w:rPr>
        <w:t>а</w:t>
      </w:r>
      <w:r w:rsidR="00DA22E7" w:rsidRPr="00DA22E7">
        <w:rPr>
          <w:sz w:val="28"/>
          <w:szCs w:val="28"/>
        </w:rPr>
        <w:t xml:space="preserve"> правового регулирования</w:t>
      </w:r>
      <w:r w:rsidR="00DA22E7">
        <w:rPr>
          <w:sz w:val="28"/>
          <w:szCs w:val="28"/>
        </w:rPr>
        <w:t xml:space="preserve">    98-ФЗ</w:t>
      </w:r>
      <w:r w:rsidR="00A05918">
        <w:rPr>
          <w:sz w:val="28"/>
          <w:szCs w:val="28"/>
        </w:rPr>
        <w:t xml:space="preserve">, порядка </w:t>
      </w:r>
      <w:r w:rsidR="00DA22E7" w:rsidRPr="0014556E">
        <w:rPr>
          <w:sz w:val="28"/>
          <w:szCs w:val="28"/>
        </w:rPr>
        <w:t>отнесения информации к коммерческой тайне</w:t>
      </w:r>
      <w:r w:rsidR="00DA22E7">
        <w:rPr>
          <w:sz w:val="28"/>
          <w:szCs w:val="28"/>
        </w:rPr>
        <w:t>, её охраны</w:t>
      </w:r>
      <w:r w:rsidR="00A05918">
        <w:rPr>
          <w:sz w:val="28"/>
          <w:szCs w:val="28"/>
        </w:rPr>
        <w:t xml:space="preserve">, а также </w:t>
      </w:r>
      <w:r w:rsidR="00DA22E7">
        <w:rPr>
          <w:sz w:val="28"/>
          <w:szCs w:val="28"/>
        </w:rPr>
        <w:t>ответственности за нарушение законодательства в области защиты коммерческой тайны</w:t>
      </w:r>
      <w:r w:rsidRPr="00C57E65">
        <w:rPr>
          <w:sz w:val="28"/>
          <w:szCs w:val="28"/>
        </w:rPr>
        <w:t xml:space="preserve">, лично отрабатывают контрольные вопросы практического занятия. При необходимости </w:t>
      </w:r>
      <w:r w:rsidR="00355432" w:rsidRPr="00C57E65">
        <w:rPr>
          <w:sz w:val="28"/>
          <w:szCs w:val="28"/>
        </w:rPr>
        <w:t>сложные и малопонятные</w:t>
      </w:r>
      <w:r w:rsidRPr="00C57E65">
        <w:rPr>
          <w:sz w:val="28"/>
          <w:szCs w:val="28"/>
        </w:rPr>
        <w:t xml:space="preserve"> вопросы обсуждаются в группе под руководством преподавателя. </w:t>
      </w:r>
    </w:p>
    <w:p w:rsidR="003325DE" w:rsidRDefault="003325DE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sz w:val="28"/>
          <w:szCs w:val="28"/>
        </w:rPr>
      </w:pPr>
      <w:r w:rsidRPr="003325DE">
        <w:rPr>
          <w:sz w:val="28"/>
          <w:szCs w:val="28"/>
        </w:rPr>
        <w:lastRenderedPageBreak/>
        <w:t xml:space="preserve">Студенты разбиваются на группы по 2-3 человека и коллективно разрабатывают </w:t>
      </w:r>
      <w:r>
        <w:rPr>
          <w:color w:val="auto"/>
          <w:sz w:val="28"/>
          <w:szCs w:val="28"/>
          <w:lang w:eastAsia="en-US" w:bidi="ar-SA"/>
        </w:rPr>
        <w:t>П</w:t>
      </w:r>
      <w:r w:rsidRPr="003325DE">
        <w:rPr>
          <w:color w:val="auto"/>
          <w:sz w:val="28"/>
          <w:szCs w:val="28"/>
          <w:lang w:eastAsia="en-US" w:bidi="ar-SA"/>
        </w:rPr>
        <w:t>оложения о коммерческой тайне</w:t>
      </w:r>
      <w:r>
        <w:rPr>
          <w:color w:val="auto"/>
          <w:sz w:val="28"/>
          <w:szCs w:val="28"/>
          <w:lang w:eastAsia="en-US" w:bidi="ar-SA"/>
        </w:rPr>
        <w:t xml:space="preserve"> в </w:t>
      </w:r>
      <w:r w:rsidRPr="003325DE">
        <w:rPr>
          <w:sz w:val="28"/>
          <w:szCs w:val="28"/>
        </w:rPr>
        <w:t>соответств</w:t>
      </w:r>
      <w:r>
        <w:rPr>
          <w:sz w:val="28"/>
          <w:szCs w:val="28"/>
        </w:rPr>
        <w:t>ии с</w:t>
      </w:r>
      <w:r w:rsidRPr="003325DE">
        <w:rPr>
          <w:sz w:val="28"/>
          <w:szCs w:val="28"/>
        </w:rPr>
        <w:t xml:space="preserve"> вариант</w:t>
      </w:r>
      <w:r>
        <w:rPr>
          <w:sz w:val="28"/>
          <w:szCs w:val="28"/>
        </w:rPr>
        <w:t>ом</w:t>
      </w:r>
      <w:r w:rsidRPr="003325DE">
        <w:rPr>
          <w:sz w:val="28"/>
          <w:szCs w:val="28"/>
        </w:rPr>
        <w:t xml:space="preserve"> организации (см. Приложение 1)</w:t>
      </w:r>
      <w:r w:rsidRPr="003325DE">
        <w:rPr>
          <w:sz w:val="28"/>
          <w:szCs w:val="28"/>
        </w:rPr>
        <w:t>. Разработанн</w:t>
      </w:r>
      <w:r>
        <w:rPr>
          <w:sz w:val="28"/>
          <w:szCs w:val="28"/>
        </w:rPr>
        <w:t>ое</w:t>
      </w:r>
      <w:r w:rsidRPr="003325DE">
        <w:rPr>
          <w:sz w:val="28"/>
          <w:szCs w:val="28"/>
        </w:rPr>
        <w:t xml:space="preserve"> </w:t>
      </w:r>
      <w:r>
        <w:rPr>
          <w:color w:val="auto"/>
          <w:sz w:val="28"/>
          <w:szCs w:val="28"/>
          <w:lang w:eastAsia="en-US" w:bidi="ar-SA"/>
        </w:rPr>
        <w:t>П</w:t>
      </w:r>
      <w:r w:rsidRPr="003325DE">
        <w:rPr>
          <w:color w:val="auto"/>
          <w:sz w:val="28"/>
          <w:szCs w:val="28"/>
          <w:lang w:eastAsia="en-US" w:bidi="ar-SA"/>
        </w:rPr>
        <w:t>оложения о коммерческой тайне</w:t>
      </w:r>
      <w:r w:rsidRPr="003325DE">
        <w:rPr>
          <w:sz w:val="28"/>
          <w:szCs w:val="28"/>
        </w:rPr>
        <w:t xml:space="preserve"> оформить в виде документа, защитить в ходе сдачи отчета по практике.</w:t>
      </w:r>
    </w:p>
    <w:p w:rsidR="001464F9" w:rsidRPr="00C57E65" w:rsidRDefault="009D4801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По окончании занятия студенты оформляют отчет</w:t>
      </w:r>
      <w:r w:rsidR="003325DE">
        <w:rPr>
          <w:sz w:val="28"/>
          <w:szCs w:val="28"/>
        </w:rPr>
        <w:t xml:space="preserve"> (в отчете указаны ответы на контрольные вопросы)</w:t>
      </w:r>
      <w:r w:rsidRPr="00C57E65">
        <w:rPr>
          <w:sz w:val="28"/>
          <w:szCs w:val="28"/>
        </w:rPr>
        <w:t xml:space="preserve"> и представляют его преподавателю.</w:t>
      </w:r>
    </w:p>
    <w:p w:rsidR="00342E80" w:rsidRPr="00C57E65" w:rsidRDefault="00342E80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rStyle w:val="25"/>
          <w:b/>
          <w:i/>
          <w:sz w:val="28"/>
          <w:szCs w:val="28"/>
          <w:lang w:eastAsia="en-US"/>
        </w:rPr>
      </w:pPr>
    </w:p>
    <w:p w:rsidR="00B8140A" w:rsidRPr="00C57E65" w:rsidRDefault="00B8140A" w:rsidP="00DA22E7">
      <w:pPr>
        <w:pStyle w:val="3"/>
        <w:shd w:val="clear" w:color="auto" w:fill="auto"/>
        <w:spacing w:line="240" w:lineRule="auto"/>
        <w:ind w:left="20" w:firstLine="720"/>
        <w:jc w:val="both"/>
        <w:rPr>
          <w:rStyle w:val="25"/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  <w:lang w:eastAsia="en-US"/>
        </w:rPr>
        <w:t>Требования к отчёту</w:t>
      </w:r>
    </w:p>
    <w:p w:rsidR="00B8140A" w:rsidRPr="00C57E65" w:rsidRDefault="00B8140A" w:rsidP="00DA22E7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 w:rsidRPr="00C57E65">
        <w:rPr>
          <w:sz w:val="28"/>
          <w:szCs w:val="28"/>
          <w:lang w:eastAsia="en-US"/>
        </w:rPr>
        <w:t>doc</w:t>
      </w:r>
      <w:proofErr w:type="spellEnd"/>
      <w:r w:rsidRPr="00C57E65">
        <w:rPr>
          <w:sz w:val="28"/>
          <w:szCs w:val="28"/>
          <w:lang w:eastAsia="en-US"/>
        </w:rPr>
        <w:t xml:space="preserve"> и распечатана на листах формата А4. На титульном листе указываются: наименование учебного учреждения, 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</w:p>
    <w:p w:rsidR="00B8140A" w:rsidRPr="00C57E65" w:rsidRDefault="00B8140A" w:rsidP="00DA22E7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Отчет должен содержать:</w:t>
      </w:r>
    </w:p>
    <w:p w:rsidR="00B8140A" w:rsidRPr="00C57E65" w:rsidRDefault="00B8140A" w:rsidP="00DA22E7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титульный лист,</w:t>
      </w:r>
    </w:p>
    <w:p w:rsidR="00B8140A" w:rsidRPr="00C57E65" w:rsidRDefault="00B8140A" w:rsidP="00DA22E7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цель практического занятия,</w:t>
      </w:r>
    </w:p>
    <w:p w:rsidR="00B8140A" w:rsidRDefault="00B8140A" w:rsidP="00DA22E7">
      <w:pPr>
        <w:widowControl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- 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отчёт по сайтам</w:t>
      </w:r>
      <w:r w:rsidR="00017B71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 (по необходимости)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: Сайт ФСТЭК России, Сайт Федеральной службы по надзору в сфере связи, информационных технологий и массовых коммуникаций</w:t>
      </w:r>
      <w:r w:rsidR="00355432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, иные открытые источники из сети Интернет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;</w:t>
      </w:r>
    </w:p>
    <w:p w:rsidR="003325DE" w:rsidRPr="003325DE" w:rsidRDefault="003325DE" w:rsidP="00DA22E7">
      <w:pPr>
        <w:widowControl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 w:rsidRPr="003325DE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- пример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</w:t>
      </w:r>
      <w:r w:rsidRPr="003325DE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оложения о коммерческой тайне в виде отдельного документа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;</w:t>
      </w:r>
    </w:p>
    <w:p w:rsidR="001464F9" w:rsidRPr="00C57E65" w:rsidRDefault="00B8140A" w:rsidP="00DA22E7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E65">
        <w:rPr>
          <w:rFonts w:ascii="Times New Roman" w:hAnsi="Times New Roman" w:cs="Times New Roman"/>
          <w:sz w:val="28"/>
          <w:szCs w:val="28"/>
        </w:rPr>
        <w:t xml:space="preserve">- </w:t>
      </w:r>
      <w:r w:rsidR="009D4801" w:rsidRPr="00C57E65">
        <w:rPr>
          <w:rFonts w:ascii="Times New Roman" w:hAnsi="Times New Roman" w:cs="Times New Roman"/>
          <w:sz w:val="28"/>
          <w:szCs w:val="28"/>
        </w:rPr>
        <w:t>краткие ответы на контрольные вопросы.</w:t>
      </w:r>
    </w:p>
    <w:p w:rsidR="00B8140A" w:rsidRPr="00C57E65" w:rsidRDefault="00B8140A" w:rsidP="00DA22E7">
      <w:pPr>
        <w:pStyle w:val="24"/>
        <w:shd w:val="clear" w:color="auto" w:fill="auto"/>
        <w:spacing w:line="240" w:lineRule="auto"/>
        <w:ind w:left="20"/>
        <w:rPr>
          <w:i/>
          <w:sz w:val="28"/>
          <w:szCs w:val="28"/>
          <w:u w:val="single"/>
        </w:rPr>
      </w:pPr>
    </w:p>
    <w:p w:rsidR="001464F9" w:rsidRPr="00C57E65" w:rsidRDefault="009D4801" w:rsidP="00DA22E7">
      <w:pPr>
        <w:pStyle w:val="24"/>
        <w:shd w:val="clear" w:color="auto" w:fill="auto"/>
        <w:spacing w:line="240" w:lineRule="auto"/>
        <w:ind w:left="20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Контрольные вопросы:</w:t>
      </w:r>
    </w:p>
    <w:p w:rsidR="00DA22E7" w:rsidRPr="00DA22E7" w:rsidRDefault="00DA22E7" w:rsidP="00DA22E7">
      <w:pPr>
        <w:pStyle w:val="4"/>
        <w:numPr>
          <w:ilvl w:val="1"/>
          <w:numId w:val="9"/>
        </w:numPr>
        <w:tabs>
          <w:tab w:val="left" w:pos="993"/>
        </w:tabs>
        <w:spacing w:line="240" w:lineRule="auto"/>
        <w:jc w:val="both"/>
        <w:rPr>
          <w:color w:val="000000"/>
          <w:sz w:val="28"/>
          <w:szCs w:val="28"/>
          <w:lang w:eastAsia="ru-RU" w:bidi="ru-RU"/>
        </w:rPr>
      </w:pPr>
      <w:r w:rsidRPr="00DA22E7">
        <w:rPr>
          <w:color w:val="000000"/>
          <w:sz w:val="28"/>
          <w:szCs w:val="28"/>
          <w:lang w:eastAsia="ru-RU" w:bidi="ru-RU"/>
        </w:rPr>
        <w:t>Что такое «коммерческая тайна»?</w:t>
      </w:r>
    </w:p>
    <w:p w:rsidR="00DA22E7" w:rsidRPr="00DA22E7" w:rsidRDefault="00DA22E7" w:rsidP="00DA22E7">
      <w:pPr>
        <w:pStyle w:val="4"/>
        <w:numPr>
          <w:ilvl w:val="1"/>
          <w:numId w:val="9"/>
        </w:numPr>
        <w:tabs>
          <w:tab w:val="left" w:pos="993"/>
        </w:tabs>
        <w:spacing w:line="240" w:lineRule="auto"/>
        <w:jc w:val="both"/>
        <w:rPr>
          <w:color w:val="000000"/>
          <w:sz w:val="28"/>
          <w:szCs w:val="28"/>
          <w:lang w:eastAsia="ru-RU" w:bidi="ru-RU"/>
        </w:rPr>
      </w:pPr>
      <w:r w:rsidRPr="00DA22E7">
        <w:rPr>
          <w:color w:val="000000"/>
          <w:sz w:val="28"/>
          <w:szCs w:val="28"/>
          <w:lang w:eastAsia="ru-RU" w:bidi="ru-RU"/>
        </w:rPr>
        <w:t xml:space="preserve"> Раскройте содержание прав и обязанностей обладателя информации, составляющей коммерческую тайну.</w:t>
      </w:r>
    </w:p>
    <w:p w:rsidR="00DA22E7" w:rsidRPr="00DA22E7" w:rsidRDefault="00DA22E7" w:rsidP="00DA22E7">
      <w:pPr>
        <w:pStyle w:val="4"/>
        <w:numPr>
          <w:ilvl w:val="1"/>
          <w:numId w:val="9"/>
        </w:numPr>
        <w:tabs>
          <w:tab w:val="left" w:pos="993"/>
        </w:tabs>
        <w:spacing w:line="240" w:lineRule="auto"/>
        <w:jc w:val="both"/>
        <w:rPr>
          <w:color w:val="000000"/>
          <w:sz w:val="28"/>
          <w:szCs w:val="28"/>
          <w:lang w:eastAsia="ru-RU" w:bidi="ru-RU"/>
        </w:rPr>
      </w:pPr>
      <w:r w:rsidRPr="00DA22E7">
        <w:rPr>
          <w:color w:val="000000"/>
          <w:sz w:val="28"/>
          <w:szCs w:val="28"/>
          <w:lang w:eastAsia="ru-RU" w:bidi="ru-RU"/>
        </w:rPr>
        <w:t xml:space="preserve"> В чем заключается способ установления режима коммерческой тайны?</w:t>
      </w:r>
    </w:p>
    <w:p w:rsidR="00DA22E7" w:rsidRPr="00DA22E7" w:rsidRDefault="00DA22E7" w:rsidP="00DA22E7">
      <w:pPr>
        <w:pStyle w:val="4"/>
        <w:numPr>
          <w:ilvl w:val="1"/>
          <w:numId w:val="9"/>
        </w:numPr>
        <w:tabs>
          <w:tab w:val="left" w:pos="993"/>
        </w:tabs>
        <w:spacing w:line="240" w:lineRule="auto"/>
        <w:jc w:val="both"/>
        <w:rPr>
          <w:color w:val="000000"/>
          <w:sz w:val="28"/>
          <w:szCs w:val="28"/>
          <w:lang w:eastAsia="ru-RU" w:bidi="ru-RU"/>
        </w:rPr>
      </w:pPr>
      <w:r w:rsidRPr="00DA22E7">
        <w:rPr>
          <w:color w:val="000000"/>
          <w:sz w:val="28"/>
          <w:szCs w:val="28"/>
          <w:lang w:eastAsia="ru-RU" w:bidi="ru-RU"/>
        </w:rPr>
        <w:t xml:space="preserve"> Раскройте порядок охраны коммерческой тайны.</w:t>
      </w:r>
    </w:p>
    <w:p w:rsidR="00DA22E7" w:rsidRPr="00DA22E7" w:rsidRDefault="00DA22E7" w:rsidP="00DA22E7">
      <w:pPr>
        <w:pStyle w:val="4"/>
        <w:numPr>
          <w:ilvl w:val="1"/>
          <w:numId w:val="9"/>
        </w:numPr>
        <w:tabs>
          <w:tab w:val="left" w:pos="993"/>
        </w:tabs>
        <w:spacing w:line="240" w:lineRule="auto"/>
        <w:jc w:val="both"/>
        <w:rPr>
          <w:color w:val="000000"/>
          <w:sz w:val="28"/>
          <w:szCs w:val="28"/>
          <w:lang w:eastAsia="ru-RU" w:bidi="ru-RU"/>
        </w:rPr>
      </w:pPr>
      <w:r w:rsidRPr="00DA22E7">
        <w:rPr>
          <w:color w:val="000000"/>
          <w:sz w:val="28"/>
          <w:szCs w:val="28"/>
          <w:lang w:eastAsia="ru-RU" w:bidi="ru-RU"/>
        </w:rPr>
        <w:t xml:space="preserve"> В чем заключается порядок предоставления информации, составляющей коммерческую тайну?</w:t>
      </w:r>
    </w:p>
    <w:p w:rsidR="00DA22E7" w:rsidRPr="00DA22E7" w:rsidRDefault="00DA22E7" w:rsidP="00DA22E7">
      <w:pPr>
        <w:pStyle w:val="4"/>
        <w:numPr>
          <w:ilvl w:val="1"/>
          <w:numId w:val="9"/>
        </w:numPr>
        <w:tabs>
          <w:tab w:val="left" w:pos="993"/>
        </w:tabs>
        <w:spacing w:line="240" w:lineRule="auto"/>
        <w:jc w:val="both"/>
        <w:rPr>
          <w:color w:val="000000"/>
          <w:sz w:val="28"/>
          <w:szCs w:val="28"/>
          <w:lang w:eastAsia="ru-RU" w:bidi="ru-RU"/>
        </w:rPr>
      </w:pPr>
      <w:r w:rsidRPr="00DA22E7">
        <w:rPr>
          <w:color w:val="000000"/>
          <w:sz w:val="28"/>
          <w:szCs w:val="28"/>
          <w:lang w:eastAsia="ru-RU" w:bidi="ru-RU"/>
        </w:rPr>
        <w:t xml:space="preserve"> Какие виды ответственности предусмотрены за нарушение законодательства?</w:t>
      </w:r>
    </w:p>
    <w:p w:rsidR="00DA22E7" w:rsidRPr="00DA22E7" w:rsidRDefault="00DA22E7" w:rsidP="00DA22E7">
      <w:pPr>
        <w:pStyle w:val="4"/>
        <w:numPr>
          <w:ilvl w:val="1"/>
          <w:numId w:val="9"/>
        </w:numPr>
        <w:tabs>
          <w:tab w:val="left" w:pos="993"/>
        </w:tabs>
        <w:spacing w:line="240" w:lineRule="auto"/>
        <w:jc w:val="both"/>
        <w:rPr>
          <w:color w:val="000000"/>
          <w:sz w:val="28"/>
          <w:szCs w:val="28"/>
          <w:lang w:eastAsia="ru-RU" w:bidi="ru-RU"/>
        </w:rPr>
      </w:pPr>
      <w:r w:rsidRPr="00DA22E7">
        <w:rPr>
          <w:color w:val="000000"/>
          <w:sz w:val="28"/>
          <w:szCs w:val="28"/>
          <w:lang w:eastAsia="ru-RU" w:bidi="ru-RU"/>
        </w:rPr>
        <w:t>В чем заключается дисциплинарная ответственность за нарушение законодательства?</w:t>
      </w:r>
    </w:p>
    <w:p w:rsidR="00DA22E7" w:rsidRPr="00DA22E7" w:rsidRDefault="00DA22E7" w:rsidP="00DA22E7">
      <w:pPr>
        <w:pStyle w:val="4"/>
        <w:numPr>
          <w:ilvl w:val="1"/>
          <w:numId w:val="9"/>
        </w:numPr>
        <w:tabs>
          <w:tab w:val="left" w:pos="993"/>
        </w:tabs>
        <w:spacing w:line="240" w:lineRule="auto"/>
        <w:jc w:val="both"/>
        <w:rPr>
          <w:color w:val="000000"/>
          <w:sz w:val="28"/>
          <w:szCs w:val="28"/>
          <w:lang w:eastAsia="ru-RU" w:bidi="ru-RU"/>
        </w:rPr>
      </w:pPr>
      <w:r w:rsidRPr="00DA22E7">
        <w:rPr>
          <w:color w:val="000000"/>
          <w:sz w:val="28"/>
          <w:szCs w:val="28"/>
          <w:lang w:eastAsia="ru-RU" w:bidi="ru-RU"/>
        </w:rPr>
        <w:t>В чем заключается гражданско-правовая ответственность за нарушение законодательства?</w:t>
      </w:r>
    </w:p>
    <w:p w:rsidR="00A05918" w:rsidRPr="003325DE" w:rsidRDefault="00DA22E7" w:rsidP="00DA22E7">
      <w:pPr>
        <w:pStyle w:val="4"/>
        <w:numPr>
          <w:ilvl w:val="1"/>
          <w:numId w:val="9"/>
        </w:numPr>
        <w:shd w:val="clear" w:color="auto" w:fill="auto"/>
        <w:tabs>
          <w:tab w:val="left" w:pos="993"/>
        </w:tabs>
        <w:spacing w:line="240" w:lineRule="auto"/>
        <w:jc w:val="both"/>
        <w:rPr>
          <w:sz w:val="28"/>
          <w:szCs w:val="28"/>
        </w:rPr>
      </w:pPr>
      <w:r w:rsidRPr="00DA22E7">
        <w:rPr>
          <w:color w:val="000000"/>
          <w:sz w:val="28"/>
          <w:szCs w:val="28"/>
          <w:lang w:eastAsia="ru-RU" w:bidi="ru-RU"/>
        </w:rPr>
        <w:t>В чем заключается уголовная ответственность за нарушение законодательства?</w:t>
      </w:r>
    </w:p>
    <w:p w:rsidR="003325DE" w:rsidRDefault="003325DE" w:rsidP="00DA22E7">
      <w:pPr>
        <w:pStyle w:val="4"/>
        <w:numPr>
          <w:ilvl w:val="1"/>
          <w:numId w:val="9"/>
        </w:numPr>
        <w:shd w:val="clear" w:color="auto" w:fill="auto"/>
        <w:tabs>
          <w:tab w:val="left" w:pos="993"/>
        </w:tabs>
        <w:spacing w:line="240" w:lineRule="auto"/>
        <w:jc w:val="both"/>
        <w:rPr>
          <w:sz w:val="28"/>
          <w:szCs w:val="28"/>
        </w:rPr>
      </w:pPr>
      <w:r w:rsidRPr="007F2226">
        <w:rPr>
          <w:sz w:val="28"/>
          <w:szCs w:val="28"/>
        </w:rPr>
        <w:t>Проанализируйте судебную практику по делам о разглашении коммерческой тайны и выделите типичные ошибки работодателей при защите своих прав</w:t>
      </w:r>
      <w:r>
        <w:rPr>
          <w:sz w:val="28"/>
          <w:szCs w:val="28"/>
        </w:rPr>
        <w:t>.</w:t>
      </w:r>
    </w:p>
    <w:p w:rsidR="003325DE" w:rsidRPr="00C57E65" w:rsidRDefault="003325DE" w:rsidP="00DA22E7">
      <w:pPr>
        <w:pStyle w:val="4"/>
        <w:numPr>
          <w:ilvl w:val="1"/>
          <w:numId w:val="9"/>
        </w:numPr>
        <w:shd w:val="clear" w:color="auto" w:fill="auto"/>
        <w:tabs>
          <w:tab w:val="left" w:pos="993"/>
        </w:tabs>
        <w:spacing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Опишите</w:t>
      </w:r>
      <w:r w:rsidRPr="007F2226">
        <w:rPr>
          <w:sz w:val="28"/>
          <w:szCs w:val="28"/>
        </w:rPr>
        <w:t xml:space="preserve"> процедуру допуска нового сотрудника к коммерческой тайне</w:t>
      </w:r>
      <w:r>
        <w:rPr>
          <w:sz w:val="28"/>
          <w:szCs w:val="28"/>
        </w:rPr>
        <w:t>.</w:t>
      </w:r>
    </w:p>
    <w:p w:rsidR="00B8140A" w:rsidRPr="00C57E65" w:rsidRDefault="00B8140A" w:rsidP="00DA22E7">
      <w:pPr>
        <w:pStyle w:val="24"/>
        <w:shd w:val="clear" w:color="auto" w:fill="auto"/>
        <w:spacing w:line="240" w:lineRule="auto"/>
        <w:ind w:left="20"/>
        <w:jc w:val="left"/>
        <w:rPr>
          <w:i/>
          <w:sz w:val="28"/>
          <w:szCs w:val="28"/>
          <w:u w:val="single"/>
        </w:rPr>
      </w:pPr>
    </w:p>
    <w:p w:rsidR="001464F9" w:rsidRPr="00C57E65" w:rsidRDefault="009D4801" w:rsidP="00DA22E7">
      <w:pPr>
        <w:pStyle w:val="24"/>
        <w:shd w:val="clear" w:color="auto" w:fill="auto"/>
        <w:spacing w:line="240" w:lineRule="auto"/>
        <w:ind w:left="20"/>
        <w:jc w:val="left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Материально-техническое обеспечение.</w:t>
      </w:r>
    </w:p>
    <w:p w:rsidR="001464F9" w:rsidRPr="00C57E65" w:rsidRDefault="003A5A94" w:rsidP="00DA22E7">
      <w:pPr>
        <w:pStyle w:val="3"/>
        <w:shd w:val="clear" w:color="auto" w:fill="auto"/>
        <w:spacing w:line="240" w:lineRule="auto"/>
        <w:ind w:left="20" w:right="300" w:firstLine="720"/>
        <w:jc w:val="both"/>
        <w:rPr>
          <w:sz w:val="28"/>
          <w:szCs w:val="28"/>
          <w:lang w:eastAsia="en-US" w:bidi="en-US"/>
        </w:rPr>
      </w:pPr>
      <w:r w:rsidRPr="00C57E65">
        <w:rPr>
          <w:color w:val="auto"/>
          <w:sz w:val="28"/>
          <w:szCs w:val="28"/>
        </w:rPr>
        <w:t xml:space="preserve">Работа выполняется на ПЭВМ типа IBM PC с использованием </w:t>
      </w:r>
      <w:r w:rsidRPr="00C57E65">
        <w:rPr>
          <w:color w:val="auto"/>
          <w:sz w:val="28"/>
          <w:szCs w:val="28"/>
        </w:rPr>
        <w:lastRenderedPageBreak/>
        <w:t>стандартных функций ОС и дополнительных пакетов программ (</w:t>
      </w:r>
      <w:proofErr w:type="spellStart"/>
      <w:r w:rsidRPr="00C57E65">
        <w:rPr>
          <w:color w:val="auto"/>
          <w:sz w:val="28"/>
          <w:szCs w:val="28"/>
        </w:rPr>
        <w:t>Adobe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Acrobat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Reader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  <w:lang w:val="en-US"/>
        </w:rPr>
        <w:t>ver</w:t>
      </w:r>
      <w:proofErr w:type="spellEnd"/>
      <w:r w:rsidRPr="00C57E65"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r w:rsidRPr="00C57E65">
        <w:rPr>
          <w:color w:val="auto"/>
          <w:sz w:val="28"/>
          <w:szCs w:val="28"/>
          <w:lang w:val="en-US"/>
        </w:rPr>
        <w:t>pdf</w:t>
      </w:r>
      <w:r w:rsidRPr="00C57E65">
        <w:rPr>
          <w:color w:val="auto"/>
          <w:sz w:val="28"/>
          <w:szCs w:val="28"/>
        </w:rPr>
        <w:t>).</w:t>
      </w:r>
    </w:p>
    <w:p w:rsidR="00B8140A" w:rsidRPr="00C57E65" w:rsidRDefault="00B8140A" w:rsidP="00DA22E7">
      <w:pPr>
        <w:pStyle w:val="20"/>
        <w:keepNext/>
        <w:keepLines/>
        <w:shd w:val="clear" w:color="auto" w:fill="auto"/>
        <w:spacing w:before="0" w:after="0" w:line="240" w:lineRule="auto"/>
        <w:ind w:left="700" w:right="260" w:firstLine="0"/>
        <w:rPr>
          <w:rStyle w:val="22"/>
          <w:i/>
          <w:sz w:val="28"/>
          <w:szCs w:val="28"/>
          <w:u w:val="single"/>
        </w:rPr>
      </w:pPr>
    </w:p>
    <w:p w:rsidR="00AC074B" w:rsidRPr="00C57E65" w:rsidRDefault="00AC074B" w:rsidP="00DA22E7">
      <w:pPr>
        <w:pStyle w:val="20"/>
        <w:keepNext/>
        <w:keepLines/>
        <w:shd w:val="clear" w:color="auto" w:fill="auto"/>
        <w:spacing w:before="0" w:after="0" w:line="240" w:lineRule="auto"/>
        <w:ind w:left="700" w:right="260" w:firstLine="0"/>
        <w:rPr>
          <w:rStyle w:val="22"/>
          <w:i/>
          <w:sz w:val="28"/>
          <w:szCs w:val="28"/>
          <w:u w:val="single"/>
        </w:rPr>
      </w:pPr>
      <w:r w:rsidRPr="00C57E65">
        <w:rPr>
          <w:rStyle w:val="22"/>
          <w:i/>
          <w:sz w:val="28"/>
          <w:szCs w:val="28"/>
          <w:u w:val="single"/>
        </w:rPr>
        <w:t>Литература:</w:t>
      </w:r>
    </w:p>
    <w:p w:rsidR="00AC074B" w:rsidRPr="00ED263B" w:rsidRDefault="00DA22E7" w:rsidP="00DA22E7">
      <w:pPr>
        <w:pStyle w:val="3"/>
        <w:numPr>
          <w:ilvl w:val="0"/>
          <w:numId w:val="4"/>
        </w:numPr>
        <w:spacing w:line="240" w:lineRule="auto"/>
        <w:ind w:right="300"/>
        <w:rPr>
          <w:sz w:val="28"/>
          <w:szCs w:val="28"/>
        </w:rPr>
      </w:pPr>
      <w:r w:rsidRPr="00865383">
        <w:rPr>
          <w:rStyle w:val="21"/>
          <w:rFonts w:eastAsia="Courier New"/>
          <w:sz w:val="28"/>
          <w:szCs w:val="28"/>
        </w:rPr>
        <w:t>Федеральный закон от 29.07.2004 № 98-ФЗ "О коммерческой тайне"</w:t>
      </w:r>
      <w:r w:rsidR="00C57E65" w:rsidRPr="00ED263B">
        <w:rPr>
          <w:sz w:val="28"/>
          <w:szCs w:val="28"/>
        </w:rPr>
        <w:t xml:space="preserve"> </w:t>
      </w:r>
      <w:r w:rsidR="00B8140A" w:rsidRPr="00ED263B">
        <w:rPr>
          <w:sz w:val="28"/>
          <w:szCs w:val="28"/>
        </w:rPr>
        <w:t>-</w:t>
      </w:r>
      <w:r w:rsidR="00A05918" w:rsidRPr="00A05918">
        <w:t xml:space="preserve"> </w:t>
      </w:r>
      <w:hyperlink r:id="rId7" w:history="1">
        <w:r w:rsidRPr="004C155F">
          <w:rPr>
            <w:rStyle w:val="a3"/>
            <w:sz w:val="28"/>
            <w:szCs w:val="28"/>
          </w:rPr>
          <w:t>http://www.consultant.ru/document/cons_doc_LAW_48699/</w:t>
        </w:r>
      </w:hyperlink>
      <w:r>
        <w:rPr>
          <w:sz w:val="28"/>
          <w:szCs w:val="28"/>
        </w:rPr>
        <w:t xml:space="preserve"> </w:t>
      </w:r>
      <w:r w:rsidR="00A05918" w:rsidRPr="00ED263B">
        <w:rPr>
          <w:sz w:val="28"/>
          <w:szCs w:val="28"/>
        </w:rPr>
        <w:t xml:space="preserve"> </w:t>
      </w:r>
      <w:r w:rsidR="00C57E65" w:rsidRPr="00ED263B">
        <w:rPr>
          <w:sz w:val="28"/>
          <w:szCs w:val="28"/>
        </w:rPr>
        <w:t xml:space="preserve"> </w:t>
      </w:r>
      <w:r w:rsidR="003E5EFE" w:rsidRPr="00ED263B">
        <w:rPr>
          <w:sz w:val="28"/>
          <w:szCs w:val="28"/>
        </w:rPr>
        <w:t xml:space="preserve"> </w:t>
      </w:r>
    </w:p>
    <w:p w:rsidR="00B8140A" w:rsidRPr="00C57E65" w:rsidRDefault="00B8140A" w:rsidP="00DA22E7">
      <w:pPr>
        <w:pStyle w:val="3"/>
        <w:numPr>
          <w:ilvl w:val="0"/>
          <w:numId w:val="4"/>
        </w:numPr>
        <w:shd w:val="clear" w:color="auto" w:fill="auto"/>
        <w:spacing w:line="240" w:lineRule="auto"/>
        <w:ind w:right="300"/>
        <w:jc w:val="both"/>
        <w:rPr>
          <w:sz w:val="28"/>
          <w:szCs w:val="28"/>
        </w:rPr>
      </w:pPr>
      <w:proofErr w:type="spellStart"/>
      <w:r w:rsidRPr="00C57E65">
        <w:rPr>
          <w:sz w:val="28"/>
          <w:szCs w:val="28"/>
        </w:rPr>
        <w:t>Кормановский</w:t>
      </w:r>
      <w:proofErr w:type="spellEnd"/>
      <w:r w:rsidRPr="00C57E65">
        <w:rPr>
          <w:sz w:val="28"/>
          <w:szCs w:val="28"/>
        </w:rPr>
        <w:t xml:space="preserve"> Н.С., Михайличенко С.В., Савков С.В. «Организационно-правовое и методическое обеспечение информационной безопасности»/ Уч. пособие. – СПб: НИУ ИТМО, 2013.</w:t>
      </w:r>
    </w:p>
    <w:p w:rsidR="003E5EFE" w:rsidRPr="00C57E65" w:rsidRDefault="003E5EFE" w:rsidP="00DA22E7">
      <w:pPr>
        <w:pStyle w:val="3"/>
        <w:numPr>
          <w:ilvl w:val="0"/>
          <w:numId w:val="4"/>
        </w:numPr>
        <w:shd w:val="clear" w:color="auto" w:fill="auto"/>
        <w:spacing w:line="240" w:lineRule="auto"/>
        <w:ind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Стрельцов А.А. Организационно-правовое обеспечение информационной безопасности: уч. пособие для студентов ВУЗ – М. Издательский центр «Академия», 2008.</w:t>
      </w:r>
    </w:p>
    <w:p w:rsidR="00B8140A" w:rsidRDefault="00B8140A" w:rsidP="00DA22E7">
      <w:pPr>
        <w:pStyle w:val="3"/>
        <w:numPr>
          <w:ilvl w:val="0"/>
          <w:numId w:val="4"/>
        </w:numPr>
        <w:shd w:val="clear" w:color="auto" w:fill="auto"/>
        <w:spacing w:line="240" w:lineRule="auto"/>
        <w:ind w:right="3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 xml:space="preserve">Официальный сайт ФСТЭК. </w:t>
      </w:r>
      <w:hyperlink r:id="rId8" w:history="1">
        <w:r w:rsidRPr="00C57E65">
          <w:rPr>
            <w:rStyle w:val="a3"/>
            <w:sz w:val="28"/>
            <w:szCs w:val="28"/>
          </w:rPr>
          <w:t>https://fstec.ru/</w:t>
        </w:r>
      </w:hyperlink>
      <w:r w:rsidRPr="00C57E65">
        <w:rPr>
          <w:sz w:val="28"/>
          <w:szCs w:val="28"/>
        </w:rPr>
        <w:t xml:space="preserve"> </w:t>
      </w:r>
    </w:p>
    <w:p w:rsidR="003325DE" w:rsidRDefault="003325DE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br w:type="page"/>
      </w:r>
    </w:p>
    <w:p w:rsidR="004B2D82" w:rsidRPr="004B2D82" w:rsidRDefault="004B2D82" w:rsidP="004B2D82">
      <w:pPr>
        <w:pStyle w:val="3"/>
        <w:ind w:right="300" w:firstLine="851"/>
        <w:jc w:val="right"/>
        <w:rPr>
          <w:b/>
          <w:sz w:val="28"/>
          <w:szCs w:val="28"/>
        </w:rPr>
      </w:pPr>
      <w:r w:rsidRPr="004B2D82">
        <w:rPr>
          <w:b/>
          <w:sz w:val="28"/>
          <w:szCs w:val="28"/>
        </w:rPr>
        <w:lastRenderedPageBreak/>
        <w:t>Приложение 1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  <w:r w:rsidRPr="004B2D82">
        <w:rPr>
          <w:sz w:val="28"/>
          <w:szCs w:val="28"/>
        </w:rPr>
        <w:t xml:space="preserve">Варианты </w:t>
      </w:r>
      <w:r>
        <w:rPr>
          <w:sz w:val="28"/>
          <w:szCs w:val="28"/>
        </w:rPr>
        <w:t>организаций: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</w:p>
    <w:p w:rsidR="004B2D82" w:rsidRPr="004B2D82" w:rsidRDefault="004B2D82" w:rsidP="004B2D82">
      <w:pPr>
        <w:pStyle w:val="3"/>
        <w:ind w:right="300" w:firstLine="851"/>
        <w:jc w:val="both"/>
        <w:rPr>
          <w:b/>
          <w:sz w:val="28"/>
          <w:szCs w:val="28"/>
        </w:rPr>
      </w:pPr>
      <w:r w:rsidRPr="004B2D82">
        <w:rPr>
          <w:b/>
          <w:sz w:val="28"/>
          <w:szCs w:val="28"/>
        </w:rPr>
        <w:t>1. Венчурный фонд «Капитал будущего»</w:t>
      </w:r>
    </w:p>
    <w:p w:rsid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  <w:r w:rsidRPr="004B2D82">
        <w:rPr>
          <w:sz w:val="28"/>
          <w:szCs w:val="28"/>
        </w:rPr>
        <w:t>Специфика: Фонд инвестирует в высокорискованные технологические стартап</w:t>
      </w:r>
      <w:bookmarkStart w:id="5" w:name="_GoBack"/>
      <w:bookmarkEnd w:id="5"/>
      <w:r w:rsidRPr="004B2D82">
        <w:rPr>
          <w:sz w:val="28"/>
          <w:szCs w:val="28"/>
        </w:rPr>
        <w:t>ы на ранних стадиях. Имеет доступ к детальным бизнес-планам, финансовым моделям, MVP и дорожным картам десятков стартапов до их публичного анонса.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</w:p>
    <w:p w:rsidR="004B2D82" w:rsidRPr="004B2D82" w:rsidRDefault="004B2D82" w:rsidP="004B2D82">
      <w:pPr>
        <w:pStyle w:val="3"/>
        <w:ind w:right="300" w:firstLine="851"/>
        <w:jc w:val="both"/>
        <w:rPr>
          <w:b/>
          <w:sz w:val="28"/>
          <w:szCs w:val="28"/>
        </w:rPr>
      </w:pPr>
      <w:r w:rsidRPr="004B2D82">
        <w:rPr>
          <w:b/>
          <w:sz w:val="28"/>
          <w:szCs w:val="28"/>
        </w:rPr>
        <w:t>2. Студия разработки мобильных игр «</w:t>
      </w:r>
      <w:proofErr w:type="spellStart"/>
      <w:r w:rsidRPr="004B2D82">
        <w:rPr>
          <w:b/>
          <w:sz w:val="28"/>
          <w:szCs w:val="28"/>
        </w:rPr>
        <w:t>PixelCraft</w:t>
      </w:r>
      <w:proofErr w:type="spellEnd"/>
      <w:r w:rsidRPr="004B2D82">
        <w:rPr>
          <w:b/>
          <w:sz w:val="28"/>
          <w:szCs w:val="28"/>
        </w:rPr>
        <w:t>»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  <w:r w:rsidRPr="004B2D82">
        <w:rPr>
          <w:sz w:val="28"/>
          <w:szCs w:val="28"/>
        </w:rPr>
        <w:t xml:space="preserve">Специфика: Креативная студия, работающая над новой AAA-игрой. Процесс включает уникальные алгоритмы </w:t>
      </w:r>
      <w:proofErr w:type="spellStart"/>
      <w:r w:rsidRPr="004B2D82">
        <w:rPr>
          <w:sz w:val="28"/>
          <w:szCs w:val="28"/>
        </w:rPr>
        <w:t>геймдизайна</w:t>
      </w:r>
      <w:proofErr w:type="spellEnd"/>
      <w:r w:rsidRPr="004B2D82">
        <w:rPr>
          <w:sz w:val="28"/>
          <w:szCs w:val="28"/>
        </w:rPr>
        <w:t>, неопубликованные концепт-арты, сюжетные повороты, исходный код движка и маркетинговый план релиза с датами и бюджетами.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</w:p>
    <w:p w:rsidR="004B2D82" w:rsidRPr="004B2D82" w:rsidRDefault="004B2D82" w:rsidP="004B2D82">
      <w:pPr>
        <w:pStyle w:val="3"/>
        <w:ind w:right="300" w:firstLine="851"/>
        <w:jc w:val="both"/>
        <w:rPr>
          <w:b/>
          <w:sz w:val="28"/>
          <w:szCs w:val="28"/>
        </w:rPr>
      </w:pPr>
      <w:r w:rsidRPr="004B2D82">
        <w:rPr>
          <w:b/>
          <w:sz w:val="28"/>
          <w:szCs w:val="28"/>
        </w:rPr>
        <w:t>3. Агрохолдинг «Зерновой путь» (</w:t>
      </w:r>
      <w:proofErr w:type="spellStart"/>
      <w:r w:rsidRPr="004B2D82">
        <w:rPr>
          <w:b/>
          <w:sz w:val="28"/>
          <w:szCs w:val="28"/>
        </w:rPr>
        <w:t>селекционно</w:t>
      </w:r>
      <w:proofErr w:type="spellEnd"/>
      <w:r w:rsidRPr="004B2D82">
        <w:rPr>
          <w:b/>
          <w:sz w:val="28"/>
          <w:szCs w:val="28"/>
        </w:rPr>
        <w:t>-семеноводческий центр)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  <w:r w:rsidRPr="004B2D82">
        <w:rPr>
          <w:sz w:val="28"/>
          <w:szCs w:val="28"/>
        </w:rPr>
        <w:t>Специфика: Крупный агрохолдинг, ведущий собственные НИОКР по выведению новых гибридных сортов пшеницы и кукурузы. Владеет уникальными генетическими линиями семян, данными полевых испытаний, технологиями возделывания.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</w:p>
    <w:p w:rsidR="004B2D82" w:rsidRPr="004B2D82" w:rsidRDefault="004B2D82" w:rsidP="004B2D82">
      <w:pPr>
        <w:pStyle w:val="3"/>
        <w:ind w:right="300" w:firstLine="851"/>
        <w:jc w:val="both"/>
        <w:rPr>
          <w:b/>
          <w:sz w:val="28"/>
          <w:szCs w:val="28"/>
        </w:rPr>
      </w:pPr>
      <w:r w:rsidRPr="004B2D82">
        <w:rPr>
          <w:b/>
          <w:sz w:val="28"/>
          <w:szCs w:val="28"/>
        </w:rPr>
        <w:t>4. Консалтинговая компания «</w:t>
      </w:r>
      <w:proofErr w:type="spellStart"/>
      <w:r w:rsidRPr="004B2D82">
        <w:rPr>
          <w:b/>
          <w:sz w:val="28"/>
          <w:szCs w:val="28"/>
        </w:rPr>
        <w:t>StratAdvisors</w:t>
      </w:r>
      <w:proofErr w:type="spellEnd"/>
      <w:r w:rsidRPr="004B2D82">
        <w:rPr>
          <w:b/>
          <w:sz w:val="28"/>
          <w:szCs w:val="28"/>
        </w:rPr>
        <w:t>»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  <w:r w:rsidRPr="004B2D82">
        <w:rPr>
          <w:sz w:val="28"/>
          <w:szCs w:val="28"/>
        </w:rPr>
        <w:t>Специфика: Узкоспециализированные консультанты по антикризисному управлению и оптимизации бизнес-процессов. Их продукт — уникальные методологии, шаблоны анализа, паттерны решений и база кейсов по успешным преобразованиям в компаниях-клиентах.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</w:p>
    <w:p w:rsidR="004B2D82" w:rsidRPr="004B2D82" w:rsidRDefault="004B2D82" w:rsidP="004B2D82">
      <w:pPr>
        <w:pStyle w:val="3"/>
        <w:ind w:right="300" w:firstLine="851"/>
        <w:jc w:val="both"/>
        <w:rPr>
          <w:b/>
          <w:sz w:val="28"/>
          <w:szCs w:val="28"/>
        </w:rPr>
      </w:pPr>
      <w:r w:rsidRPr="004B2D82">
        <w:rPr>
          <w:b/>
          <w:sz w:val="28"/>
          <w:szCs w:val="28"/>
        </w:rPr>
        <w:t>5. Логистический оператор «</w:t>
      </w:r>
      <w:proofErr w:type="spellStart"/>
      <w:r w:rsidRPr="004B2D82">
        <w:rPr>
          <w:b/>
          <w:sz w:val="28"/>
          <w:szCs w:val="28"/>
        </w:rPr>
        <w:t>ТрансГлобал</w:t>
      </w:r>
      <w:proofErr w:type="spellEnd"/>
      <w:r w:rsidRPr="004B2D82">
        <w:rPr>
          <w:b/>
          <w:sz w:val="28"/>
          <w:szCs w:val="28"/>
        </w:rPr>
        <w:t>»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  <w:r w:rsidRPr="004B2D82">
        <w:rPr>
          <w:sz w:val="28"/>
          <w:szCs w:val="28"/>
        </w:rPr>
        <w:t>Специфика: Компания предоставляет услуги цепочки поставок (FMCG сектор). Владеет данными о маршрутах, тарифах перевозчиков, условиях хранения на складах, алгоритмах формирования сборных грузов и системой динамического ценообразования.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</w:p>
    <w:p w:rsidR="004B2D82" w:rsidRPr="004B2D82" w:rsidRDefault="004B2D82" w:rsidP="004B2D82">
      <w:pPr>
        <w:pStyle w:val="3"/>
        <w:ind w:right="300" w:firstLine="851"/>
        <w:jc w:val="both"/>
        <w:rPr>
          <w:b/>
          <w:sz w:val="28"/>
          <w:szCs w:val="28"/>
        </w:rPr>
      </w:pPr>
      <w:r w:rsidRPr="004B2D82">
        <w:rPr>
          <w:b/>
          <w:sz w:val="28"/>
          <w:szCs w:val="28"/>
        </w:rPr>
        <w:t>6. Сеть частных медицинских клиник «Эко Клиника»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  <w:r w:rsidRPr="004B2D82">
        <w:rPr>
          <w:sz w:val="28"/>
          <w:szCs w:val="28"/>
        </w:rPr>
        <w:t xml:space="preserve">Специфика: Сеть предлагает эксклюзивные </w:t>
      </w:r>
      <w:proofErr w:type="spellStart"/>
      <w:r w:rsidRPr="004B2D82">
        <w:rPr>
          <w:sz w:val="28"/>
          <w:szCs w:val="28"/>
        </w:rPr>
        <w:t>anti-age</w:t>
      </w:r>
      <w:proofErr w:type="spellEnd"/>
      <w:r w:rsidRPr="004B2D82">
        <w:rPr>
          <w:sz w:val="28"/>
          <w:szCs w:val="28"/>
        </w:rPr>
        <w:t xml:space="preserve"> программы, пластическую хирургию и реабилитацию. Ценность — в авторских протоколах лечения, списках поставщиков редких препаратов и оборудования, базе VIP-клиентов.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</w:p>
    <w:p w:rsidR="004B2D82" w:rsidRPr="004B2D82" w:rsidRDefault="004B2D82" w:rsidP="004B2D82">
      <w:pPr>
        <w:pStyle w:val="3"/>
        <w:ind w:right="300" w:firstLine="851"/>
        <w:jc w:val="both"/>
        <w:rPr>
          <w:b/>
          <w:sz w:val="28"/>
          <w:szCs w:val="28"/>
        </w:rPr>
      </w:pPr>
      <w:r w:rsidRPr="004B2D82">
        <w:rPr>
          <w:b/>
          <w:sz w:val="28"/>
          <w:szCs w:val="28"/>
        </w:rPr>
        <w:t>7. IT-интегратор и разработчик ПО для госсектора «</w:t>
      </w:r>
      <w:proofErr w:type="spellStart"/>
      <w:r w:rsidRPr="004B2D82">
        <w:rPr>
          <w:b/>
          <w:sz w:val="28"/>
          <w:szCs w:val="28"/>
        </w:rPr>
        <w:t>КиберСистемы</w:t>
      </w:r>
      <w:proofErr w:type="spellEnd"/>
      <w:r w:rsidRPr="004B2D82">
        <w:rPr>
          <w:b/>
          <w:sz w:val="28"/>
          <w:szCs w:val="28"/>
        </w:rPr>
        <w:t>»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  <w:r w:rsidRPr="004B2D82">
        <w:rPr>
          <w:sz w:val="28"/>
          <w:szCs w:val="28"/>
        </w:rPr>
        <w:t>Специфика: Компания выигрывает тендеры на создание и внедрение защищенных информационных систем для госорганов. Имеет доступ к техническим заданиям (ТЗ), архитектурным решениям заказчиков, исходным кодам специфичных модулей.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</w:p>
    <w:p w:rsidR="004B2D82" w:rsidRPr="004B2D82" w:rsidRDefault="004B2D82" w:rsidP="004B2D82">
      <w:pPr>
        <w:pStyle w:val="3"/>
        <w:ind w:right="300" w:firstLine="851"/>
        <w:jc w:val="both"/>
        <w:rPr>
          <w:b/>
          <w:sz w:val="28"/>
          <w:szCs w:val="28"/>
        </w:rPr>
      </w:pPr>
      <w:r w:rsidRPr="004B2D82">
        <w:rPr>
          <w:b/>
          <w:sz w:val="28"/>
          <w:szCs w:val="28"/>
        </w:rPr>
        <w:lastRenderedPageBreak/>
        <w:t>8. Продюсерский центр «Звукозаписывающая студия «Рекорд»»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  <w:r w:rsidRPr="004B2D82">
        <w:rPr>
          <w:sz w:val="28"/>
          <w:szCs w:val="28"/>
        </w:rPr>
        <w:t>Специфика</w:t>
      </w:r>
      <w:proofErr w:type="gramStart"/>
      <w:r w:rsidRPr="004B2D82">
        <w:rPr>
          <w:sz w:val="28"/>
          <w:szCs w:val="28"/>
        </w:rPr>
        <w:t>: Работает</w:t>
      </w:r>
      <w:proofErr w:type="gramEnd"/>
      <w:r w:rsidRPr="004B2D82">
        <w:rPr>
          <w:sz w:val="28"/>
          <w:szCs w:val="28"/>
        </w:rPr>
        <w:t xml:space="preserve"> с артистами, продюсирует альбомы. Ключевые активы — невыпущенные музыкальные треки, неопубликованные клипы, контракты с артистами на эксклюзивных условиях, графики релизов, промо-стратегии.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</w:p>
    <w:p w:rsidR="004B2D82" w:rsidRPr="004B2D82" w:rsidRDefault="004B2D82" w:rsidP="004B2D82">
      <w:pPr>
        <w:pStyle w:val="3"/>
        <w:ind w:right="300" w:firstLine="851"/>
        <w:jc w:val="both"/>
        <w:rPr>
          <w:b/>
          <w:sz w:val="28"/>
          <w:szCs w:val="28"/>
        </w:rPr>
      </w:pPr>
      <w:r w:rsidRPr="004B2D82">
        <w:rPr>
          <w:b/>
          <w:sz w:val="28"/>
          <w:szCs w:val="28"/>
        </w:rPr>
        <w:t>9. Розничная сеть премиальной косметики «Эликсир»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  <w:r w:rsidRPr="004B2D82">
        <w:rPr>
          <w:sz w:val="28"/>
          <w:szCs w:val="28"/>
        </w:rPr>
        <w:t>Специфика: Собственная линейка косметики, производимая по контракту. Сеть владеет формулами продуктов, данными о поставщиках сырья, аналитикой покупательского спроса по регионам, планами по выводу новых линеек и условиями эксклюзивности с ТЦ.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</w:p>
    <w:p w:rsidR="004B2D82" w:rsidRPr="004B2D82" w:rsidRDefault="004B2D82" w:rsidP="004B2D82">
      <w:pPr>
        <w:pStyle w:val="3"/>
        <w:ind w:right="300" w:firstLine="851"/>
        <w:jc w:val="both"/>
        <w:rPr>
          <w:b/>
          <w:sz w:val="28"/>
          <w:szCs w:val="28"/>
        </w:rPr>
      </w:pPr>
      <w:r w:rsidRPr="004B2D82">
        <w:rPr>
          <w:b/>
          <w:sz w:val="28"/>
          <w:szCs w:val="28"/>
        </w:rPr>
        <w:t xml:space="preserve">10. Компания-разработчик и интегратор систем промышленного </w:t>
      </w:r>
      <w:proofErr w:type="spellStart"/>
      <w:r w:rsidRPr="004B2D82">
        <w:rPr>
          <w:b/>
          <w:sz w:val="28"/>
          <w:szCs w:val="28"/>
        </w:rPr>
        <w:t>IoT</w:t>
      </w:r>
      <w:proofErr w:type="spellEnd"/>
      <w:r w:rsidRPr="004B2D82">
        <w:rPr>
          <w:b/>
          <w:sz w:val="28"/>
          <w:szCs w:val="28"/>
        </w:rPr>
        <w:t xml:space="preserve"> «Умный Завод»</w:t>
      </w:r>
    </w:p>
    <w:p w:rsidR="004B2D82" w:rsidRPr="004B2D82" w:rsidRDefault="004B2D82" w:rsidP="004B2D82">
      <w:pPr>
        <w:pStyle w:val="3"/>
        <w:ind w:right="300" w:firstLine="851"/>
        <w:jc w:val="both"/>
        <w:rPr>
          <w:sz w:val="28"/>
          <w:szCs w:val="28"/>
        </w:rPr>
      </w:pPr>
      <w:r w:rsidRPr="004B2D82">
        <w:rPr>
          <w:sz w:val="28"/>
          <w:szCs w:val="28"/>
        </w:rPr>
        <w:t>Специфика</w:t>
      </w:r>
      <w:proofErr w:type="gramStart"/>
      <w:r w:rsidRPr="004B2D82">
        <w:rPr>
          <w:sz w:val="28"/>
          <w:szCs w:val="28"/>
        </w:rPr>
        <w:t>: Создает</w:t>
      </w:r>
      <w:proofErr w:type="gramEnd"/>
      <w:r w:rsidRPr="004B2D82">
        <w:rPr>
          <w:sz w:val="28"/>
          <w:szCs w:val="28"/>
        </w:rPr>
        <w:t xml:space="preserve"> «цифровые двойники» предприятий, подключая датчики к оборудованию. Имеет доступ к данным о реальной загрузке и режимах работы производственных линий клиентов, алгоритмам предиктивной аналитики поломок.</w:t>
      </w:r>
    </w:p>
    <w:sectPr w:rsidR="004B2D82" w:rsidRPr="004B2D82" w:rsidSect="0028542B">
      <w:headerReference w:type="default" r:id="rId9"/>
      <w:type w:val="continuous"/>
      <w:pgSz w:w="11909" w:h="16838"/>
      <w:pgMar w:top="851" w:right="851" w:bottom="851" w:left="1134" w:header="283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0F95" w:rsidRDefault="009B0F95">
      <w:r>
        <w:separator/>
      </w:r>
    </w:p>
  </w:endnote>
  <w:endnote w:type="continuationSeparator" w:id="0">
    <w:p w:rsidR="009B0F95" w:rsidRDefault="009B0F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AngsanaUPC">
    <w:charset w:val="00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0F95" w:rsidRDefault="009B0F95"/>
  </w:footnote>
  <w:footnote w:type="continuationSeparator" w:id="0">
    <w:p w:rsidR="009B0F95" w:rsidRDefault="009B0F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54868193"/>
      <w:docPartObj>
        <w:docPartGallery w:val="Page Numbers (Top of Page)"/>
        <w:docPartUnique/>
      </w:docPartObj>
    </w:sdtPr>
    <w:sdtEndPr/>
    <w:sdtContent>
      <w:p w:rsidR="0028542B" w:rsidRDefault="0028542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76385">
          <w:rPr>
            <w:noProof/>
          </w:rPr>
          <w:t>1</w:t>
        </w:r>
        <w:r>
          <w:fldChar w:fldCharType="end"/>
        </w:r>
      </w:p>
    </w:sdtContent>
  </w:sdt>
  <w:p w:rsidR="0028542B" w:rsidRDefault="0028542B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B60399"/>
    <w:multiLevelType w:val="multilevel"/>
    <w:tmpl w:val="44888C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D22BDA"/>
    <w:multiLevelType w:val="multilevel"/>
    <w:tmpl w:val="6038D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FB422D"/>
    <w:multiLevelType w:val="multilevel"/>
    <w:tmpl w:val="D48EF0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5D424CB"/>
    <w:multiLevelType w:val="hybridMultilevel"/>
    <w:tmpl w:val="8C9A8BE0"/>
    <w:lvl w:ilvl="0" w:tplc="0419000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4" w15:restartNumberingAfterBreak="0">
    <w:nsid w:val="262932C6"/>
    <w:multiLevelType w:val="multilevel"/>
    <w:tmpl w:val="39C6E02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D607327"/>
    <w:multiLevelType w:val="hybridMultilevel"/>
    <w:tmpl w:val="FC6A222C"/>
    <w:lvl w:ilvl="0" w:tplc="0419000B">
      <w:start w:val="1"/>
      <w:numFmt w:val="bullet"/>
      <w:lvlText w:val=""/>
      <w:lvlJc w:val="left"/>
      <w:pPr>
        <w:ind w:left="14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6" w15:restartNumberingAfterBreak="0">
    <w:nsid w:val="374E750C"/>
    <w:multiLevelType w:val="hybridMultilevel"/>
    <w:tmpl w:val="61F6B6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A208D"/>
    <w:multiLevelType w:val="hybridMultilevel"/>
    <w:tmpl w:val="D0D6456E"/>
    <w:lvl w:ilvl="0" w:tplc="0419000B">
      <w:start w:val="1"/>
      <w:numFmt w:val="bullet"/>
      <w:lvlText w:val=""/>
      <w:lvlJc w:val="left"/>
      <w:pPr>
        <w:ind w:left="14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8" w15:restartNumberingAfterBreak="0">
    <w:nsid w:val="441D4399"/>
    <w:multiLevelType w:val="hybridMultilevel"/>
    <w:tmpl w:val="19B0C538"/>
    <w:lvl w:ilvl="0" w:tplc="0419000B">
      <w:start w:val="1"/>
      <w:numFmt w:val="bullet"/>
      <w:lvlText w:val=""/>
      <w:lvlJc w:val="left"/>
      <w:pPr>
        <w:ind w:left="14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9" w15:restartNumberingAfterBreak="0">
    <w:nsid w:val="4F67656F"/>
    <w:multiLevelType w:val="hybridMultilevel"/>
    <w:tmpl w:val="4B8A3D20"/>
    <w:lvl w:ilvl="0" w:tplc="0419000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10" w15:restartNumberingAfterBreak="0">
    <w:nsid w:val="58BF6E1B"/>
    <w:multiLevelType w:val="hybridMultilevel"/>
    <w:tmpl w:val="9E92E7D2"/>
    <w:lvl w:ilvl="0" w:tplc="0419000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11" w15:restartNumberingAfterBreak="0">
    <w:nsid w:val="5A1A68D1"/>
    <w:multiLevelType w:val="hybridMultilevel"/>
    <w:tmpl w:val="B7280DFE"/>
    <w:lvl w:ilvl="0" w:tplc="793ED752">
      <w:start w:val="1"/>
      <w:numFmt w:val="bullet"/>
      <w:lvlText w:val=""/>
      <w:lvlJc w:val="left"/>
      <w:pPr>
        <w:ind w:left="1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12" w15:restartNumberingAfterBreak="0">
    <w:nsid w:val="5CE163A2"/>
    <w:multiLevelType w:val="hybridMultilevel"/>
    <w:tmpl w:val="82A696F8"/>
    <w:lvl w:ilvl="0" w:tplc="8170357E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0" w:hanging="360"/>
      </w:pPr>
    </w:lvl>
    <w:lvl w:ilvl="2" w:tplc="0419001B" w:tentative="1">
      <w:start w:val="1"/>
      <w:numFmt w:val="lowerRoman"/>
      <w:lvlText w:val="%3."/>
      <w:lvlJc w:val="right"/>
      <w:pPr>
        <w:ind w:left="2540" w:hanging="180"/>
      </w:pPr>
    </w:lvl>
    <w:lvl w:ilvl="3" w:tplc="0419000F" w:tentative="1">
      <w:start w:val="1"/>
      <w:numFmt w:val="decimal"/>
      <w:lvlText w:val="%4."/>
      <w:lvlJc w:val="left"/>
      <w:pPr>
        <w:ind w:left="3260" w:hanging="360"/>
      </w:pPr>
    </w:lvl>
    <w:lvl w:ilvl="4" w:tplc="04190019" w:tentative="1">
      <w:start w:val="1"/>
      <w:numFmt w:val="lowerLetter"/>
      <w:lvlText w:val="%5."/>
      <w:lvlJc w:val="left"/>
      <w:pPr>
        <w:ind w:left="3980" w:hanging="360"/>
      </w:pPr>
    </w:lvl>
    <w:lvl w:ilvl="5" w:tplc="0419001B" w:tentative="1">
      <w:start w:val="1"/>
      <w:numFmt w:val="lowerRoman"/>
      <w:lvlText w:val="%6."/>
      <w:lvlJc w:val="right"/>
      <w:pPr>
        <w:ind w:left="4700" w:hanging="180"/>
      </w:pPr>
    </w:lvl>
    <w:lvl w:ilvl="6" w:tplc="0419000F" w:tentative="1">
      <w:start w:val="1"/>
      <w:numFmt w:val="decimal"/>
      <w:lvlText w:val="%7."/>
      <w:lvlJc w:val="left"/>
      <w:pPr>
        <w:ind w:left="5420" w:hanging="360"/>
      </w:pPr>
    </w:lvl>
    <w:lvl w:ilvl="7" w:tplc="04190019" w:tentative="1">
      <w:start w:val="1"/>
      <w:numFmt w:val="lowerLetter"/>
      <w:lvlText w:val="%8."/>
      <w:lvlJc w:val="left"/>
      <w:pPr>
        <w:ind w:left="6140" w:hanging="360"/>
      </w:pPr>
    </w:lvl>
    <w:lvl w:ilvl="8" w:tplc="041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13" w15:restartNumberingAfterBreak="0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F34B3B"/>
    <w:multiLevelType w:val="hybridMultilevel"/>
    <w:tmpl w:val="C8DEA734"/>
    <w:lvl w:ilvl="0" w:tplc="793ED752">
      <w:start w:val="1"/>
      <w:numFmt w:val="bullet"/>
      <w:lvlText w:val=""/>
      <w:lvlJc w:val="left"/>
      <w:pPr>
        <w:ind w:left="1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15" w15:restartNumberingAfterBreak="0">
    <w:nsid w:val="6AF044AC"/>
    <w:multiLevelType w:val="multilevel"/>
    <w:tmpl w:val="99E21C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BAF658B"/>
    <w:multiLevelType w:val="hybridMultilevel"/>
    <w:tmpl w:val="8902B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6F68867C">
      <w:start w:val="1"/>
      <w:numFmt w:val="decimal"/>
      <w:lvlText w:val="%2."/>
      <w:lvlJc w:val="center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0"/>
  </w:num>
  <w:num w:numId="3">
    <w:abstractNumId w:val="2"/>
  </w:num>
  <w:num w:numId="4">
    <w:abstractNumId w:val="12"/>
  </w:num>
  <w:num w:numId="5">
    <w:abstractNumId w:val="13"/>
  </w:num>
  <w:num w:numId="6">
    <w:abstractNumId w:val="4"/>
  </w:num>
  <w:num w:numId="7">
    <w:abstractNumId w:val="1"/>
  </w:num>
  <w:num w:numId="8">
    <w:abstractNumId w:val="6"/>
  </w:num>
  <w:num w:numId="9">
    <w:abstractNumId w:val="16"/>
  </w:num>
  <w:num w:numId="10">
    <w:abstractNumId w:val="10"/>
  </w:num>
  <w:num w:numId="11">
    <w:abstractNumId w:val="8"/>
  </w:num>
  <w:num w:numId="12">
    <w:abstractNumId w:val="5"/>
  </w:num>
  <w:num w:numId="13">
    <w:abstractNumId w:val="7"/>
  </w:num>
  <w:num w:numId="14">
    <w:abstractNumId w:val="11"/>
  </w:num>
  <w:num w:numId="15">
    <w:abstractNumId w:val="14"/>
  </w:num>
  <w:num w:numId="16">
    <w:abstractNumId w:val="3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64F9"/>
    <w:rsid w:val="00017B71"/>
    <w:rsid w:val="00132426"/>
    <w:rsid w:val="001464F9"/>
    <w:rsid w:val="0018112F"/>
    <w:rsid w:val="0028542B"/>
    <w:rsid w:val="002D08C5"/>
    <w:rsid w:val="003325DE"/>
    <w:rsid w:val="00342E80"/>
    <w:rsid w:val="00355432"/>
    <w:rsid w:val="003A5A94"/>
    <w:rsid w:val="003E5EFE"/>
    <w:rsid w:val="004020CA"/>
    <w:rsid w:val="004518CA"/>
    <w:rsid w:val="00467A4C"/>
    <w:rsid w:val="004B2D82"/>
    <w:rsid w:val="00613E4A"/>
    <w:rsid w:val="006A295F"/>
    <w:rsid w:val="006B037D"/>
    <w:rsid w:val="006D79C2"/>
    <w:rsid w:val="007C04E6"/>
    <w:rsid w:val="007D4A11"/>
    <w:rsid w:val="007F2226"/>
    <w:rsid w:val="00865383"/>
    <w:rsid w:val="00876385"/>
    <w:rsid w:val="008B09C5"/>
    <w:rsid w:val="008B17A1"/>
    <w:rsid w:val="009B0F95"/>
    <w:rsid w:val="009D4801"/>
    <w:rsid w:val="009F5916"/>
    <w:rsid w:val="00A05918"/>
    <w:rsid w:val="00AC074B"/>
    <w:rsid w:val="00B8140A"/>
    <w:rsid w:val="00BC0050"/>
    <w:rsid w:val="00C20498"/>
    <w:rsid w:val="00C57E65"/>
    <w:rsid w:val="00CB4172"/>
    <w:rsid w:val="00D81796"/>
    <w:rsid w:val="00DA22E7"/>
    <w:rsid w:val="00E11A38"/>
    <w:rsid w:val="00EC0CFE"/>
    <w:rsid w:val="00ED263B"/>
    <w:rsid w:val="00EE50C5"/>
    <w:rsid w:val="00EF72F0"/>
    <w:rsid w:val="00F83C25"/>
    <w:rsid w:val="00F90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75D29"/>
  <w15:docId w15:val="{3886A3D7-CD72-4CE6-8A25-BD342547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  <w:style w:type="paragraph" w:styleId="ac">
    <w:name w:val="List Paragraph"/>
    <w:basedOn w:val="a"/>
    <w:uiPriority w:val="34"/>
    <w:qFormat/>
    <w:rsid w:val="00A059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6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stec.ru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consultant.ru/document/cons_doc_LAW_4869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1767</Words>
  <Characters>10077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diakov.net</Company>
  <LinksUpToDate>false</LinksUpToDate>
  <CharactersWithSpaces>11821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RePack by Diakov</dc:creator>
  <cp:lastModifiedBy>Короченцев Денис Александрович</cp:lastModifiedBy>
  <cp:revision>10</cp:revision>
  <dcterms:created xsi:type="dcterms:W3CDTF">2018-05-11T10:33:00Z</dcterms:created>
  <dcterms:modified xsi:type="dcterms:W3CDTF">2026-01-22T12:32:00Z</dcterms:modified>
</cp:coreProperties>
</file>