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F9" w:rsidRPr="00C57E65" w:rsidRDefault="009D4801" w:rsidP="00DA22E7">
      <w:pPr>
        <w:pStyle w:val="a6"/>
        <w:jc w:val="center"/>
        <w:rPr>
          <w:rStyle w:val="20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0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482027">
        <w:rPr>
          <w:rStyle w:val="20"/>
          <w:rFonts w:eastAsia="Courier New"/>
          <w:b/>
          <w:sz w:val="28"/>
          <w:szCs w:val="28"/>
        </w:rPr>
        <w:t>8</w:t>
      </w:r>
    </w:p>
    <w:p w:rsidR="00AC074B" w:rsidRPr="00C57E65" w:rsidRDefault="00482027" w:rsidP="00DA22E7">
      <w:pPr>
        <w:pStyle w:val="a6"/>
        <w:jc w:val="center"/>
        <w:rPr>
          <w:rStyle w:val="20"/>
          <w:rFonts w:eastAsia="Courier New"/>
          <w:sz w:val="28"/>
          <w:szCs w:val="28"/>
        </w:rPr>
      </w:pPr>
      <w:bookmarkStart w:id="1" w:name="bookmark2"/>
      <w:r w:rsidRPr="00482027">
        <w:rPr>
          <w:rStyle w:val="20"/>
          <w:rFonts w:eastAsia="Courier New"/>
          <w:b/>
          <w:i/>
          <w:sz w:val="28"/>
          <w:szCs w:val="28"/>
          <w:u w:val="single"/>
        </w:rPr>
        <w:t>Федеральн</w:t>
      </w:r>
      <w:r>
        <w:rPr>
          <w:rStyle w:val="20"/>
          <w:rFonts w:eastAsia="Courier New"/>
          <w:b/>
          <w:i/>
          <w:sz w:val="28"/>
          <w:szCs w:val="28"/>
          <w:u w:val="single"/>
        </w:rPr>
        <w:t>ый</w:t>
      </w:r>
      <w:r w:rsidRPr="00482027">
        <w:rPr>
          <w:rStyle w:val="20"/>
          <w:rFonts w:eastAsia="Courier New"/>
          <w:b/>
          <w:i/>
          <w:sz w:val="28"/>
          <w:szCs w:val="28"/>
          <w:u w:val="single"/>
        </w:rPr>
        <w:t xml:space="preserve"> закон от 27 декабря 2002 года </w:t>
      </w:r>
      <w:r>
        <w:rPr>
          <w:rStyle w:val="20"/>
          <w:rFonts w:eastAsia="Courier New"/>
          <w:b/>
          <w:i/>
          <w:sz w:val="28"/>
          <w:szCs w:val="28"/>
          <w:u w:val="single"/>
        </w:rPr>
        <w:t>№</w:t>
      </w:r>
      <w:r w:rsidRPr="00482027">
        <w:rPr>
          <w:rStyle w:val="20"/>
          <w:rFonts w:eastAsia="Courier New"/>
          <w:b/>
          <w:i/>
          <w:sz w:val="28"/>
          <w:szCs w:val="28"/>
          <w:u w:val="single"/>
        </w:rPr>
        <w:t xml:space="preserve"> 184-ФЗ «О техническом регулировании»</w:t>
      </w:r>
      <w:r w:rsidR="00AC074B" w:rsidRPr="00C57E65">
        <w:rPr>
          <w:rStyle w:val="20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DA22E7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0"/>
          <w:rFonts w:eastAsia="Courier New"/>
          <w:sz w:val="28"/>
          <w:szCs w:val="28"/>
        </w:rPr>
        <w:t>–</w:t>
      </w:r>
      <w:r w:rsidRPr="00C57E65">
        <w:rPr>
          <w:rStyle w:val="20"/>
          <w:rFonts w:eastAsia="Courier New"/>
          <w:sz w:val="28"/>
          <w:szCs w:val="28"/>
        </w:rPr>
        <w:t xml:space="preserve"> </w:t>
      </w:r>
      <w:r w:rsidR="00A05918">
        <w:rPr>
          <w:rStyle w:val="20"/>
          <w:rFonts w:eastAsia="Courier New"/>
          <w:sz w:val="28"/>
          <w:szCs w:val="28"/>
        </w:rPr>
        <w:t>и</w:t>
      </w:r>
      <w:r w:rsidR="00A05918" w:rsidRPr="00A05918">
        <w:rPr>
          <w:rStyle w:val="20"/>
          <w:rFonts w:eastAsia="Courier New"/>
          <w:sz w:val="28"/>
          <w:szCs w:val="28"/>
        </w:rPr>
        <w:t xml:space="preserve">зучение </w:t>
      </w:r>
      <w:r w:rsidR="000B5CDD" w:rsidRPr="000B5CDD">
        <w:rPr>
          <w:rStyle w:val="20"/>
          <w:rFonts w:eastAsia="Courier New"/>
          <w:sz w:val="28"/>
          <w:szCs w:val="28"/>
        </w:rPr>
        <w:t xml:space="preserve">Федерального закона от 27 декабря 2002 года </w:t>
      </w:r>
      <w:r w:rsidR="000B5CDD">
        <w:rPr>
          <w:rStyle w:val="20"/>
          <w:rFonts w:eastAsia="Courier New"/>
          <w:sz w:val="28"/>
          <w:szCs w:val="28"/>
        </w:rPr>
        <w:br/>
        <w:t>№</w:t>
      </w:r>
      <w:r w:rsidR="000B5CDD" w:rsidRPr="000B5CDD">
        <w:rPr>
          <w:rStyle w:val="20"/>
          <w:rFonts w:eastAsia="Courier New"/>
          <w:sz w:val="28"/>
          <w:szCs w:val="28"/>
        </w:rPr>
        <w:t xml:space="preserve"> 184-ФЗ «О техническом регулировании»</w:t>
      </w:r>
      <w:r w:rsidR="00A05918">
        <w:rPr>
          <w:rStyle w:val="20"/>
          <w:rFonts w:eastAsia="Courier New"/>
          <w:sz w:val="28"/>
          <w:szCs w:val="28"/>
        </w:rPr>
        <w:t xml:space="preserve">, как основополагающего документа в области </w:t>
      </w:r>
      <w:r w:rsidR="00865383">
        <w:rPr>
          <w:rStyle w:val="20"/>
          <w:rFonts w:eastAsia="Courier New"/>
          <w:sz w:val="28"/>
          <w:szCs w:val="28"/>
        </w:rPr>
        <w:t>информационной</w:t>
      </w:r>
      <w:bookmarkEnd w:id="1"/>
      <w:r w:rsidR="00865383">
        <w:rPr>
          <w:rStyle w:val="20"/>
          <w:rFonts w:eastAsia="Courier New"/>
          <w:sz w:val="28"/>
          <w:szCs w:val="28"/>
        </w:rPr>
        <w:t xml:space="preserve"> безопасности.</w:t>
      </w: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700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700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AC074B" w:rsidRPr="00C57E65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DA22E7">
      <w:pPr>
        <w:pStyle w:val="10"/>
        <w:keepNext/>
        <w:keepLines/>
        <w:shd w:val="clear" w:color="auto" w:fill="auto"/>
        <w:spacing w:after="0" w:line="240" w:lineRule="auto"/>
        <w:ind w:left="700"/>
        <w:jc w:val="both"/>
        <w:rPr>
          <w:sz w:val="28"/>
          <w:szCs w:val="28"/>
        </w:rPr>
      </w:pPr>
      <w:bookmarkStart w:id="3" w:name="bookmark4"/>
    </w:p>
    <w:p w:rsidR="001464F9" w:rsidRPr="00C57E65" w:rsidRDefault="009D4801" w:rsidP="00DA22E7">
      <w:pPr>
        <w:pStyle w:val="10"/>
        <w:keepNext/>
        <w:keepLines/>
        <w:shd w:val="clear" w:color="auto" w:fill="auto"/>
        <w:spacing w:after="0" w:line="240" w:lineRule="auto"/>
        <w:ind w:left="7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Учебные вопросы:</w:t>
      </w:r>
      <w:bookmarkEnd w:id="3"/>
    </w:p>
    <w:p w:rsidR="001464F9" w:rsidRPr="00C57E65" w:rsidRDefault="00A05918" w:rsidP="00DA22E7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60" w:firstLine="0"/>
        <w:jc w:val="both"/>
        <w:rPr>
          <w:color w:val="auto"/>
          <w:sz w:val="28"/>
          <w:szCs w:val="28"/>
        </w:rPr>
      </w:pPr>
      <w:bookmarkStart w:id="4" w:name="bookmark6"/>
      <w:r>
        <w:rPr>
          <w:sz w:val="28"/>
          <w:szCs w:val="28"/>
        </w:rPr>
        <w:t>П</w:t>
      </w:r>
      <w:r w:rsidR="006B037D">
        <w:rPr>
          <w:sz w:val="28"/>
          <w:szCs w:val="28"/>
        </w:rPr>
        <w:t xml:space="preserve">редмет </w:t>
      </w:r>
      <w:r>
        <w:rPr>
          <w:sz w:val="28"/>
          <w:szCs w:val="28"/>
        </w:rPr>
        <w:t xml:space="preserve">правового регулирования, </w:t>
      </w:r>
      <w:r w:rsidR="006B037D">
        <w:rPr>
          <w:sz w:val="28"/>
          <w:szCs w:val="28"/>
        </w:rPr>
        <w:t xml:space="preserve">определенный в </w:t>
      </w:r>
      <w:r w:rsidR="003B2C0C">
        <w:rPr>
          <w:sz w:val="28"/>
          <w:szCs w:val="28"/>
        </w:rPr>
        <w:t>184</w:t>
      </w:r>
      <w:r w:rsidR="006B037D">
        <w:rPr>
          <w:sz w:val="28"/>
          <w:szCs w:val="28"/>
        </w:rPr>
        <w:t>-ФЗ</w:t>
      </w:r>
      <w:r w:rsidR="009D4801" w:rsidRPr="00C57E65">
        <w:rPr>
          <w:color w:val="auto"/>
          <w:sz w:val="28"/>
          <w:szCs w:val="28"/>
        </w:rPr>
        <w:t>.</w:t>
      </w:r>
      <w:bookmarkEnd w:id="4"/>
    </w:p>
    <w:p w:rsidR="003E5EFE" w:rsidRPr="00C57E65" w:rsidRDefault="006F3B8C" w:rsidP="006F3B8C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F3B8C">
        <w:rPr>
          <w:sz w:val="28"/>
          <w:szCs w:val="28"/>
        </w:rPr>
        <w:t>Принципы технического регулирования</w:t>
      </w:r>
      <w:r w:rsidR="00355432" w:rsidRPr="00C57E65">
        <w:rPr>
          <w:color w:val="auto"/>
          <w:sz w:val="28"/>
          <w:szCs w:val="28"/>
        </w:rPr>
        <w:t>.</w:t>
      </w:r>
    </w:p>
    <w:p w:rsidR="003E5EFE" w:rsidRPr="00C57E65" w:rsidRDefault="006F3B8C" w:rsidP="006F3B8C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F3B8C">
        <w:rPr>
          <w:sz w:val="28"/>
          <w:szCs w:val="28"/>
        </w:rPr>
        <w:t>Технические регламенты</w:t>
      </w:r>
      <w:r>
        <w:rPr>
          <w:sz w:val="28"/>
          <w:szCs w:val="28"/>
        </w:rPr>
        <w:t>, цели принятия</w:t>
      </w:r>
      <w:r w:rsidR="00A05918">
        <w:rPr>
          <w:sz w:val="28"/>
          <w:szCs w:val="28"/>
        </w:rPr>
        <w:t>.</w:t>
      </w:r>
    </w:p>
    <w:p w:rsidR="006B037D" w:rsidRPr="003B2C0C" w:rsidRDefault="006F3B8C" w:rsidP="006F3B8C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F3B8C">
        <w:rPr>
          <w:sz w:val="28"/>
          <w:szCs w:val="28"/>
        </w:rPr>
        <w:t>Подтверждение соответствия</w:t>
      </w:r>
      <w:r>
        <w:rPr>
          <w:sz w:val="28"/>
          <w:szCs w:val="28"/>
        </w:rPr>
        <w:t xml:space="preserve"> (цели, принципы, формы)</w:t>
      </w:r>
      <w:r w:rsidR="006B037D">
        <w:rPr>
          <w:sz w:val="28"/>
          <w:szCs w:val="28"/>
        </w:rPr>
        <w:t>.</w:t>
      </w:r>
    </w:p>
    <w:p w:rsidR="003B2C0C" w:rsidRDefault="006F3B8C" w:rsidP="006F3B8C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F3B8C">
        <w:rPr>
          <w:color w:val="auto"/>
          <w:sz w:val="28"/>
          <w:szCs w:val="28"/>
        </w:rPr>
        <w:t>Аккредитация органов по сертификации и испытательных лабораторий (центров)</w:t>
      </w:r>
      <w:r w:rsidR="003B2C0C">
        <w:rPr>
          <w:color w:val="auto"/>
          <w:sz w:val="28"/>
          <w:szCs w:val="28"/>
        </w:rPr>
        <w:t>.</w:t>
      </w:r>
    </w:p>
    <w:p w:rsidR="006F3B8C" w:rsidRDefault="006F3B8C" w:rsidP="006F3B8C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F3B8C">
        <w:rPr>
          <w:color w:val="auto"/>
          <w:sz w:val="28"/>
          <w:szCs w:val="28"/>
        </w:rPr>
        <w:t>Государственный контроль (надзор)</w:t>
      </w:r>
      <w:r>
        <w:rPr>
          <w:color w:val="auto"/>
          <w:sz w:val="28"/>
          <w:szCs w:val="28"/>
        </w:rPr>
        <w:t>.</w:t>
      </w:r>
    </w:p>
    <w:p w:rsidR="003B2C0C" w:rsidRPr="00C57E65" w:rsidRDefault="003B2C0C" w:rsidP="003B2C0C">
      <w:pPr>
        <w:pStyle w:val="21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Функции и задачи ф</w:t>
      </w:r>
      <w:r w:rsidRPr="003B2C0C">
        <w:rPr>
          <w:color w:val="auto"/>
          <w:sz w:val="28"/>
          <w:szCs w:val="28"/>
        </w:rPr>
        <w:t>едеральн</w:t>
      </w:r>
      <w:r>
        <w:rPr>
          <w:color w:val="auto"/>
          <w:sz w:val="28"/>
          <w:szCs w:val="28"/>
        </w:rPr>
        <w:t>ого</w:t>
      </w:r>
      <w:r w:rsidRPr="003B2C0C">
        <w:rPr>
          <w:color w:val="auto"/>
          <w:sz w:val="28"/>
          <w:szCs w:val="28"/>
        </w:rPr>
        <w:t xml:space="preserve"> орган</w:t>
      </w:r>
      <w:r>
        <w:rPr>
          <w:color w:val="auto"/>
          <w:sz w:val="28"/>
          <w:szCs w:val="28"/>
        </w:rPr>
        <w:t>а</w:t>
      </w:r>
      <w:r w:rsidRPr="003B2C0C">
        <w:rPr>
          <w:color w:val="auto"/>
          <w:sz w:val="28"/>
          <w:szCs w:val="28"/>
        </w:rPr>
        <w:t xml:space="preserve"> исполнительной власти в сфере с</w:t>
      </w:r>
      <w:bookmarkStart w:id="5" w:name="_GoBack"/>
      <w:bookmarkEnd w:id="5"/>
      <w:r w:rsidRPr="003B2C0C">
        <w:rPr>
          <w:color w:val="auto"/>
          <w:sz w:val="28"/>
          <w:szCs w:val="28"/>
        </w:rPr>
        <w:t>тандартизации</w:t>
      </w:r>
      <w:r>
        <w:rPr>
          <w:color w:val="auto"/>
          <w:sz w:val="28"/>
          <w:szCs w:val="28"/>
        </w:rPr>
        <w:t>.</w:t>
      </w:r>
    </w:p>
    <w:p w:rsidR="00AC074B" w:rsidRPr="00C57E65" w:rsidRDefault="00AC074B" w:rsidP="00DA22E7">
      <w:pPr>
        <w:pStyle w:val="24"/>
        <w:shd w:val="clear" w:color="auto" w:fill="auto"/>
        <w:spacing w:line="240" w:lineRule="auto"/>
        <w:ind w:left="20"/>
        <w:rPr>
          <w:color w:val="auto"/>
          <w:sz w:val="28"/>
          <w:szCs w:val="28"/>
        </w:rPr>
      </w:pPr>
    </w:p>
    <w:p w:rsidR="001464F9" w:rsidRPr="00C57E65" w:rsidRDefault="009D4801" w:rsidP="00DA22E7">
      <w:pPr>
        <w:pStyle w:val="24"/>
        <w:shd w:val="clear" w:color="auto" w:fill="auto"/>
        <w:spacing w:line="240" w:lineRule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DA22E7">
        <w:rPr>
          <w:sz w:val="28"/>
          <w:szCs w:val="28"/>
        </w:rPr>
        <w:t>пр</w:t>
      </w:r>
      <w:r w:rsidR="00DA22E7" w:rsidRPr="00DA22E7">
        <w:rPr>
          <w:sz w:val="28"/>
          <w:szCs w:val="28"/>
        </w:rPr>
        <w:t>едмет</w:t>
      </w:r>
      <w:r w:rsidR="00DA22E7">
        <w:rPr>
          <w:sz w:val="28"/>
          <w:szCs w:val="28"/>
        </w:rPr>
        <w:t>а</w:t>
      </w:r>
      <w:r w:rsidR="00DA22E7" w:rsidRPr="00DA22E7">
        <w:rPr>
          <w:sz w:val="28"/>
          <w:szCs w:val="28"/>
        </w:rPr>
        <w:t xml:space="preserve"> правового регулирования</w:t>
      </w:r>
      <w:r w:rsidR="00DA22E7">
        <w:rPr>
          <w:sz w:val="28"/>
          <w:szCs w:val="28"/>
        </w:rPr>
        <w:t xml:space="preserve">    </w:t>
      </w:r>
      <w:r w:rsidR="00F854A6">
        <w:rPr>
          <w:sz w:val="28"/>
          <w:szCs w:val="28"/>
        </w:rPr>
        <w:t>184</w:t>
      </w:r>
      <w:r w:rsidR="00DA22E7">
        <w:rPr>
          <w:sz w:val="28"/>
          <w:szCs w:val="28"/>
        </w:rPr>
        <w:t>-ФЗ</w:t>
      </w:r>
      <w:r w:rsidR="00A05918">
        <w:rPr>
          <w:sz w:val="28"/>
          <w:szCs w:val="28"/>
        </w:rPr>
        <w:t xml:space="preserve">, </w:t>
      </w:r>
      <w:r w:rsidR="00F854A6">
        <w:rPr>
          <w:sz w:val="28"/>
          <w:szCs w:val="28"/>
        </w:rPr>
        <w:t>содержания технических регламентов, их видов, целей стандартизации</w:t>
      </w:r>
      <w:r w:rsidR="00A05918">
        <w:rPr>
          <w:sz w:val="28"/>
          <w:szCs w:val="28"/>
        </w:rPr>
        <w:t xml:space="preserve">, а также </w:t>
      </w:r>
      <w:r w:rsidR="00F854A6">
        <w:rPr>
          <w:sz w:val="28"/>
          <w:szCs w:val="28"/>
        </w:rPr>
        <w:t>функций и задач</w:t>
      </w:r>
      <w:r w:rsidR="00F854A6" w:rsidRPr="00F854A6">
        <w:rPr>
          <w:sz w:val="28"/>
          <w:szCs w:val="28"/>
        </w:rPr>
        <w:t xml:space="preserve"> федерального органа исполнительной власти в сфере стандартизации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342E80" w:rsidRDefault="00342E80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:rsidR="00F854A6" w:rsidRDefault="00F854A6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:rsidR="00F854A6" w:rsidRPr="00C57E65" w:rsidRDefault="00F854A6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DA22E7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</w:t>
      </w:r>
      <w:proofErr w:type="gramStart"/>
      <w:r w:rsidRPr="00C57E65">
        <w:rPr>
          <w:sz w:val="28"/>
          <w:szCs w:val="28"/>
          <w:lang w:eastAsia="en-US"/>
        </w:rPr>
        <w:t>4</w:t>
      </w:r>
      <w:proofErr w:type="gramEnd"/>
      <w:r w:rsidRPr="00C57E65">
        <w:rPr>
          <w:sz w:val="28"/>
          <w:szCs w:val="28"/>
          <w:lang w:eastAsia="en-US"/>
        </w:rPr>
        <w:t xml:space="preserve">. </w:t>
      </w:r>
      <w:proofErr w:type="gramStart"/>
      <w:r w:rsidRPr="00C57E65">
        <w:rPr>
          <w:sz w:val="28"/>
          <w:szCs w:val="28"/>
          <w:lang w:eastAsia="en-US"/>
        </w:rPr>
        <w:t>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  <w:proofErr w:type="gramEnd"/>
    </w:p>
    <w:p w:rsidR="00B8140A" w:rsidRPr="00C57E65" w:rsidRDefault="00B8140A" w:rsidP="00DA22E7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DA22E7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DA22E7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DA22E7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003DF1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DA22E7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 w:rsidP="00DA22E7">
      <w:pPr>
        <w:pStyle w:val="24"/>
        <w:shd w:val="clear" w:color="auto" w:fill="auto"/>
        <w:spacing w:line="240" w:lineRule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 w:rsidP="00DA22E7">
      <w:pPr>
        <w:pStyle w:val="24"/>
        <w:shd w:val="clear" w:color="auto" w:fill="auto"/>
        <w:spacing w:line="240" w:lineRule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B2C0C" w:rsidRPr="003B2C0C" w:rsidRDefault="003B2C0C" w:rsidP="00D8013A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ind w:left="0" w:firstLine="709"/>
        <w:jc w:val="both"/>
        <w:rPr>
          <w:color w:val="000000"/>
          <w:sz w:val="28"/>
          <w:szCs w:val="28"/>
          <w:lang w:eastAsia="ru-RU" w:bidi="ru-RU"/>
        </w:rPr>
      </w:pPr>
      <w:r w:rsidRPr="003B2C0C">
        <w:rPr>
          <w:color w:val="000000"/>
          <w:sz w:val="28"/>
          <w:szCs w:val="28"/>
          <w:lang w:eastAsia="ru-RU" w:bidi="ru-RU"/>
        </w:rPr>
        <w:t>Перечислите основные источники права в области технического регулирования.</w:t>
      </w:r>
    </w:p>
    <w:p w:rsidR="00D8013A" w:rsidRDefault="00D8013A" w:rsidP="00D8013A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ind w:left="0" w:firstLine="709"/>
        <w:jc w:val="both"/>
        <w:rPr>
          <w:color w:val="000000"/>
          <w:sz w:val="28"/>
          <w:szCs w:val="28"/>
          <w:lang w:eastAsia="ru-RU" w:bidi="ru-RU"/>
        </w:rPr>
      </w:pPr>
      <w:r>
        <w:rPr>
          <w:color w:val="000000"/>
          <w:sz w:val="28"/>
          <w:szCs w:val="28"/>
          <w:lang w:eastAsia="ru-RU" w:bidi="ru-RU"/>
        </w:rPr>
        <w:t>Назовите п</w:t>
      </w:r>
      <w:r w:rsidRPr="00D8013A">
        <w:rPr>
          <w:color w:val="000000"/>
          <w:sz w:val="28"/>
          <w:szCs w:val="28"/>
          <w:lang w:eastAsia="ru-RU" w:bidi="ru-RU"/>
        </w:rPr>
        <w:t>ринципы технического регулирования</w:t>
      </w:r>
      <w:r>
        <w:rPr>
          <w:color w:val="000000"/>
          <w:sz w:val="28"/>
          <w:szCs w:val="28"/>
          <w:lang w:eastAsia="ru-RU" w:bidi="ru-RU"/>
        </w:rPr>
        <w:t>.</w:t>
      </w:r>
    </w:p>
    <w:p w:rsidR="003B2C0C" w:rsidRPr="003B2C0C" w:rsidRDefault="003B2C0C" w:rsidP="00D8013A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ind w:left="0" w:firstLine="709"/>
        <w:jc w:val="both"/>
        <w:rPr>
          <w:color w:val="000000"/>
          <w:sz w:val="28"/>
          <w:szCs w:val="28"/>
          <w:lang w:eastAsia="ru-RU" w:bidi="ru-RU"/>
        </w:rPr>
      </w:pPr>
      <w:r w:rsidRPr="003B2C0C">
        <w:rPr>
          <w:color w:val="000000"/>
          <w:sz w:val="28"/>
          <w:szCs w:val="28"/>
          <w:lang w:eastAsia="ru-RU" w:bidi="ru-RU"/>
        </w:rPr>
        <w:t>Раскройте понятие «технические регламенты», содержание регламентов и предметную область действия.</w:t>
      </w:r>
    </w:p>
    <w:p w:rsidR="003B2C0C" w:rsidRPr="003B2C0C" w:rsidRDefault="003B2C0C" w:rsidP="00D8013A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ind w:left="0" w:firstLine="709"/>
        <w:jc w:val="both"/>
        <w:rPr>
          <w:color w:val="000000"/>
          <w:sz w:val="28"/>
          <w:szCs w:val="28"/>
          <w:lang w:eastAsia="ru-RU" w:bidi="ru-RU"/>
        </w:rPr>
      </w:pPr>
      <w:r w:rsidRPr="003B2C0C">
        <w:rPr>
          <w:color w:val="000000"/>
          <w:sz w:val="28"/>
          <w:szCs w:val="28"/>
          <w:lang w:eastAsia="ru-RU" w:bidi="ru-RU"/>
        </w:rPr>
        <w:t xml:space="preserve"> </w:t>
      </w:r>
      <w:r w:rsidR="00D8013A">
        <w:rPr>
          <w:color w:val="000000"/>
          <w:sz w:val="28"/>
          <w:szCs w:val="28"/>
          <w:lang w:eastAsia="ru-RU" w:bidi="ru-RU"/>
        </w:rPr>
        <w:t xml:space="preserve">Раскройте порядок разработки </w:t>
      </w:r>
      <w:r w:rsidR="00D8013A" w:rsidRPr="00D8013A">
        <w:rPr>
          <w:color w:val="000000"/>
          <w:sz w:val="28"/>
          <w:szCs w:val="28"/>
          <w:lang w:eastAsia="ru-RU" w:bidi="ru-RU"/>
        </w:rPr>
        <w:t>технического</w:t>
      </w:r>
      <w:r w:rsidR="00D8013A">
        <w:rPr>
          <w:color w:val="000000"/>
          <w:sz w:val="28"/>
          <w:szCs w:val="28"/>
          <w:lang w:eastAsia="ru-RU" w:bidi="ru-RU"/>
        </w:rPr>
        <w:t xml:space="preserve"> регламента</w:t>
      </w:r>
      <w:r w:rsidRPr="003B2C0C">
        <w:rPr>
          <w:color w:val="000000"/>
          <w:sz w:val="28"/>
          <w:szCs w:val="28"/>
          <w:lang w:eastAsia="ru-RU" w:bidi="ru-RU"/>
        </w:rPr>
        <w:t>.</w:t>
      </w:r>
    </w:p>
    <w:p w:rsidR="003B2C0C" w:rsidRPr="003B2C0C" w:rsidRDefault="003B2C0C" w:rsidP="00D8013A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ind w:left="0" w:firstLine="709"/>
        <w:jc w:val="both"/>
        <w:rPr>
          <w:color w:val="000000"/>
          <w:sz w:val="28"/>
          <w:szCs w:val="28"/>
          <w:lang w:eastAsia="ru-RU" w:bidi="ru-RU"/>
        </w:rPr>
      </w:pPr>
      <w:r w:rsidRPr="003B2C0C">
        <w:rPr>
          <w:color w:val="000000"/>
          <w:sz w:val="28"/>
          <w:szCs w:val="28"/>
          <w:lang w:eastAsia="ru-RU" w:bidi="ru-RU"/>
        </w:rPr>
        <w:t>Каков механизм подтверждения соответствия техническим регламентам и стандартам?</w:t>
      </w:r>
    </w:p>
    <w:p w:rsidR="00D8013A" w:rsidRPr="00D8013A" w:rsidRDefault="00D8013A" w:rsidP="00D8013A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eastAsia="ru-RU" w:bidi="ru-RU"/>
        </w:rPr>
        <w:t xml:space="preserve">Какие формы подтверждения соответствия </w:t>
      </w:r>
      <w:r w:rsidRPr="00D8013A">
        <w:rPr>
          <w:color w:val="000000"/>
          <w:sz w:val="28"/>
          <w:szCs w:val="28"/>
          <w:lang w:eastAsia="ru-RU" w:bidi="ru-RU"/>
        </w:rPr>
        <w:t>на территории Российской Федерации</w:t>
      </w:r>
      <w:r>
        <w:rPr>
          <w:color w:val="000000"/>
          <w:sz w:val="28"/>
          <w:szCs w:val="28"/>
          <w:lang w:eastAsia="ru-RU" w:bidi="ru-RU"/>
        </w:rPr>
        <w:t xml:space="preserve"> определены в 184-ФЗ?</w:t>
      </w:r>
      <w:r w:rsidR="003B2C0C" w:rsidRPr="003B2C0C">
        <w:rPr>
          <w:color w:val="000000"/>
          <w:sz w:val="28"/>
          <w:szCs w:val="28"/>
          <w:lang w:eastAsia="ru-RU" w:bidi="ru-RU"/>
        </w:rPr>
        <w:t xml:space="preserve"> </w:t>
      </w:r>
    </w:p>
    <w:p w:rsidR="00A05918" w:rsidRPr="00C57E65" w:rsidRDefault="00D8013A" w:rsidP="00D8013A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eastAsia="ru-RU" w:bidi="ru-RU"/>
        </w:rPr>
        <w:t>Приведите примеры стандартов и технических регламентов в области защиты информации и информационной безопасности</w:t>
      </w:r>
      <w:r w:rsidR="003B2C0C" w:rsidRPr="003B2C0C">
        <w:rPr>
          <w:color w:val="000000"/>
          <w:sz w:val="28"/>
          <w:szCs w:val="28"/>
          <w:lang w:eastAsia="ru-RU" w:bidi="ru-RU"/>
        </w:rPr>
        <w:t>?</w:t>
      </w:r>
    </w:p>
    <w:p w:rsidR="00B8140A" w:rsidRPr="00C57E65" w:rsidRDefault="00B8140A" w:rsidP="00DA22E7">
      <w:pPr>
        <w:pStyle w:val="24"/>
        <w:shd w:val="clear" w:color="auto" w:fill="auto"/>
        <w:spacing w:line="240" w:lineRule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 w:rsidP="00DA22E7">
      <w:pPr>
        <w:pStyle w:val="24"/>
        <w:shd w:val="clear" w:color="auto" w:fill="auto"/>
        <w:spacing w:line="240" w:lineRule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DA22E7">
      <w:pPr>
        <w:pStyle w:val="3"/>
        <w:shd w:val="clear" w:color="auto" w:fill="auto"/>
        <w:spacing w:line="240" w:lineRule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proofErr w:type="spellStart"/>
      <w:r w:rsidRPr="00C57E65">
        <w:rPr>
          <w:color w:val="auto"/>
          <w:sz w:val="28"/>
          <w:szCs w:val="28"/>
          <w:lang w:val="en-US"/>
        </w:rPr>
        <w:t>pdf</w:t>
      </w:r>
      <w:proofErr w:type="spellEnd"/>
      <w:r w:rsidRPr="00C57E65">
        <w:rPr>
          <w:color w:val="auto"/>
          <w:sz w:val="28"/>
          <w:szCs w:val="28"/>
        </w:rPr>
        <w:t>).</w:t>
      </w:r>
    </w:p>
    <w:p w:rsidR="00B8140A" w:rsidRPr="00C57E65" w:rsidRDefault="00B8140A" w:rsidP="00DA22E7">
      <w:pPr>
        <w:pStyle w:val="21"/>
        <w:keepNext/>
        <w:keepLines/>
        <w:shd w:val="clear" w:color="auto" w:fill="auto"/>
        <w:spacing w:before="0" w:after="0" w:line="240" w:lineRule="auto"/>
        <w:ind w:left="700" w:right="260" w:firstLine="0"/>
        <w:rPr>
          <w:rStyle w:val="22"/>
          <w:i/>
          <w:sz w:val="28"/>
          <w:szCs w:val="28"/>
          <w:u w:val="single"/>
        </w:rPr>
      </w:pPr>
    </w:p>
    <w:p w:rsidR="00AC074B" w:rsidRPr="00C57E65" w:rsidRDefault="00AC074B" w:rsidP="00DA22E7">
      <w:pPr>
        <w:pStyle w:val="21"/>
        <w:keepNext/>
        <w:keepLines/>
        <w:shd w:val="clear" w:color="auto" w:fill="auto"/>
        <w:spacing w:before="0" w:after="0" w:line="240" w:lineRule="auto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ED263B" w:rsidRDefault="003B2C0C" w:rsidP="003B2C0C">
      <w:pPr>
        <w:pStyle w:val="3"/>
        <w:numPr>
          <w:ilvl w:val="0"/>
          <w:numId w:val="4"/>
        </w:numPr>
        <w:spacing w:line="240" w:lineRule="auto"/>
        <w:ind w:right="300"/>
        <w:rPr>
          <w:sz w:val="28"/>
          <w:szCs w:val="28"/>
        </w:rPr>
      </w:pPr>
      <w:r w:rsidRPr="003B2C0C">
        <w:rPr>
          <w:rStyle w:val="20"/>
          <w:rFonts w:eastAsia="Courier New"/>
          <w:sz w:val="28"/>
          <w:szCs w:val="28"/>
        </w:rPr>
        <w:t>Федеральный закон "О техническ</w:t>
      </w:r>
      <w:r>
        <w:rPr>
          <w:rStyle w:val="20"/>
          <w:rFonts w:eastAsia="Courier New"/>
          <w:sz w:val="28"/>
          <w:szCs w:val="28"/>
        </w:rPr>
        <w:t>ом регулировании" от 27.12.2002</w:t>
      </w:r>
      <w:r>
        <w:rPr>
          <w:rStyle w:val="20"/>
          <w:rFonts w:eastAsia="Courier New"/>
          <w:sz w:val="28"/>
          <w:szCs w:val="28"/>
        </w:rPr>
        <w:br/>
        <w:t>№</w:t>
      </w:r>
      <w:r w:rsidRPr="003B2C0C">
        <w:rPr>
          <w:rStyle w:val="20"/>
          <w:rFonts w:eastAsia="Courier New"/>
          <w:sz w:val="28"/>
          <w:szCs w:val="28"/>
        </w:rPr>
        <w:t xml:space="preserve"> 184-ФЗ (последняя редакция)</w:t>
      </w:r>
      <w:r w:rsidR="00C57E65" w:rsidRPr="00ED263B">
        <w:rPr>
          <w:sz w:val="28"/>
          <w:szCs w:val="28"/>
        </w:rPr>
        <w:t xml:space="preserve"> </w:t>
      </w:r>
      <w:r w:rsidR="00B8140A" w:rsidRPr="00ED263B">
        <w:rPr>
          <w:sz w:val="28"/>
          <w:szCs w:val="28"/>
        </w:rPr>
        <w:t>-</w:t>
      </w:r>
      <w:r w:rsidR="00A05918" w:rsidRPr="00A05918">
        <w:t xml:space="preserve"> </w:t>
      </w:r>
      <w:hyperlink r:id="rId8" w:history="1">
        <w:r w:rsidRPr="00720E24">
          <w:rPr>
            <w:rStyle w:val="a3"/>
          </w:rPr>
          <w:t>http://www.consultant.ru/document/cons_doc_LAW_40241/</w:t>
        </w:r>
      </w:hyperlink>
      <w:r>
        <w:t xml:space="preserve"> </w:t>
      </w:r>
      <w:r w:rsidR="00DA22E7">
        <w:rPr>
          <w:sz w:val="28"/>
          <w:szCs w:val="28"/>
        </w:rPr>
        <w:t xml:space="preserve"> </w:t>
      </w:r>
      <w:r w:rsidR="00A05918" w:rsidRPr="00ED263B">
        <w:rPr>
          <w:sz w:val="28"/>
          <w:szCs w:val="28"/>
        </w:rPr>
        <w:t xml:space="preserve"> </w:t>
      </w:r>
      <w:r w:rsidR="00C57E65" w:rsidRPr="00ED263B">
        <w:rPr>
          <w:sz w:val="28"/>
          <w:szCs w:val="28"/>
        </w:rPr>
        <w:t xml:space="preserve"> </w:t>
      </w:r>
      <w:r w:rsidR="003E5EFE" w:rsidRPr="00ED263B">
        <w:rPr>
          <w:sz w:val="28"/>
          <w:szCs w:val="28"/>
        </w:rPr>
        <w:t xml:space="preserve"> </w:t>
      </w:r>
    </w:p>
    <w:p w:rsidR="00B8140A" w:rsidRPr="00C57E65" w:rsidRDefault="00B8140A" w:rsidP="00DA22E7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DA22E7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DA22E7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9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F09" w:rsidRDefault="00994F09">
      <w:r>
        <w:separator/>
      </w:r>
    </w:p>
  </w:endnote>
  <w:endnote w:type="continuationSeparator" w:id="0">
    <w:p w:rsidR="00994F09" w:rsidRDefault="0099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F09" w:rsidRDefault="00994F09"/>
  </w:footnote>
  <w:footnote w:type="continuationSeparator" w:id="0">
    <w:p w:rsidR="00994F09" w:rsidRDefault="00994F0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3B8C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74E750C"/>
    <w:multiLevelType w:val="hybridMultilevel"/>
    <w:tmpl w:val="61F6B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6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BAF658B"/>
    <w:multiLevelType w:val="hybridMultilevel"/>
    <w:tmpl w:val="8902B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F68867C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1464F9"/>
    <w:rsid w:val="00003DF1"/>
    <w:rsid w:val="000B5CDD"/>
    <w:rsid w:val="00132426"/>
    <w:rsid w:val="001464F9"/>
    <w:rsid w:val="0018112F"/>
    <w:rsid w:val="0028542B"/>
    <w:rsid w:val="002D08C5"/>
    <w:rsid w:val="00342E80"/>
    <w:rsid w:val="00355432"/>
    <w:rsid w:val="003A5A94"/>
    <w:rsid w:val="003B2C0C"/>
    <w:rsid w:val="003E5EFE"/>
    <w:rsid w:val="004020CA"/>
    <w:rsid w:val="004518CA"/>
    <w:rsid w:val="00467A4C"/>
    <w:rsid w:val="00482027"/>
    <w:rsid w:val="00482931"/>
    <w:rsid w:val="006B037D"/>
    <w:rsid w:val="006D79C2"/>
    <w:rsid w:val="006F3B8C"/>
    <w:rsid w:val="007F2FA4"/>
    <w:rsid w:val="00865383"/>
    <w:rsid w:val="008B17A1"/>
    <w:rsid w:val="00994F09"/>
    <w:rsid w:val="009D4801"/>
    <w:rsid w:val="009F5916"/>
    <w:rsid w:val="00A05918"/>
    <w:rsid w:val="00AC074B"/>
    <w:rsid w:val="00B8140A"/>
    <w:rsid w:val="00C20498"/>
    <w:rsid w:val="00C57E65"/>
    <w:rsid w:val="00CB4172"/>
    <w:rsid w:val="00D8013A"/>
    <w:rsid w:val="00D81796"/>
    <w:rsid w:val="00DA22E7"/>
    <w:rsid w:val="00DE3244"/>
    <w:rsid w:val="00E11A38"/>
    <w:rsid w:val="00EC0CFE"/>
    <w:rsid w:val="00ED263B"/>
    <w:rsid w:val="00EE50C5"/>
    <w:rsid w:val="00EF72F0"/>
    <w:rsid w:val="00F854A6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0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6">
    <w:name w:val="Основной текст + 9;5 pt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4">
    <w:name w:val="Основной текст + 9;5 pt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4">
    <w:name w:val="Основной текст + 9 pt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2">
    <w:name w:val="Основной текст + 9;5 pt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№21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paragraph" w:styleId="ac">
    <w:name w:val="List Paragraph"/>
    <w:basedOn w:val="a"/>
    <w:uiPriority w:val="34"/>
    <w:qFormat/>
    <w:rsid w:val="00A059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0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6">
    <w:name w:val="Основной текст + 9;5 pt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4">
    <w:name w:val="Основной текст + 9;5 pt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4">
    <w:name w:val="Основной текст + 9 pt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2">
    <w:name w:val="Основной текст + 9;5 pt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№21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paragraph" w:styleId="ac">
    <w:name w:val="List Paragraph"/>
    <w:basedOn w:val="a"/>
    <w:uiPriority w:val="34"/>
    <w:qFormat/>
    <w:rsid w:val="00A05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40241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ste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RePack by Diakov</cp:lastModifiedBy>
  <cp:revision>4</cp:revision>
  <dcterms:created xsi:type="dcterms:W3CDTF">2018-06-06T10:26:00Z</dcterms:created>
  <dcterms:modified xsi:type="dcterms:W3CDTF">2022-04-04T09:40:00Z</dcterms:modified>
</cp:coreProperties>
</file>