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B831E" w14:textId="5F0D9165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C76EF" wp14:editId="0434221E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1551FD01" w14:textId="77777777" w:rsidR="00D20C8F" w:rsidRDefault="00D20C8F" w:rsidP="00D20C8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0563C072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EDA87EA" w14:textId="77777777" w:rsidR="00D20C8F" w:rsidRDefault="00D20C8F" w:rsidP="00D20C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09D062F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2FB50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46FF56B" w14:textId="6071475E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0156E8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626E88C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6DB3F668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0F2C9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EDE5D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27556B5B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1304462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2604BDB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Сафарьян О. А. </w:t>
      </w:r>
    </w:p>
    <w:p w14:paraId="1EEF8E2B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72DDC4A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8E676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Ростов-на-Дону</w:t>
      </w:r>
    </w:p>
    <w:p w14:paraId="045E2612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1F09193A" w14:textId="54BF3640" w:rsidR="00B67882" w:rsidRP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0A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Изучение методов встраивания информации в контейнер</w:t>
      </w:r>
    </w:p>
    <w:p w14:paraId="469126B1" w14:textId="527B5819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изучить методы встраивания информации в контейнер для скрытой передачи информации и скрытия самого факта передачи.</w:t>
      </w:r>
    </w:p>
    <w:p w14:paraId="60EF8D9F" w14:textId="1C76394B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Пословица для встраивания по варианту:</w:t>
      </w:r>
    </w:p>
    <w:p w14:paraId="7E80A2F2" w14:textId="4F27FE18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A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BD4D1" wp14:editId="0CC8D218">
            <wp:extent cx="4690649" cy="67940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422" cy="68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BC27" w14:textId="1D2E3141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Пословица для встраивания</w:t>
      </w:r>
    </w:p>
    <w:p w14:paraId="102459E4" w14:textId="55CCB25B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A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D5329" wp14:editId="630A0270">
            <wp:extent cx="3003928" cy="427482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659" cy="42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3FED" w14:textId="50D268FA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Пустой контейнер</w:t>
      </w:r>
    </w:p>
    <w:p w14:paraId="33122613" w14:textId="7708E103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A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7F215" wp14:editId="517B0202">
            <wp:extent cx="3684501" cy="1821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651" cy="18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A5F0" w14:textId="5E6DC16D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Ввод данных в консоль</w:t>
      </w:r>
    </w:p>
    <w:p w14:paraId="39171A16" w14:textId="7382295D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A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C1F68" wp14:editId="2A7CE6C2">
            <wp:extent cx="2696088" cy="333634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9976" cy="334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6F5E" w14:textId="69A3D374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Ввод данных в консоль</w:t>
      </w:r>
    </w:p>
    <w:p w14:paraId="6379C853" w14:textId="4421B00A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наглядно представлен стегоконтейнер со скрытой информацией с помощью размера шрифта (разница в тексте специально была увеличена, чтобы показать работоспособность программы), при отправке файла абоненту разница будет не видна человеческому глазу.</w:t>
      </w:r>
    </w:p>
    <w:p w14:paraId="5B6B5862" w14:textId="4BC5D9C0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 ходе лабораторной работы были изучены методы сокрытия информации и применены на практике при встраивании пословицы в пустой контейнер.</w:t>
      </w:r>
    </w:p>
    <w:p w14:paraId="0024B50A" w14:textId="003F7EB5" w:rsidR="00680AB9" w:rsidRPr="000156E8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156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0156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D15E75" w14:textId="2B33A81C" w:rsidR="00680AB9" w:rsidRPr="00680AB9" w:rsidRDefault="00680AB9" w:rsidP="00680A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docx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Document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docx.shared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RGBColor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tkinter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Tk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filedialog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os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680AB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encode_to_bin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(text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encoding):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encoding.lower()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"windows-1251"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encoded = text.encode(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'windows-1251'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encoding.lower()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"cp866"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encoded = text.encode(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'cp866'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encoding.lower()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"koi8-r"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encoded = text.encode(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'koi8-r'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encoding.lower()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"ascii"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encoded = text.encode(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'ascii'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errors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'replace'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raise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ValueError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Неизвестная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кодировка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08b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encoded])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680AB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runs_per_char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(doc):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p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doc.paragraphs: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text 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.join(run.text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p.runs)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lastRenderedPageBreak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p.runs[:]: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p._element.remove(run._element)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text: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p.add_run(c)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680AB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apply_steganography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(doc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message_bin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method):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docx.enum.text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WD_COLOR_INDEX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docx.oxml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OxmlElement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idx =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p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doc.paragraphs: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p.runs: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idx &lt;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(message_bin):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bit = message_bin[idx]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method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run.font.size = Pt(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16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bit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'0'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Pt(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12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method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'2'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run.font.color.rgb = RGBColor(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255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bit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'0'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RGBColor(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method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'3'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run.font.highlight_color = WD_COLOR_INDEX.RED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bit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'0'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WD_COLOR_INDEX.TURQUOISE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method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'4'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rpr = run._element.get_or_add_rPr()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w_elem = OxmlElement(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'w:w'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w_elem.set(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'{http://schemas.openxmlformats.org/wordprocessingml/2006/main}val'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100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bit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'0'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150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rpr.append(w_elem)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method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'5'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rpr = run._element.get_or_add_rPr()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spacing_elem = OxmlElement(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'w:spacing'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spacing_elem.set(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'{http://schemas.openxmlformats.org/wordprocessingml/2006/main}val'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0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bit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'0'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rpr.append(spacing_elem)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idx +=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def </w:t>
      </w:r>
      <w:r w:rsidRPr="00680AB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count_chars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(doc):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count = 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680AB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p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doc.paragraphs: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p.runs: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count +=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(run.text)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count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680AB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main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Введите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фразу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пословицу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)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для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скрытия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:"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proverb =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().strip()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Выберите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кодировку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(windows-1251, koi8-r, cp866, ascii):"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encoding =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().strip().lower()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Выберите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способ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сокрытия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"1 —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размер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шрифта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"2 —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цвет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символа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"3 —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цвет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фона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(highlight)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"4 —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масштаб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символа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"5 —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межсимвольный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интервал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"(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Введите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номер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способа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):"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method =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().strip()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br/>
        <w:t xml:space="preserve">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Выберите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DOCX-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-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контейнер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откроется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окно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выбора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)..."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Tk().withdraw()  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</w:rPr>
        <w:t>скрываем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</w:rPr>
        <w:t>главное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</w:rPr>
        <w:t>окно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docx_path = filedialog.askopenfilename(</w:t>
      </w:r>
      <w:r w:rsidRPr="00680AB9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title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Выберите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docx-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filetypes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=[(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"Word files"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"*.docx"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)])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not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docx_path: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не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выбран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Завершение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программы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."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 = Document(docx_path)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message_bin = encode_to_bin(proverb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encoding)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runs_per_char(doc)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total_chars = count_chars(doc)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(message_bin) &gt; total_chars: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Контейнер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слишком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короткий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!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Нужно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не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менее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(message_bin)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символов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а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выбранном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документе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только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total_chars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</w:t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apply_steganography(doc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message_bin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method)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base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ext = os.path.splitext(docx_path)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suffix = 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'fontsize'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'2'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'fontcolor'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'3'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'highlight'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'4'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'scaling'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'5'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'spacing'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}.get(method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'stegano'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new_path 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base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_stegano_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suffix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ext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doc.save(new_path)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80A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Документ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успешно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</w:rPr>
        <w:t>создан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: 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new_path</w:t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80AB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__name__ == </w:t>
      </w:r>
      <w:r w:rsidRPr="00680AB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"__main__"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680AB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main()</w:t>
      </w:r>
    </w:p>
    <w:p w14:paraId="1EECA512" w14:textId="77777777" w:rsidR="00680AB9" w:rsidRP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80AB9" w:rsidRPr="00680AB9" w:rsidSect="00D20C8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B4"/>
    <w:rsid w:val="000156E8"/>
    <w:rsid w:val="00195BB4"/>
    <w:rsid w:val="003F1CF9"/>
    <w:rsid w:val="00680AB9"/>
    <w:rsid w:val="008B0423"/>
    <w:rsid w:val="00A12DE9"/>
    <w:rsid w:val="00B67882"/>
    <w:rsid w:val="00CD4D0F"/>
    <w:rsid w:val="00D20C8F"/>
    <w:rsid w:val="00F2076D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5419"/>
  <w15:chartTrackingRefBased/>
  <w15:docId w15:val="{C8036EA8-4E35-4C22-B920-161F8725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AB9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0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0AB9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6</cp:revision>
  <dcterms:created xsi:type="dcterms:W3CDTF">2025-10-15T11:41:00Z</dcterms:created>
  <dcterms:modified xsi:type="dcterms:W3CDTF">2025-10-15T12:22:00Z</dcterms:modified>
</cp:coreProperties>
</file>