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E7227" w14:textId="77777777" w:rsidR="00791B52" w:rsidRPr="00020393" w:rsidRDefault="00791B52" w:rsidP="00020393">
      <w:pPr>
        <w:jc w:val="center"/>
        <w:rPr>
          <w:b/>
          <w:bCs/>
        </w:rPr>
      </w:pPr>
      <w:bookmarkStart w:id="0" w:name="_Hlk205374586"/>
      <w:bookmarkEnd w:id="0"/>
      <w:r w:rsidRPr="00020393">
        <w:rPr>
          <w:b/>
          <w:bCs/>
        </w:rPr>
        <w:t>МИНИСТЕРСТВО НАУКИ И ВЫСШЕГО ОБРАЗОВАНИЯ</w:t>
      </w:r>
      <w:r w:rsidRPr="00020393">
        <w:rPr>
          <w:b/>
          <w:bCs/>
          <w:spacing w:val="-67"/>
        </w:rPr>
        <w:t xml:space="preserve"> </w:t>
      </w:r>
      <w:r w:rsidRPr="00020393">
        <w:rPr>
          <w:b/>
          <w:bCs/>
        </w:rPr>
        <w:t>РОССИЙСКОЙ</w:t>
      </w:r>
      <w:r w:rsidRPr="00020393">
        <w:rPr>
          <w:b/>
          <w:bCs/>
          <w:spacing w:val="-2"/>
        </w:rPr>
        <w:t xml:space="preserve"> </w:t>
      </w:r>
      <w:r w:rsidRPr="00020393">
        <w:rPr>
          <w:b/>
          <w:bCs/>
        </w:rPr>
        <w:t>ФЕДЕРАЦИИ</w:t>
      </w:r>
    </w:p>
    <w:p w14:paraId="501E0CB9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2BDAE4C8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0787A2C1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797B6E46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0F425B0F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7FAC0A03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060924C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7D5B54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C9902D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50FEBD2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ED6A3B7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B5387C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E8DF26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69A44D1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174F047C" w14:textId="285FD9D9" w:rsidR="00791B52" w:rsidRPr="00A12169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</w:t>
      </w:r>
      <w:r w:rsidR="00A5635C" w:rsidRPr="00A12169">
        <w:rPr>
          <w:b/>
          <w:bCs/>
          <w:sz w:val="32"/>
          <w:szCs w:val="32"/>
        </w:rPr>
        <w:t>1</w:t>
      </w:r>
    </w:p>
    <w:p w14:paraId="4D6BB494" w14:textId="28C40101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A12169" w:rsidRPr="00A12169">
        <w:rPr>
          <w:sz w:val="32"/>
          <w:szCs w:val="32"/>
        </w:rPr>
        <w:t>Построение виртуальных туннелей</w:t>
      </w:r>
      <w:r w:rsidRPr="0086551E">
        <w:rPr>
          <w:sz w:val="32"/>
          <w:szCs w:val="32"/>
        </w:rPr>
        <w:t>»</w:t>
      </w:r>
    </w:p>
    <w:p w14:paraId="37FB8010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66CA7A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16964B9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349F4F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74830FA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1776648D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2930FFA6" w14:textId="7604971D" w:rsidR="00791B52" w:rsidRPr="00865D2C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Выполнил: студент группы ВКБ4</w:t>
            </w:r>
            <w:r w:rsidR="00865D2C">
              <w:rPr>
                <w:szCs w:val="24"/>
              </w:rPr>
              <w:t>3</w:t>
            </w:r>
          </w:p>
          <w:p w14:paraId="078BC0F6" w14:textId="77777777" w:rsidR="00C05685" w:rsidRPr="0086551E" w:rsidRDefault="00C05685">
            <w:pPr>
              <w:ind w:firstLine="0"/>
              <w:rPr>
                <w:szCs w:val="24"/>
              </w:rPr>
            </w:pPr>
          </w:p>
        </w:tc>
      </w:tr>
      <w:tr w:rsidR="00791B52" w:rsidRPr="0086551E" w14:paraId="6EE847B6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FC3E21" w14:textId="4118DE91" w:rsidR="00791B52" w:rsidRPr="00865D2C" w:rsidRDefault="00230368">
            <w:pPr>
              <w:ind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Ко</w:t>
            </w:r>
            <w:r w:rsidR="00865D2C">
              <w:rPr>
                <w:szCs w:val="24"/>
              </w:rPr>
              <w:t>валев</w:t>
            </w:r>
            <w:proofErr w:type="spellEnd"/>
            <w:r w:rsidR="00865D2C">
              <w:rPr>
                <w:szCs w:val="24"/>
              </w:rPr>
              <w:t xml:space="preserve"> Данил Петрович</w:t>
            </w:r>
          </w:p>
        </w:tc>
      </w:tr>
      <w:tr w:rsidR="00791B52" w:rsidRPr="0086551E" w14:paraId="78B07929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13F525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18E04001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618F3CD1" w14:textId="77777777" w:rsidR="00C05685" w:rsidRDefault="00C05685">
            <w:pPr>
              <w:ind w:firstLine="0"/>
              <w:rPr>
                <w:szCs w:val="24"/>
              </w:rPr>
            </w:pPr>
          </w:p>
          <w:p w14:paraId="53187A95" w14:textId="77777777" w:rsidR="00C05685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Проверил:</w:t>
            </w:r>
            <w:r w:rsidR="00C05685">
              <w:rPr>
                <w:szCs w:val="24"/>
              </w:rPr>
              <w:t xml:space="preserve"> доцент</w:t>
            </w:r>
          </w:p>
          <w:p w14:paraId="2525093D" w14:textId="34EF157F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 xml:space="preserve"> </w:t>
            </w:r>
          </w:p>
        </w:tc>
      </w:tr>
      <w:tr w:rsidR="00791B52" w:rsidRPr="0086551E" w14:paraId="315F9C40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042DD8" w14:textId="440D2ABD" w:rsidR="00791B52" w:rsidRPr="00CA7C18" w:rsidRDefault="00C05685" w:rsidP="004E18E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Решетникова Ирина Витальевна</w:t>
            </w:r>
          </w:p>
        </w:tc>
      </w:tr>
      <w:tr w:rsidR="00791B52" w:rsidRPr="0086551E" w14:paraId="01413AD0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FA0291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3E79F1A3" w14:textId="77777777" w:rsidR="00791B52" w:rsidRDefault="00791B52" w:rsidP="00791B52"/>
    <w:p w14:paraId="5BDD7989" w14:textId="36219699" w:rsidR="00142FD7" w:rsidRPr="009C1F6B" w:rsidRDefault="00791B52" w:rsidP="009C1F6B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p w14:paraId="2FA661F5" w14:textId="77777777" w:rsidR="00541CED" w:rsidRPr="00541CED" w:rsidRDefault="008C1A57" w:rsidP="00541CED">
      <w:pPr>
        <w:pStyle w:val="1"/>
        <w:spacing w:line="360" w:lineRule="auto"/>
        <w:rPr>
          <w:bCs w:val="0"/>
        </w:rPr>
      </w:pPr>
      <w:bookmarkStart w:id="1" w:name="_Toc205387754"/>
      <w:r w:rsidRPr="00683BB2">
        <w:rPr>
          <w:b/>
          <w:bCs w:val="0"/>
        </w:rPr>
        <w:lastRenderedPageBreak/>
        <w:t>Цель</w:t>
      </w:r>
      <w:bookmarkEnd w:id="1"/>
      <w:r w:rsidR="009C1F6B" w:rsidRPr="009C1F6B">
        <w:rPr>
          <w:b/>
          <w:bCs w:val="0"/>
        </w:rPr>
        <w:t xml:space="preserve">: </w:t>
      </w:r>
      <w:r w:rsidR="00541CED" w:rsidRPr="00541CED">
        <w:rPr>
          <w:bCs w:val="0"/>
        </w:rPr>
        <w:t>изучить возможности построения виртуальных туннелей поверх</w:t>
      </w:r>
    </w:p>
    <w:p w14:paraId="7AF66B60" w14:textId="1D08C143" w:rsidR="002C5900" w:rsidRPr="00865D2C" w:rsidRDefault="00541CED" w:rsidP="00541CED">
      <w:pPr>
        <w:pStyle w:val="1"/>
        <w:spacing w:line="360" w:lineRule="auto"/>
        <w:rPr>
          <w:bCs w:val="0"/>
        </w:rPr>
      </w:pPr>
      <w:r w:rsidRPr="00541CED">
        <w:rPr>
          <w:bCs w:val="0"/>
        </w:rPr>
        <w:t>существующих сетей.</w:t>
      </w:r>
    </w:p>
    <w:p w14:paraId="534A5E49" w14:textId="09A8F9E9" w:rsidR="002C5900" w:rsidRPr="00865D2C" w:rsidRDefault="00E324B3" w:rsidP="00B01E6F">
      <w:pPr>
        <w:pStyle w:val="1"/>
        <w:spacing w:line="360" w:lineRule="auto"/>
        <w:rPr>
          <w:b/>
          <w:bCs w:val="0"/>
        </w:rPr>
      </w:pPr>
      <w:bookmarkStart w:id="2" w:name="_Toc205387769"/>
      <w:r w:rsidRPr="00B01E6F">
        <w:rPr>
          <w:b/>
          <w:bCs w:val="0"/>
        </w:rPr>
        <w:t>Ход работы:</w:t>
      </w:r>
      <w:bookmarkEnd w:id="2"/>
    </w:p>
    <w:p w14:paraId="67A384B8" w14:textId="240FA38B" w:rsidR="00C1331D" w:rsidRPr="000779B7" w:rsidRDefault="000779B7" w:rsidP="00A304C5">
      <w:pPr>
        <w:spacing w:line="360" w:lineRule="auto"/>
      </w:pPr>
      <w:r w:rsidRPr="000779B7">
        <w:t>VPN — это безопасное зашифрованное соединение в общедоступной сети. Туннелирование — это процесс, посредством которого VPN-пакеты достигают пункта назначения, которым обычно является частная сеть.</w:t>
      </w:r>
    </w:p>
    <w:p w14:paraId="6D034FFE" w14:textId="070F0E48" w:rsidR="00144E02" w:rsidRDefault="00144E02" w:rsidP="00A304C5">
      <w:pPr>
        <w:spacing w:line="360" w:lineRule="auto"/>
      </w:pPr>
      <w:r w:rsidRPr="00144E02">
        <w:t xml:space="preserve">Для выполнения заданий необходимо составить схему сети. </w:t>
      </w:r>
      <w:r w:rsidR="00D5029A" w:rsidRPr="00D5029A">
        <w:t xml:space="preserve">На рисунке 1 представлена </w:t>
      </w:r>
      <w:r w:rsidR="006F6683">
        <w:t xml:space="preserve">схема для выполнения лабораторной работы. </w:t>
      </w:r>
    </w:p>
    <w:p w14:paraId="487F7AF3" w14:textId="77777777" w:rsidR="00A304C5" w:rsidRPr="00D5029A" w:rsidRDefault="00A304C5" w:rsidP="00A304C5">
      <w:pPr>
        <w:spacing w:line="360" w:lineRule="auto"/>
      </w:pPr>
    </w:p>
    <w:p w14:paraId="7FDE5BC9" w14:textId="6561DE83" w:rsidR="00D5029A" w:rsidRPr="00865D2C" w:rsidRDefault="00865D2C" w:rsidP="00865D2C">
      <w:pPr>
        <w:ind w:firstLine="0"/>
        <w:jc w:val="center"/>
      </w:pPr>
      <w:r w:rsidRPr="00865D2C">
        <w:rPr>
          <w:noProof/>
        </w:rPr>
        <w:drawing>
          <wp:inline distT="0" distB="0" distL="0" distR="0" wp14:anchorId="76A23EDF" wp14:editId="110EB647">
            <wp:extent cx="6479540" cy="3546475"/>
            <wp:effectExtent l="0" t="0" r="0" b="0"/>
            <wp:docPr id="1908923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23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520D" w14:textId="0771BC7F" w:rsidR="00D5029A" w:rsidRPr="00A304C5" w:rsidRDefault="00D5029A" w:rsidP="00D5029A">
      <w:pPr>
        <w:ind w:firstLine="0"/>
        <w:jc w:val="center"/>
        <w:rPr>
          <w:sz w:val="24"/>
          <w:szCs w:val="20"/>
        </w:rPr>
      </w:pPr>
      <w:r w:rsidRPr="00A304C5">
        <w:rPr>
          <w:sz w:val="24"/>
          <w:szCs w:val="20"/>
        </w:rPr>
        <w:t xml:space="preserve">Рисунок 1 – </w:t>
      </w:r>
      <w:r w:rsidR="006F6683">
        <w:rPr>
          <w:sz w:val="24"/>
          <w:szCs w:val="20"/>
        </w:rPr>
        <w:t>схема для лабораторной работы</w:t>
      </w:r>
    </w:p>
    <w:p w14:paraId="141C0D1C" w14:textId="77777777" w:rsidR="00D5029A" w:rsidRPr="00865D2C" w:rsidRDefault="00D5029A" w:rsidP="00D5029A">
      <w:pPr>
        <w:ind w:firstLine="0"/>
        <w:jc w:val="center"/>
      </w:pPr>
    </w:p>
    <w:p w14:paraId="03EB45CF" w14:textId="0CF66AC8" w:rsidR="00D5029A" w:rsidRDefault="00D5029A" w:rsidP="00A304C5">
      <w:pPr>
        <w:spacing w:line="360" w:lineRule="auto"/>
        <w:ind w:firstLine="0"/>
      </w:pPr>
      <w:r w:rsidRPr="00865D2C">
        <w:tab/>
      </w:r>
      <w:r w:rsidRPr="00D5029A">
        <w:t>Интерфейсы с адресами настроены. Теперь необходимо настроить т</w:t>
      </w:r>
      <w:r w:rsidR="00A304C5">
        <w:t>у</w:t>
      </w:r>
      <w:r w:rsidRPr="00D5029A">
        <w:t>ннели между мар</w:t>
      </w:r>
      <w:r w:rsidR="00DD6D86">
        <w:t>шрутизаторами</w:t>
      </w:r>
      <w:r w:rsidR="00DD6D86" w:rsidRPr="00DD6D86">
        <w:t>. Построим т</w:t>
      </w:r>
      <w:r w:rsidR="006F6683">
        <w:t>у</w:t>
      </w:r>
      <w:r w:rsidR="00DD6D86" w:rsidRPr="00DD6D86">
        <w:t xml:space="preserve">ннель между </w:t>
      </w:r>
      <w:r w:rsidR="00DD6D86">
        <w:rPr>
          <w:lang w:val="en-US"/>
        </w:rPr>
        <w:t>Router</w:t>
      </w:r>
      <w:r w:rsidR="00DD6D86" w:rsidRPr="00DD6D86">
        <w:t xml:space="preserve">0 и </w:t>
      </w:r>
      <w:r w:rsidR="00DD6D86">
        <w:rPr>
          <w:lang w:val="en-US"/>
        </w:rPr>
        <w:t>Router</w:t>
      </w:r>
      <w:r w:rsidR="00DD6D86" w:rsidRPr="00DD6D86">
        <w:t xml:space="preserve">0(1). Для начала необходимо настроить интерфейс на </w:t>
      </w:r>
      <w:r w:rsidR="00DD6D86">
        <w:rPr>
          <w:lang w:val="en-US"/>
        </w:rPr>
        <w:t>Router</w:t>
      </w:r>
      <w:r w:rsidR="00DD6D86" w:rsidRPr="00DD6D86">
        <w:t>0, команды представлены</w:t>
      </w:r>
      <w:r w:rsidR="009E67B6" w:rsidRPr="00865D2C">
        <w:t xml:space="preserve"> ниже</w:t>
      </w:r>
      <w:r w:rsidR="00A304C5">
        <w:t>.</w:t>
      </w:r>
    </w:p>
    <w:p w14:paraId="163E5D1E" w14:textId="77777777" w:rsidR="00A304C5" w:rsidRPr="00865D2C" w:rsidRDefault="00A304C5" w:rsidP="00D5029A">
      <w:pPr>
        <w:ind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9E67B6" w:rsidRPr="00ED0E93" w14:paraId="2B55BABA" w14:textId="77777777" w:rsidTr="009E67B6">
        <w:tc>
          <w:tcPr>
            <w:tcW w:w="10420" w:type="dxa"/>
          </w:tcPr>
          <w:p w14:paraId="40133B0F" w14:textId="77777777" w:rsidR="009E67B6" w:rsidRDefault="009E67B6" w:rsidP="00D5029A">
            <w:pPr>
              <w:ind w:firstLine="0"/>
              <w:rPr>
                <w:lang w:val="en-US"/>
              </w:rPr>
            </w:pPr>
            <w:r w:rsidRPr="00865D2C">
              <w:rPr>
                <w:lang w:val="en-US"/>
              </w:rPr>
              <w:t>Router(</w:t>
            </w:r>
            <w:proofErr w:type="gramStart"/>
            <w:r w:rsidRPr="00865D2C">
              <w:rPr>
                <w:lang w:val="en-US"/>
              </w:rPr>
              <w:t>config)#</w:t>
            </w:r>
            <w:proofErr w:type="gramEnd"/>
            <w:r w:rsidRPr="00865D2C">
              <w:rPr>
                <w:lang w:val="en-US"/>
              </w:rPr>
              <w:t>int tunnel 0</w:t>
            </w:r>
          </w:p>
          <w:p w14:paraId="0A5D2719" w14:textId="4B3A4ADA" w:rsidR="009E67B6" w:rsidRPr="009E67B6" w:rsidRDefault="009E67B6" w:rsidP="009E67B6">
            <w:pPr>
              <w:ind w:firstLine="0"/>
              <w:rPr>
                <w:lang w:val="en-US"/>
              </w:rPr>
            </w:pPr>
            <w:r w:rsidRPr="009E67B6">
              <w:rPr>
                <w:lang w:val="en-US"/>
              </w:rPr>
              <w:t>Router(config-if)#ip address 172.17.0.1 255.255.255.252</w:t>
            </w:r>
          </w:p>
          <w:p w14:paraId="16566E61" w14:textId="77777777" w:rsidR="009E67B6" w:rsidRDefault="009E67B6" w:rsidP="009E67B6">
            <w:pPr>
              <w:ind w:firstLine="0"/>
              <w:rPr>
                <w:lang w:val="en-US"/>
              </w:rPr>
            </w:pPr>
            <w:r w:rsidRPr="009E67B6">
              <w:rPr>
                <w:lang w:val="en-US"/>
              </w:rPr>
              <w:t>Router(config-if)#tunnel source fa0/0</w:t>
            </w:r>
          </w:p>
          <w:p w14:paraId="0D5FB2A9" w14:textId="10EB3B04" w:rsidR="009E67B6" w:rsidRPr="009E67B6" w:rsidRDefault="009E67B6" w:rsidP="009E67B6">
            <w:pPr>
              <w:ind w:firstLine="0"/>
              <w:rPr>
                <w:lang w:val="en-US"/>
              </w:rPr>
            </w:pPr>
            <w:r w:rsidRPr="009E67B6">
              <w:rPr>
                <w:lang w:val="en-US"/>
              </w:rPr>
              <w:t>Router(config-if)#tunnel destination 10.17.17.2</w:t>
            </w:r>
          </w:p>
        </w:tc>
      </w:tr>
    </w:tbl>
    <w:p w14:paraId="7DFA3A5C" w14:textId="77777777" w:rsidR="009E67B6" w:rsidRPr="009E67B6" w:rsidRDefault="009E67B6" w:rsidP="00D5029A">
      <w:pPr>
        <w:ind w:firstLine="0"/>
        <w:rPr>
          <w:lang w:val="en-US"/>
        </w:rPr>
      </w:pPr>
    </w:p>
    <w:p w14:paraId="4B2F12AA" w14:textId="1DE5C345" w:rsidR="00DD6D86" w:rsidRDefault="009E67B6" w:rsidP="00D5029A">
      <w:pPr>
        <w:ind w:firstLine="0"/>
        <w:rPr>
          <w:lang w:val="en-US"/>
        </w:rPr>
      </w:pPr>
      <w:proofErr w:type="spellStart"/>
      <w:r>
        <w:rPr>
          <w:lang w:val="en-US"/>
        </w:rPr>
        <w:t>Команды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Router0(1) </w:t>
      </w:r>
      <w:proofErr w:type="spellStart"/>
      <w:r>
        <w:rPr>
          <w:lang w:val="en-US"/>
        </w:rPr>
        <w:t>ниже</w:t>
      </w:r>
      <w:proofErr w:type="spellEnd"/>
      <w:r>
        <w:rPr>
          <w:lang w:val="en-US"/>
        </w:rPr>
        <w:t>:</w:t>
      </w:r>
    </w:p>
    <w:p w14:paraId="685EF4E4" w14:textId="77777777" w:rsidR="009E67B6" w:rsidRDefault="009E67B6" w:rsidP="00D5029A">
      <w:pPr>
        <w:ind w:firstLine="0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9E67B6" w:rsidRPr="00ED0E93" w14:paraId="3E6EEA98" w14:textId="77777777" w:rsidTr="009E67B6">
        <w:tc>
          <w:tcPr>
            <w:tcW w:w="10420" w:type="dxa"/>
          </w:tcPr>
          <w:p w14:paraId="4541FF93" w14:textId="77777777" w:rsidR="009E67B6" w:rsidRPr="009E67B6" w:rsidRDefault="009E67B6" w:rsidP="009E67B6">
            <w:pPr>
              <w:ind w:firstLine="0"/>
              <w:rPr>
                <w:lang w:val="en-US"/>
              </w:rPr>
            </w:pPr>
            <w:r w:rsidRPr="009E67B6">
              <w:rPr>
                <w:lang w:val="en-US"/>
              </w:rPr>
              <w:t>Router(config)#int tunnel 0</w:t>
            </w:r>
          </w:p>
          <w:p w14:paraId="7C7575D0" w14:textId="77777777" w:rsidR="009E67B6" w:rsidRPr="009E67B6" w:rsidRDefault="009E67B6" w:rsidP="009E67B6">
            <w:pPr>
              <w:ind w:firstLine="0"/>
              <w:rPr>
                <w:lang w:val="en-US"/>
              </w:rPr>
            </w:pPr>
            <w:r w:rsidRPr="009E67B6">
              <w:rPr>
                <w:lang w:val="en-US"/>
              </w:rPr>
              <w:t>Router(config-if)#ip address 172.17.0.2 255.255.255.252</w:t>
            </w:r>
          </w:p>
          <w:p w14:paraId="40F5A69C" w14:textId="6B22C8A6" w:rsidR="009E67B6" w:rsidRPr="009E67B6" w:rsidRDefault="009E67B6" w:rsidP="009E67B6">
            <w:pPr>
              <w:ind w:firstLine="0"/>
              <w:rPr>
                <w:lang w:val="en-US"/>
              </w:rPr>
            </w:pPr>
            <w:r w:rsidRPr="009E67B6">
              <w:rPr>
                <w:lang w:val="en-US"/>
              </w:rPr>
              <w:t>Router</w:t>
            </w:r>
            <w:r>
              <w:rPr>
                <w:lang w:val="en-US"/>
              </w:rPr>
              <w:t>(config-if)#tunnel source fa0/0</w:t>
            </w:r>
          </w:p>
          <w:p w14:paraId="5648B5AF" w14:textId="277AFDA5" w:rsidR="009E67B6" w:rsidRDefault="009E67B6" w:rsidP="009E67B6">
            <w:pPr>
              <w:ind w:firstLine="0"/>
              <w:rPr>
                <w:lang w:val="en-US"/>
              </w:rPr>
            </w:pPr>
            <w:r w:rsidRPr="009E67B6">
              <w:rPr>
                <w:lang w:val="en-US"/>
              </w:rPr>
              <w:t>Router(config-if</w:t>
            </w:r>
            <w:r>
              <w:rPr>
                <w:lang w:val="en-US"/>
              </w:rPr>
              <w:t>)#tunnel destination 10.17.17.1</w:t>
            </w:r>
          </w:p>
        </w:tc>
      </w:tr>
    </w:tbl>
    <w:p w14:paraId="1280EBE3" w14:textId="77777777" w:rsidR="009E67B6" w:rsidRPr="009E67B6" w:rsidRDefault="009E67B6" w:rsidP="00D5029A">
      <w:pPr>
        <w:ind w:firstLine="0"/>
        <w:rPr>
          <w:lang w:val="en-US"/>
        </w:rPr>
      </w:pPr>
    </w:p>
    <w:p w14:paraId="5CDADCB0" w14:textId="4B133D22" w:rsidR="00DD6D86" w:rsidRPr="000F66B2" w:rsidRDefault="0054686E" w:rsidP="006F6683">
      <w:pPr>
        <w:spacing w:line="360" w:lineRule="auto"/>
        <w:ind w:firstLine="708"/>
        <w:rPr>
          <w:lang w:val="en-US"/>
        </w:rPr>
      </w:pPr>
      <w:r w:rsidRPr="0054686E">
        <w:t>Убедимся, что т</w:t>
      </w:r>
      <w:r w:rsidR="006F6683">
        <w:t>у</w:t>
      </w:r>
      <w:r w:rsidRPr="0054686E">
        <w:t>ннель работает. На рисунке 2 и 3 представлены состояния интерфейса нашего туннеля</w:t>
      </w:r>
      <w:r w:rsidR="006F6683">
        <w:t>. Для просмотра состояния нужно открыть</w:t>
      </w:r>
      <w:r w:rsidR="006F6683" w:rsidRPr="006F6683">
        <w:t xml:space="preserve"> </w:t>
      </w:r>
      <w:r w:rsidR="006F6683">
        <w:t>консоль у</w:t>
      </w:r>
      <w:r w:rsidR="006F6683" w:rsidRPr="006F6683">
        <w:t xml:space="preserve"> </w:t>
      </w:r>
      <w:r w:rsidR="006F6683">
        <w:rPr>
          <w:lang w:val="en-US"/>
        </w:rPr>
        <w:t>Router</w:t>
      </w:r>
      <w:r w:rsidR="006F6683" w:rsidRPr="006F6683">
        <w:t>0</w:t>
      </w:r>
      <w:r w:rsidR="006F6683">
        <w:t xml:space="preserve">, выбрать режим </w:t>
      </w:r>
      <w:r w:rsidR="006F6683" w:rsidRPr="006F6683">
        <w:t>“</w:t>
      </w:r>
      <w:proofErr w:type="spellStart"/>
      <w:r w:rsidR="006F6683">
        <w:rPr>
          <w:lang w:val="en-US"/>
        </w:rPr>
        <w:t>en</w:t>
      </w:r>
      <w:proofErr w:type="spellEnd"/>
      <w:r w:rsidR="006F6683" w:rsidRPr="006F6683">
        <w:t>”</w:t>
      </w:r>
      <w:r w:rsidR="006F6683">
        <w:t xml:space="preserve">, после чего ввести команду, которая представлена ниже.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6F6683" w:rsidRPr="00ED0E93" w14:paraId="055643BC" w14:textId="77777777" w:rsidTr="00DA5586">
        <w:tc>
          <w:tcPr>
            <w:tcW w:w="10420" w:type="dxa"/>
          </w:tcPr>
          <w:p w14:paraId="22A093E4" w14:textId="78F4AC10" w:rsidR="006F6683" w:rsidRPr="006F6683" w:rsidRDefault="006F6683" w:rsidP="00DA5586">
            <w:pPr>
              <w:ind w:firstLine="0"/>
              <w:rPr>
                <w:lang w:val="en-US"/>
              </w:rPr>
            </w:pPr>
            <w:r w:rsidRPr="009E67B6">
              <w:rPr>
                <w:lang w:val="en-US"/>
              </w:rPr>
              <w:t>Router</w:t>
            </w:r>
            <w:r>
              <w:rPr>
                <w:lang w:val="en-US"/>
              </w:rPr>
              <w:t xml:space="preserve"># show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interface brief</w:t>
            </w:r>
          </w:p>
        </w:tc>
      </w:tr>
    </w:tbl>
    <w:p w14:paraId="3E15F443" w14:textId="77777777" w:rsidR="006F6683" w:rsidRPr="00ED0E93" w:rsidRDefault="006F6683" w:rsidP="006F6683">
      <w:pPr>
        <w:spacing w:line="360" w:lineRule="auto"/>
        <w:ind w:firstLine="0"/>
        <w:rPr>
          <w:lang w:val="en-US"/>
        </w:rPr>
      </w:pPr>
    </w:p>
    <w:p w14:paraId="2CBAE32C" w14:textId="31E06E2D" w:rsidR="0054686E" w:rsidRDefault="0054686E" w:rsidP="006F6683">
      <w:pPr>
        <w:ind w:firstLine="0"/>
        <w:jc w:val="center"/>
        <w:rPr>
          <w:lang w:val="en-US"/>
        </w:rPr>
      </w:pPr>
      <w:r w:rsidRPr="0054686E">
        <w:rPr>
          <w:noProof/>
        </w:rPr>
        <w:drawing>
          <wp:inline distT="0" distB="0" distL="0" distR="0" wp14:anchorId="09EF7D7B" wp14:editId="43AD95F3">
            <wp:extent cx="5733333" cy="130476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62F1" w14:textId="40826701" w:rsidR="0054686E" w:rsidRDefault="0054686E" w:rsidP="0054686E">
      <w:pPr>
        <w:ind w:firstLine="0"/>
        <w:jc w:val="center"/>
        <w:rPr>
          <w:sz w:val="24"/>
          <w:szCs w:val="20"/>
        </w:rPr>
      </w:pPr>
      <w:r w:rsidRPr="006F6683">
        <w:rPr>
          <w:sz w:val="24"/>
          <w:szCs w:val="20"/>
        </w:rPr>
        <w:t xml:space="preserve">Рисунок 2 – Проверка состояния интерфейса на </w:t>
      </w:r>
      <w:r w:rsidRPr="006F6683">
        <w:rPr>
          <w:sz w:val="24"/>
          <w:szCs w:val="20"/>
          <w:lang w:val="en-US"/>
        </w:rPr>
        <w:t>Router</w:t>
      </w:r>
      <w:r w:rsidRPr="006F6683">
        <w:rPr>
          <w:sz w:val="24"/>
          <w:szCs w:val="20"/>
        </w:rPr>
        <w:t>0</w:t>
      </w:r>
    </w:p>
    <w:p w14:paraId="63DA4E9D" w14:textId="77777777" w:rsidR="00E06E1F" w:rsidRDefault="00E06E1F" w:rsidP="0054686E">
      <w:pPr>
        <w:ind w:firstLine="0"/>
        <w:jc w:val="center"/>
        <w:rPr>
          <w:sz w:val="24"/>
          <w:szCs w:val="20"/>
        </w:rPr>
      </w:pPr>
    </w:p>
    <w:p w14:paraId="3B6399E9" w14:textId="77777777" w:rsidR="006F6683" w:rsidRPr="0054686E" w:rsidRDefault="006F6683" w:rsidP="00D0295D">
      <w:pPr>
        <w:ind w:firstLine="0"/>
      </w:pPr>
    </w:p>
    <w:p w14:paraId="5A105B10" w14:textId="1748FBB0" w:rsidR="0054686E" w:rsidRPr="00ED0E93" w:rsidRDefault="00E06E1F" w:rsidP="00D0295D">
      <w:pPr>
        <w:spacing w:line="360" w:lineRule="auto"/>
        <w:ind w:firstLine="0"/>
      </w:pPr>
      <w:r>
        <w:tab/>
        <w:t xml:space="preserve">Теперь убедимся, </w:t>
      </w:r>
      <w:r w:rsidR="00D0295D">
        <w:t xml:space="preserve">что все нормально на другой стороне виртуального туннеля. Для этого на </w:t>
      </w:r>
      <w:r w:rsidR="00D0295D">
        <w:rPr>
          <w:lang w:val="en-US"/>
        </w:rPr>
        <w:t>Router</w:t>
      </w:r>
      <w:r w:rsidR="00D0295D" w:rsidRPr="00D0295D">
        <w:t>0(1)</w:t>
      </w:r>
      <w:r w:rsidR="00D0295D">
        <w:t xml:space="preserve"> войдем в режим </w:t>
      </w:r>
      <w:r w:rsidR="00D0295D" w:rsidRPr="00D0295D">
        <w:t>“</w:t>
      </w:r>
      <w:proofErr w:type="spellStart"/>
      <w:r w:rsidR="00D0295D">
        <w:rPr>
          <w:lang w:val="en-US"/>
        </w:rPr>
        <w:t>en</w:t>
      </w:r>
      <w:proofErr w:type="spellEnd"/>
      <w:r w:rsidR="00D0295D" w:rsidRPr="00D0295D">
        <w:t>”</w:t>
      </w:r>
      <w:r w:rsidR="00D0295D">
        <w:t>, после чего ввести нужно команду, которая представлена ниже</w:t>
      </w:r>
      <w:r w:rsidR="00D0295D" w:rsidRPr="00D0295D"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D0295D" w:rsidRPr="00ED0E93" w14:paraId="5B60876C" w14:textId="77777777" w:rsidTr="00DA5586">
        <w:tc>
          <w:tcPr>
            <w:tcW w:w="10420" w:type="dxa"/>
          </w:tcPr>
          <w:p w14:paraId="1972923A" w14:textId="77777777" w:rsidR="00D0295D" w:rsidRPr="006F6683" w:rsidRDefault="00D0295D" w:rsidP="00DA5586">
            <w:pPr>
              <w:ind w:firstLine="0"/>
              <w:rPr>
                <w:lang w:val="en-US"/>
              </w:rPr>
            </w:pPr>
            <w:r w:rsidRPr="009E67B6">
              <w:rPr>
                <w:lang w:val="en-US"/>
              </w:rPr>
              <w:t>Router</w:t>
            </w:r>
            <w:r>
              <w:rPr>
                <w:lang w:val="en-US"/>
              </w:rPr>
              <w:t xml:space="preserve"># show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interface brief</w:t>
            </w:r>
          </w:p>
        </w:tc>
      </w:tr>
    </w:tbl>
    <w:p w14:paraId="31007954" w14:textId="77777777" w:rsidR="00D0295D" w:rsidRPr="00D0295D" w:rsidRDefault="00D0295D" w:rsidP="0054686E">
      <w:pPr>
        <w:ind w:firstLine="0"/>
        <w:rPr>
          <w:lang w:val="en-US"/>
        </w:rPr>
      </w:pPr>
    </w:p>
    <w:p w14:paraId="65B672B1" w14:textId="45FCFA1F" w:rsidR="0054686E" w:rsidRDefault="00C539DE" w:rsidP="00D0295D">
      <w:pPr>
        <w:ind w:firstLine="0"/>
        <w:jc w:val="center"/>
        <w:rPr>
          <w:lang w:val="en-US"/>
        </w:rPr>
      </w:pPr>
      <w:r w:rsidRPr="00C539DE">
        <w:rPr>
          <w:noProof/>
          <w:lang w:val="en-US"/>
        </w:rPr>
        <w:drawing>
          <wp:inline distT="0" distB="0" distL="0" distR="0" wp14:anchorId="15144B2F" wp14:editId="46950E55">
            <wp:extent cx="5943600" cy="1250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C503" w14:textId="42171010" w:rsidR="00C539DE" w:rsidRPr="00D0295D" w:rsidRDefault="00C539DE" w:rsidP="00C539DE">
      <w:pPr>
        <w:ind w:firstLine="0"/>
        <w:jc w:val="center"/>
        <w:rPr>
          <w:sz w:val="24"/>
          <w:szCs w:val="20"/>
        </w:rPr>
      </w:pPr>
      <w:r w:rsidRPr="00D0295D">
        <w:rPr>
          <w:sz w:val="24"/>
          <w:szCs w:val="20"/>
        </w:rPr>
        <w:t xml:space="preserve">Рисунок 3 – Проверка состояния интерфейса на </w:t>
      </w:r>
      <w:r w:rsidRPr="00D0295D">
        <w:rPr>
          <w:sz w:val="24"/>
          <w:szCs w:val="20"/>
          <w:lang w:val="en-US"/>
        </w:rPr>
        <w:t>Router</w:t>
      </w:r>
      <w:r w:rsidRPr="00D0295D">
        <w:rPr>
          <w:sz w:val="24"/>
          <w:szCs w:val="20"/>
        </w:rPr>
        <w:t>0(1)</w:t>
      </w:r>
    </w:p>
    <w:p w14:paraId="6307ECDF" w14:textId="77777777" w:rsidR="00C539DE" w:rsidRPr="00865D2C" w:rsidRDefault="00C539DE" w:rsidP="00C539DE">
      <w:pPr>
        <w:ind w:firstLine="0"/>
      </w:pPr>
    </w:p>
    <w:p w14:paraId="09D0029E" w14:textId="2BD5170E" w:rsidR="00C539DE" w:rsidRPr="00ED0E93" w:rsidRDefault="0034046B" w:rsidP="00C539DE">
      <w:pPr>
        <w:ind w:firstLine="0"/>
      </w:pPr>
      <w:r w:rsidRPr="0034046B">
        <w:t xml:space="preserve">Отправим </w:t>
      </w:r>
      <w:r>
        <w:rPr>
          <w:lang w:val="en-US"/>
        </w:rPr>
        <w:t>ping</w:t>
      </w:r>
      <w:r w:rsidRPr="0034046B">
        <w:t>-запрос по туннелю, на рисунке 4 представлен результат команды</w:t>
      </w:r>
      <w:r w:rsidR="00D45FB9" w:rsidRPr="00D45FB9">
        <w:t xml:space="preserve">. </w:t>
      </w:r>
    </w:p>
    <w:p w14:paraId="09EEB024" w14:textId="77777777" w:rsidR="00D45FB9" w:rsidRPr="00ED0E93" w:rsidRDefault="00D45FB9" w:rsidP="00C539DE">
      <w:pPr>
        <w:ind w:firstLine="0"/>
      </w:pPr>
    </w:p>
    <w:p w14:paraId="4F376195" w14:textId="58AF7FB7" w:rsidR="0034046B" w:rsidRDefault="0034046B" w:rsidP="00D45FB9">
      <w:pPr>
        <w:ind w:firstLine="0"/>
        <w:jc w:val="center"/>
        <w:rPr>
          <w:lang w:val="en-US"/>
        </w:rPr>
      </w:pPr>
      <w:r w:rsidRPr="0034046B">
        <w:rPr>
          <w:noProof/>
        </w:rPr>
        <w:lastRenderedPageBreak/>
        <w:drawing>
          <wp:inline distT="0" distB="0" distL="0" distR="0" wp14:anchorId="5FC37322" wp14:editId="6824CF84">
            <wp:extent cx="5390476" cy="120952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F7EE" w14:textId="367D9C0F" w:rsidR="0034046B" w:rsidRPr="00D45FB9" w:rsidRDefault="0034046B" w:rsidP="0034046B">
      <w:pPr>
        <w:ind w:firstLine="0"/>
        <w:jc w:val="center"/>
        <w:rPr>
          <w:sz w:val="24"/>
          <w:szCs w:val="20"/>
        </w:rPr>
      </w:pPr>
      <w:r w:rsidRPr="00D45FB9">
        <w:rPr>
          <w:sz w:val="24"/>
          <w:szCs w:val="20"/>
        </w:rPr>
        <w:t xml:space="preserve">Рисунок 4 – Успешный </w:t>
      </w:r>
      <w:r w:rsidRPr="00D45FB9">
        <w:rPr>
          <w:sz w:val="24"/>
          <w:szCs w:val="20"/>
          <w:lang w:val="en-US"/>
        </w:rPr>
        <w:t>ping</w:t>
      </w:r>
      <w:r w:rsidRPr="00D45FB9">
        <w:rPr>
          <w:sz w:val="24"/>
          <w:szCs w:val="20"/>
        </w:rPr>
        <w:t>-запрос</w:t>
      </w:r>
    </w:p>
    <w:p w14:paraId="18F7AFA8" w14:textId="77777777" w:rsidR="00DE4EBB" w:rsidRPr="00865D2C" w:rsidRDefault="00DE4EBB" w:rsidP="0034046B">
      <w:pPr>
        <w:ind w:firstLine="0"/>
        <w:jc w:val="center"/>
      </w:pPr>
    </w:p>
    <w:p w14:paraId="610379A8" w14:textId="79AE75AE" w:rsidR="00ED0E93" w:rsidRDefault="004324AF" w:rsidP="000F66B2">
      <w:pPr>
        <w:spacing w:line="360" w:lineRule="auto"/>
        <w:ind w:firstLine="708"/>
        <w:rPr>
          <w:lang w:val="en-US"/>
        </w:rPr>
      </w:pPr>
      <w:r w:rsidRPr="004324AF">
        <w:t xml:space="preserve">Проверим также маршрут от первого роутера ко второму по команде </w:t>
      </w:r>
      <w:r>
        <w:rPr>
          <w:lang w:val="en-US"/>
        </w:rPr>
        <w:t>traceroute</w:t>
      </w:r>
      <w:r w:rsidRPr="004324AF">
        <w:t xml:space="preserve">. </w:t>
      </w:r>
      <w:r w:rsidRPr="00E91F38">
        <w:t>На рисунке 5 представлен результат команды</w:t>
      </w:r>
      <w:r w:rsidR="00ED0E93">
        <w:t xml:space="preserve">. </w:t>
      </w:r>
      <w:r w:rsidR="0037167B">
        <w:t>Перед тем выполнить команду ниже убедитесь, что вы вошли в режим</w:t>
      </w:r>
      <w:r w:rsidR="0037167B" w:rsidRPr="0037167B">
        <w:t xml:space="preserve"> </w:t>
      </w:r>
      <w:r w:rsidR="0037167B">
        <w:rPr>
          <w:lang w:val="en-US"/>
        </w:rPr>
        <w:t>enable</w:t>
      </w:r>
      <w:r w:rsidR="0037167B" w:rsidRPr="0037167B">
        <w:t xml:space="preserve">. </w:t>
      </w:r>
    </w:p>
    <w:p w14:paraId="62EC5841" w14:textId="77777777" w:rsidR="0037167B" w:rsidRPr="0037167B" w:rsidRDefault="0037167B" w:rsidP="00ED0E93">
      <w:pPr>
        <w:spacing w:line="360" w:lineRule="auto"/>
        <w:ind w:firstLine="0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ED0E93" w:rsidRPr="00ED0E93" w14:paraId="045DA8AC" w14:textId="77777777" w:rsidTr="00D5094B">
        <w:tc>
          <w:tcPr>
            <w:tcW w:w="10420" w:type="dxa"/>
          </w:tcPr>
          <w:p w14:paraId="31361F5B" w14:textId="36B6E6C4" w:rsidR="00ED0E93" w:rsidRPr="0037167B" w:rsidRDefault="00ED0E93" w:rsidP="00D5094B">
            <w:pPr>
              <w:ind w:firstLine="0"/>
            </w:pPr>
            <w:r w:rsidRPr="009E67B6">
              <w:rPr>
                <w:lang w:val="en-US"/>
              </w:rPr>
              <w:t>Router</w:t>
            </w:r>
            <w:r>
              <w:rPr>
                <w:lang w:val="en-US"/>
              </w:rPr>
              <w:t xml:space="preserve"># </w:t>
            </w:r>
            <w:r w:rsidR="0037167B">
              <w:rPr>
                <w:lang w:val="en-US"/>
              </w:rPr>
              <w:t>traceroute 172.17.0.2</w:t>
            </w:r>
          </w:p>
        </w:tc>
      </w:tr>
    </w:tbl>
    <w:p w14:paraId="3D67679F" w14:textId="77777777" w:rsidR="004324AF" w:rsidRPr="00ED0E93" w:rsidRDefault="004324AF" w:rsidP="0034046B">
      <w:pPr>
        <w:ind w:firstLine="0"/>
      </w:pPr>
    </w:p>
    <w:p w14:paraId="4DD2EF77" w14:textId="77777777" w:rsidR="004324AF" w:rsidRPr="00ED0E93" w:rsidRDefault="004324AF" w:rsidP="0034046B">
      <w:pPr>
        <w:ind w:firstLine="0"/>
        <w:rPr>
          <w:lang w:val="en-US"/>
        </w:rPr>
      </w:pPr>
    </w:p>
    <w:p w14:paraId="11FB44D1" w14:textId="2519C365" w:rsidR="00C539DE" w:rsidRDefault="00E91F38" w:rsidP="00ED0E93">
      <w:pPr>
        <w:ind w:firstLine="0"/>
        <w:jc w:val="center"/>
        <w:rPr>
          <w:lang w:val="en-US"/>
        </w:rPr>
      </w:pPr>
      <w:r w:rsidRPr="00E91F38">
        <w:rPr>
          <w:noProof/>
        </w:rPr>
        <w:drawing>
          <wp:inline distT="0" distB="0" distL="0" distR="0" wp14:anchorId="6869B7F5" wp14:editId="3AC3180F">
            <wp:extent cx="5390476" cy="120952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BA0F" w14:textId="07ED0998" w:rsidR="00E91F38" w:rsidRPr="00ED0E93" w:rsidRDefault="00E91F38" w:rsidP="00E91F38">
      <w:pPr>
        <w:ind w:firstLine="0"/>
        <w:jc w:val="center"/>
        <w:rPr>
          <w:sz w:val="24"/>
          <w:szCs w:val="20"/>
        </w:rPr>
      </w:pPr>
      <w:r w:rsidRPr="00ED0E93">
        <w:rPr>
          <w:sz w:val="24"/>
          <w:szCs w:val="20"/>
        </w:rPr>
        <w:t xml:space="preserve">Рисунок 5 – Маршрут </w:t>
      </w:r>
      <w:r w:rsidRPr="00ED0E93">
        <w:rPr>
          <w:sz w:val="24"/>
          <w:szCs w:val="20"/>
          <w:lang w:val="en-US"/>
        </w:rPr>
        <w:t>traceroute</w:t>
      </w:r>
    </w:p>
    <w:p w14:paraId="4106A552" w14:textId="77777777" w:rsidR="0054686E" w:rsidRPr="0037167B" w:rsidRDefault="0054686E" w:rsidP="00D5029A">
      <w:pPr>
        <w:ind w:firstLine="0"/>
        <w:rPr>
          <w:lang w:val="en-US"/>
        </w:rPr>
      </w:pPr>
    </w:p>
    <w:p w14:paraId="4C74C571" w14:textId="77777777" w:rsidR="00C32889" w:rsidRPr="00ED0E93" w:rsidRDefault="00C32889" w:rsidP="00C32889"/>
    <w:p w14:paraId="18FE4F6F" w14:textId="7315EC64" w:rsidR="00C32889" w:rsidRPr="000F66B2" w:rsidRDefault="00063C6C" w:rsidP="0037167B">
      <w:pPr>
        <w:spacing w:line="360" w:lineRule="auto"/>
      </w:pPr>
      <w:r w:rsidRPr="00063C6C">
        <w:t xml:space="preserve">В процессе настройки нужно было сделать маршрутизацию между </w:t>
      </w:r>
      <w:r w:rsidR="000F66B2">
        <w:t>р</w:t>
      </w:r>
      <w:r w:rsidRPr="00063C6C">
        <w:t>оутерами</w:t>
      </w:r>
      <w:r w:rsidR="00390E46" w:rsidRPr="00390E46">
        <w:t xml:space="preserve"> (маршрутизацию через туннели)</w:t>
      </w:r>
      <w:r w:rsidRPr="00063C6C">
        <w:t xml:space="preserve">, для этого можно было воспользоваться командой: </w:t>
      </w:r>
      <w:proofErr w:type="spellStart"/>
      <w:r w:rsidR="00390E46">
        <w:rPr>
          <w:lang w:val="en-US"/>
        </w:rPr>
        <w:t>ip</w:t>
      </w:r>
      <w:proofErr w:type="spellEnd"/>
      <w:r w:rsidR="00390E46" w:rsidRPr="00390E46">
        <w:t xml:space="preserve"> </w:t>
      </w:r>
      <w:r w:rsidR="00390E46">
        <w:rPr>
          <w:lang w:val="en-US"/>
        </w:rPr>
        <w:t>route</w:t>
      </w:r>
      <w:r w:rsidR="00390E46" w:rsidRPr="00390E46">
        <w:t xml:space="preserve"> &lt;достигаемая сеть&gt; 255.255.255.252 &lt;адрес интерфейса ближайшего роутера&gt;. </w:t>
      </w:r>
      <w:r w:rsidR="00390E46" w:rsidRPr="0037167B">
        <w:t xml:space="preserve">На рисунке 7 пример команды для </w:t>
      </w:r>
      <w:r w:rsidR="00390E46">
        <w:rPr>
          <w:lang w:val="en-US"/>
        </w:rPr>
        <w:t>Router</w:t>
      </w:r>
      <w:r w:rsidR="00390E46" w:rsidRPr="0037167B">
        <w:t xml:space="preserve">0 (1) к </w:t>
      </w:r>
      <w:r w:rsidR="00390E46">
        <w:rPr>
          <w:lang w:val="en-US"/>
        </w:rPr>
        <w:t>Router</w:t>
      </w:r>
      <w:r w:rsidR="00390E46" w:rsidRPr="0037167B">
        <w:t>0(1)(2)</w:t>
      </w:r>
      <w:r w:rsidR="0037167B" w:rsidRPr="000F66B2">
        <w:t>.</w:t>
      </w:r>
    </w:p>
    <w:p w14:paraId="1448C048" w14:textId="77777777" w:rsidR="0037167B" w:rsidRPr="000F66B2" w:rsidRDefault="0037167B" w:rsidP="0037167B">
      <w:pPr>
        <w:spacing w:line="360" w:lineRule="auto"/>
      </w:pPr>
    </w:p>
    <w:p w14:paraId="016E2B5E" w14:textId="0401CC72" w:rsidR="00390E46" w:rsidRDefault="00390E46" w:rsidP="0037167B">
      <w:pPr>
        <w:ind w:firstLine="0"/>
        <w:jc w:val="center"/>
        <w:rPr>
          <w:lang w:val="en-US"/>
        </w:rPr>
      </w:pPr>
      <w:r w:rsidRPr="00390E46">
        <w:rPr>
          <w:noProof/>
          <w:lang w:val="en-US"/>
        </w:rPr>
        <w:drawing>
          <wp:inline distT="0" distB="0" distL="0" distR="0" wp14:anchorId="540CF3A6" wp14:editId="0FEC1707">
            <wp:extent cx="5142857" cy="2190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1459" w14:textId="6446FBEC" w:rsidR="00390E46" w:rsidRPr="0037167B" w:rsidRDefault="00390E46" w:rsidP="00390E46">
      <w:pPr>
        <w:ind w:firstLine="0"/>
        <w:jc w:val="center"/>
        <w:rPr>
          <w:sz w:val="24"/>
          <w:szCs w:val="20"/>
        </w:rPr>
      </w:pPr>
      <w:r w:rsidRPr="0037167B">
        <w:rPr>
          <w:sz w:val="24"/>
          <w:szCs w:val="20"/>
        </w:rPr>
        <w:t>Рисунок 7 – Команда для маршрутизации</w:t>
      </w:r>
    </w:p>
    <w:p w14:paraId="4D8F871C" w14:textId="77777777" w:rsidR="00A33C46" w:rsidRPr="00865D2C" w:rsidRDefault="00A33C46" w:rsidP="00A33C46">
      <w:pPr>
        <w:ind w:firstLine="0"/>
      </w:pPr>
    </w:p>
    <w:p w14:paraId="1FA34913" w14:textId="07B82403" w:rsidR="00A33C46" w:rsidRPr="00A33C46" w:rsidRDefault="00A33C46" w:rsidP="00CA3BAD">
      <w:pPr>
        <w:spacing w:line="360" w:lineRule="auto"/>
      </w:pPr>
      <w:r w:rsidRPr="00A33C46">
        <w:t>Также для того, чтобы пакеты передавали между сетями, где компьютеры, нужно настроить для них статическую маршрутизацию на роутерах</w:t>
      </w:r>
      <w:r w:rsidR="00CA3BAD">
        <w:t xml:space="preserve">, используя пример команды </w:t>
      </w:r>
      <w:r>
        <w:rPr>
          <w:lang w:val="en-US"/>
        </w:rPr>
        <w:t>Router</w:t>
      </w:r>
      <w:r w:rsidRPr="00A33C46">
        <w:t xml:space="preserve">: </w:t>
      </w:r>
      <w:proofErr w:type="spellStart"/>
      <w:r>
        <w:rPr>
          <w:lang w:val="en-US"/>
        </w:rPr>
        <w:t>ip</w:t>
      </w:r>
      <w:proofErr w:type="spellEnd"/>
      <w:r w:rsidRPr="00A33C46">
        <w:t xml:space="preserve"> </w:t>
      </w:r>
      <w:r>
        <w:rPr>
          <w:lang w:val="en-US"/>
        </w:rPr>
        <w:t>route</w:t>
      </w:r>
      <w:r w:rsidRPr="00A33C46">
        <w:t xml:space="preserve"> &lt;локальная сеть&gt; 255.255.255.0 &lt;адрес интерфейса ближайшего роутера&gt;</w:t>
      </w:r>
      <w:r w:rsidR="00CA3BAD" w:rsidRPr="00CA3BAD">
        <w:t xml:space="preserve">. </w:t>
      </w:r>
      <w:r w:rsidRPr="00A33C46">
        <w:t xml:space="preserve">На рисунке 8 представлена примерная таблица маршрутизации для </w:t>
      </w:r>
      <w:r>
        <w:rPr>
          <w:lang w:val="en-US"/>
        </w:rPr>
        <w:t>Router</w:t>
      </w:r>
      <w:r w:rsidRPr="00A33C46">
        <w:t xml:space="preserve">0 </w:t>
      </w:r>
    </w:p>
    <w:p w14:paraId="563730FF" w14:textId="77777777" w:rsidR="00A33C46" w:rsidRDefault="00A33C46" w:rsidP="00CA3BAD">
      <w:pPr>
        <w:ind w:firstLine="0"/>
        <w:jc w:val="center"/>
        <w:rPr>
          <w:lang w:val="en-US"/>
        </w:rPr>
      </w:pPr>
      <w:r w:rsidRPr="00A33C46">
        <w:rPr>
          <w:noProof/>
        </w:rPr>
        <w:lastRenderedPageBreak/>
        <w:drawing>
          <wp:inline distT="0" distB="0" distL="0" distR="0" wp14:anchorId="53575CE5" wp14:editId="59939010">
            <wp:extent cx="5866667" cy="3466667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5900" w14:textId="2BABE646" w:rsidR="00BA3587" w:rsidRPr="003B3B5C" w:rsidRDefault="00A33C46" w:rsidP="00A33C46">
      <w:pPr>
        <w:ind w:firstLine="0"/>
        <w:jc w:val="center"/>
        <w:rPr>
          <w:sz w:val="24"/>
          <w:szCs w:val="20"/>
        </w:rPr>
      </w:pPr>
      <w:r w:rsidRPr="003B3B5C">
        <w:rPr>
          <w:sz w:val="24"/>
          <w:szCs w:val="20"/>
        </w:rPr>
        <w:t>Рисунок 8 – Таблица маршрутизации</w:t>
      </w:r>
    </w:p>
    <w:p w14:paraId="4025E4D0" w14:textId="77777777" w:rsidR="00CA3BAD" w:rsidRPr="00865D2C" w:rsidRDefault="00CA3BAD" w:rsidP="00A33C46">
      <w:pPr>
        <w:ind w:firstLine="0"/>
        <w:jc w:val="center"/>
      </w:pPr>
    </w:p>
    <w:p w14:paraId="722B041F" w14:textId="29F9F642" w:rsidR="0055620D" w:rsidRDefault="0055620D" w:rsidP="00CA3BAD">
      <w:pPr>
        <w:spacing w:line="360" w:lineRule="auto"/>
        <w:ind w:firstLine="0"/>
        <w:rPr>
          <w:lang w:val="en-US"/>
        </w:rPr>
      </w:pPr>
      <w:r w:rsidRPr="00865D2C">
        <w:tab/>
      </w:r>
      <w:r w:rsidRPr="0055620D">
        <w:t>Конечно, можно упростить прави</w:t>
      </w:r>
      <w:r>
        <w:t xml:space="preserve">ла в статической маршрутизации, но нужно </w:t>
      </w:r>
      <w:r w:rsidR="00654268">
        <w:t>учесть,</w:t>
      </w:r>
      <w:r>
        <w:t xml:space="preserve"> как трафик будет проходить в сети. </w:t>
      </w:r>
      <w:r w:rsidRPr="0055620D">
        <w:t xml:space="preserve">Я сделал </w:t>
      </w:r>
      <w:r w:rsidR="009C6CDF" w:rsidRPr="009C6CDF">
        <w:t xml:space="preserve">так, чтобы пакеты шли </w:t>
      </w:r>
      <w:r w:rsidRPr="0055620D">
        <w:t>по кругу</w:t>
      </w:r>
      <w:r w:rsidR="009C6CDF" w:rsidRPr="009C6CDF">
        <w:t xml:space="preserve"> сети</w:t>
      </w:r>
      <w:r w:rsidRPr="0055620D">
        <w:t>, что очень упростило правила (пример на рисунке 9)</w:t>
      </w:r>
      <w:r w:rsidR="005E73B8">
        <w:t xml:space="preserve">. </w:t>
      </w:r>
    </w:p>
    <w:p w14:paraId="25C238DC" w14:textId="77777777" w:rsidR="000F66B2" w:rsidRPr="000F66B2" w:rsidRDefault="000F66B2" w:rsidP="00CA3BAD">
      <w:pPr>
        <w:spacing w:line="360" w:lineRule="auto"/>
        <w:ind w:firstLine="0"/>
        <w:rPr>
          <w:lang w:val="en-US"/>
        </w:rPr>
      </w:pPr>
    </w:p>
    <w:p w14:paraId="1BE11E7B" w14:textId="7FECB56B" w:rsidR="009C6CDF" w:rsidRDefault="000F66B2" w:rsidP="009C6CDF">
      <w:pPr>
        <w:ind w:firstLine="0"/>
        <w:jc w:val="center"/>
        <w:rPr>
          <w:lang w:val="en-US"/>
        </w:rPr>
      </w:pPr>
      <w:r w:rsidRPr="000F66B2">
        <w:rPr>
          <w:lang w:val="en-US"/>
        </w:rPr>
        <w:drawing>
          <wp:inline distT="0" distB="0" distL="0" distR="0" wp14:anchorId="36F8B5B2" wp14:editId="7E5F2FD3">
            <wp:extent cx="3000794" cy="1409897"/>
            <wp:effectExtent l="0" t="0" r="9525" b="0"/>
            <wp:docPr id="1941109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097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8AA0" w14:textId="273A1925" w:rsidR="009C6CDF" w:rsidRPr="00CA3BAD" w:rsidRDefault="009C6CDF" w:rsidP="009C6CDF">
      <w:pPr>
        <w:ind w:firstLine="0"/>
        <w:jc w:val="center"/>
        <w:rPr>
          <w:sz w:val="24"/>
          <w:szCs w:val="20"/>
          <w:lang w:val="en-US"/>
        </w:rPr>
      </w:pPr>
      <w:proofErr w:type="spellStart"/>
      <w:r w:rsidRPr="00CA3BAD">
        <w:rPr>
          <w:sz w:val="24"/>
          <w:szCs w:val="20"/>
          <w:lang w:val="en-US"/>
        </w:rPr>
        <w:t>Рисунок</w:t>
      </w:r>
      <w:proofErr w:type="spellEnd"/>
      <w:r w:rsidRPr="00CA3BAD">
        <w:rPr>
          <w:sz w:val="24"/>
          <w:szCs w:val="20"/>
          <w:lang w:val="en-US"/>
        </w:rPr>
        <w:t xml:space="preserve"> 9 – </w:t>
      </w:r>
      <w:proofErr w:type="spellStart"/>
      <w:r w:rsidRPr="00CA3BAD">
        <w:rPr>
          <w:sz w:val="24"/>
          <w:szCs w:val="20"/>
          <w:lang w:val="en-US"/>
        </w:rPr>
        <w:t>Упрощенные</w:t>
      </w:r>
      <w:proofErr w:type="spellEnd"/>
      <w:r w:rsidRPr="00CA3BAD">
        <w:rPr>
          <w:sz w:val="24"/>
          <w:szCs w:val="20"/>
          <w:lang w:val="en-US"/>
        </w:rPr>
        <w:t xml:space="preserve"> </w:t>
      </w:r>
      <w:proofErr w:type="spellStart"/>
      <w:r w:rsidRPr="00CA3BAD">
        <w:rPr>
          <w:sz w:val="24"/>
          <w:szCs w:val="20"/>
          <w:lang w:val="en-US"/>
        </w:rPr>
        <w:t>правила</w:t>
      </w:r>
      <w:proofErr w:type="spellEnd"/>
    </w:p>
    <w:p w14:paraId="715DD4F0" w14:textId="77777777" w:rsidR="0055620D" w:rsidRPr="009C6CDF" w:rsidRDefault="0055620D" w:rsidP="0055620D">
      <w:pPr>
        <w:ind w:firstLine="0"/>
      </w:pPr>
    </w:p>
    <w:p w14:paraId="37BEE61C" w14:textId="088342A6" w:rsidR="0055620D" w:rsidRDefault="00C3666B" w:rsidP="0055620D">
      <w:pPr>
        <w:ind w:firstLine="0"/>
        <w:rPr>
          <w:lang w:val="en-US"/>
        </w:rPr>
      </w:pPr>
      <w:r>
        <w:rPr>
          <w:lang w:val="en-US"/>
        </w:rPr>
        <w:tab/>
      </w:r>
    </w:p>
    <w:p w14:paraId="5F6C2ED6" w14:textId="73930E92" w:rsidR="00C3666B" w:rsidRDefault="00C3666B" w:rsidP="00C3666B">
      <w:pPr>
        <w:spacing w:line="360" w:lineRule="auto"/>
        <w:ind w:firstLine="0"/>
      </w:pPr>
      <w:r>
        <w:rPr>
          <w:lang w:val="en-US"/>
        </w:rPr>
        <w:tab/>
      </w:r>
      <w:r>
        <w:t xml:space="preserve">Если попробовать сделать </w:t>
      </w:r>
      <w:r>
        <w:rPr>
          <w:lang w:val="en-US"/>
        </w:rPr>
        <w:t>ping</w:t>
      </w:r>
      <w:r w:rsidRPr="00C3666B">
        <w:t xml:space="preserve"> </w:t>
      </w:r>
      <w:r>
        <w:t xml:space="preserve">с ПК 120.168.1.3 на ПК 120.168.2.2, то получится то, что представлено на рисунке 10, что говорит нам о том, что устройства видят друг друга. </w:t>
      </w:r>
    </w:p>
    <w:p w14:paraId="63D1AFD7" w14:textId="5B776642" w:rsidR="00C3666B" w:rsidRDefault="00C3666B" w:rsidP="00C3666B">
      <w:pPr>
        <w:ind w:firstLine="0"/>
        <w:jc w:val="center"/>
      </w:pPr>
      <w:r w:rsidRPr="00C3666B">
        <w:lastRenderedPageBreak/>
        <w:drawing>
          <wp:inline distT="0" distB="0" distL="0" distR="0" wp14:anchorId="451E61A7" wp14:editId="39950FDF">
            <wp:extent cx="3943900" cy="2372056"/>
            <wp:effectExtent l="0" t="0" r="0" b="9525"/>
            <wp:docPr id="1544274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740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2910" w14:textId="3CB7D89D" w:rsidR="00C3666B" w:rsidRPr="00C3666B" w:rsidRDefault="00C3666B" w:rsidP="00C3666B">
      <w:pPr>
        <w:ind w:firstLine="0"/>
        <w:jc w:val="center"/>
        <w:rPr>
          <w:sz w:val="24"/>
          <w:szCs w:val="20"/>
        </w:rPr>
      </w:pPr>
      <w:r w:rsidRPr="00C3666B">
        <w:rPr>
          <w:sz w:val="24"/>
          <w:szCs w:val="20"/>
        </w:rPr>
        <w:t xml:space="preserve">Рисунок 10 – </w:t>
      </w:r>
      <w:proofErr w:type="spellStart"/>
      <w:r w:rsidRPr="00C3666B">
        <w:rPr>
          <w:sz w:val="24"/>
          <w:szCs w:val="20"/>
        </w:rPr>
        <w:t>пинг</w:t>
      </w:r>
      <w:proofErr w:type="spellEnd"/>
      <w:r w:rsidRPr="00C3666B">
        <w:rPr>
          <w:sz w:val="24"/>
          <w:szCs w:val="20"/>
        </w:rPr>
        <w:t xml:space="preserve"> с </w:t>
      </w:r>
      <w:r w:rsidRPr="00C3666B">
        <w:rPr>
          <w:sz w:val="24"/>
          <w:szCs w:val="20"/>
          <w:lang w:val="en-US"/>
        </w:rPr>
        <w:t>PC</w:t>
      </w:r>
      <w:r w:rsidRPr="00C3666B">
        <w:rPr>
          <w:sz w:val="24"/>
          <w:szCs w:val="20"/>
        </w:rPr>
        <w:t xml:space="preserve">9 на </w:t>
      </w:r>
      <w:r w:rsidRPr="00C3666B">
        <w:rPr>
          <w:sz w:val="24"/>
          <w:szCs w:val="20"/>
          <w:lang w:val="en-US"/>
        </w:rPr>
        <w:t>PC</w:t>
      </w:r>
      <w:r w:rsidRPr="00C3666B">
        <w:rPr>
          <w:sz w:val="24"/>
          <w:szCs w:val="20"/>
        </w:rPr>
        <w:t>4</w:t>
      </w:r>
    </w:p>
    <w:sectPr w:rsidR="00C3666B" w:rsidRPr="00C3666B" w:rsidSect="0086551E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EDE95" w14:textId="77777777" w:rsidR="00363DAE" w:rsidRDefault="00363DAE" w:rsidP="00791B52">
      <w:r>
        <w:separator/>
      </w:r>
    </w:p>
  </w:endnote>
  <w:endnote w:type="continuationSeparator" w:id="0">
    <w:p w14:paraId="5BE92C89" w14:textId="77777777" w:rsidR="00363DAE" w:rsidRDefault="00363DAE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9654358"/>
      <w:docPartObj>
        <w:docPartGallery w:val="Page Numbers (Bottom of Page)"/>
        <w:docPartUnique/>
      </w:docPartObj>
    </w:sdtPr>
    <w:sdtContent>
      <w:p w14:paraId="65EBE29F" w14:textId="77777777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CDF">
          <w:rPr>
            <w:noProof/>
          </w:rPr>
          <w:t>5</w:t>
        </w:r>
        <w:r>
          <w:fldChar w:fldCharType="end"/>
        </w:r>
      </w:p>
    </w:sdtContent>
  </w:sdt>
  <w:p w14:paraId="2561ED24" w14:textId="77777777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CB54B" w14:textId="77777777" w:rsidR="00791B52" w:rsidRDefault="00791B52" w:rsidP="00791B52">
    <w:pPr>
      <w:pStyle w:val="a8"/>
      <w:ind w:firstLine="0"/>
      <w:jc w:val="center"/>
    </w:pPr>
    <w:r>
      <w:t>Ростов-на-Дону</w:t>
    </w:r>
  </w:p>
  <w:p w14:paraId="3C43C6B4" w14:textId="0C6CC65E" w:rsidR="00791B52" w:rsidRDefault="00791B52" w:rsidP="00791B52">
    <w:pPr>
      <w:pStyle w:val="a8"/>
      <w:ind w:firstLine="0"/>
      <w:jc w:val="center"/>
    </w:pPr>
    <w:r>
      <w:t>202</w:t>
    </w:r>
    <w:r w:rsidR="00AA5EA0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E067E" w14:textId="77777777" w:rsidR="00363DAE" w:rsidRDefault="00363DAE" w:rsidP="00791B52">
      <w:r>
        <w:separator/>
      </w:r>
    </w:p>
  </w:footnote>
  <w:footnote w:type="continuationSeparator" w:id="0">
    <w:p w14:paraId="7B16B405" w14:textId="77777777" w:rsidR="00363DAE" w:rsidRDefault="00363DAE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41A42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A3203" w14:textId="77777777" w:rsidR="00791B52" w:rsidRDefault="00791B52" w:rsidP="00791B52">
    <w:pPr>
      <w:pStyle w:val="a6"/>
      <w:ind w:firstLine="0"/>
    </w:pPr>
    <w:r>
      <w:rPr>
        <w:noProof/>
        <w:lang w:val="en-US"/>
      </w:rPr>
      <w:drawing>
        <wp:anchor distT="0" distB="0" distL="0" distR="0" simplePos="0" relativeHeight="251660288" behindDoc="0" locked="0" layoutInCell="1" allowOverlap="1" wp14:anchorId="294AF4FD" wp14:editId="3BA5650D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173C6"/>
    <w:multiLevelType w:val="hybridMultilevel"/>
    <w:tmpl w:val="CAF26356"/>
    <w:lvl w:ilvl="0" w:tplc="7B56F3F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E40EE"/>
    <w:multiLevelType w:val="multilevel"/>
    <w:tmpl w:val="6F68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95790"/>
    <w:multiLevelType w:val="hybridMultilevel"/>
    <w:tmpl w:val="D9E4A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01817"/>
    <w:multiLevelType w:val="hybridMultilevel"/>
    <w:tmpl w:val="5622CD02"/>
    <w:lvl w:ilvl="0" w:tplc="1EE2369C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3AE64363"/>
    <w:multiLevelType w:val="hybridMultilevel"/>
    <w:tmpl w:val="8C90D64A"/>
    <w:lvl w:ilvl="0" w:tplc="845A04B0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EB081D"/>
    <w:multiLevelType w:val="hybridMultilevel"/>
    <w:tmpl w:val="51046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D42456"/>
    <w:multiLevelType w:val="multilevel"/>
    <w:tmpl w:val="4D94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791187">
    <w:abstractNumId w:val="2"/>
  </w:num>
  <w:num w:numId="2" w16cid:durableId="1273778629">
    <w:abstractNumId w:val="1"/>
  </w:num>
  <w:num w:numId="3" w16cid:durableId="94251310">
    <w:abstractNumId w:val="4"/>
  </w:num>
  <w:num w:numId="4" w16cid:durableId="823619100">
    <w:abstractNumId w:val="0"/>
  </w:num>
  <w:num w:numId="5" w16cid:durableId="368914278">
    <w:abstractNumId w:val="7"/>
  </w:num>
  <w:num w:numId="6" w16cid:durableId="1257710734">
    <w:abstractNumId w:val="6"/>
  </w:num>
  <w:num w:numId="7" w16cid:durableId="2045211038">
    <w:abstractNumId w:val="3"/>
  </w:num>
  <w:num w:numId="8" w16cid:durableId="242644539">
    <w:abstractNumId w:val="8"/>
  </w:num>
  <w:num w:numId="9" w16cid:durableId="1227187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5FD5"/>
    <w:rsid w:val="0001051E"/>
    <w:rsid w:val="000137BD"/>
    <w:rsid w:val="00017502"/>
    <w:rsid w:val="00020393"/>
    <w:rsid w:val="00037C13"/>
    <w:rsid w:val="0005373E"/>
    <w:rsid w:val="00053F88"/>
    <w:rsid w:val="0005494C"/>
    <w:rsid w:val="00063C6C"/>
    <w:rsid w:val="000779B7"/>
    <w:rsid w:val="00083DDA"/>
    <w:rsid w:val="000848A1"/>
    <w:rsid w:val="0008527A"/>
    <w:rsid w:val="00096BDB"/>
    <w:rsid w:val="000B0BDD"/>
    <w:rsid w:val="000B4F43"/>
    <w:rsid w:val="000B7DE3"/>
    <w:rsid w:val="000C324C"/>
    <w:rsid w:val="000D4933"/>
    <w:rsid w:val="000E04C5"/>
    <w:rsid w:val="000F66B2"/>
    <w:rsid w:val="00101340"/>
    <w:rsid w:val="0010211F"/>
    <w:rsid w:val="00142FD7"/>
    <w:rsid w:val="001448B0"/>
    <w:rsid w:val="00144E02"/>
    <w:rsid w:val="00175F7D"/>
    <w:rsid w:val="001906C3"/>
    <w:rsid w:val="0019527E"/>
    <w:rsid w:val="001A4EC4"/>
    <w:rsid w:val="001C12EE"/>
    <w:rsid w:val="001D5F28"/>
    <w:rsid w:val="001E7D8F"/>
    <w:rsid w:val="002050A6"/>
    <w:rsid w:val="0020773F"/>
    <w:rsid w:val="0021436D"/>
    <w:rsid w:val="00215385"/>
    <w:rsid w:val="00216FFF"/>
    <w:rsid w:val="0022251A"/>
    <w:rsid w:val="00223721"/>
    <w:rsid w:val="00230368"/>
    <w:rsid w:val="002531C6"/>
    <w:rsid w:val="002557EA"/>
    <w:rsid w:val="0025630C"/>
    <w:rsid w:val="002650F9"/>
    <w:rsid w:val="00281E81"/>
    <w:rsid w:val="00293FE9"/>
    <w:rsid w:val="002A46FC"/>
    <w:rsid w:val="002A7ED7"/>
    <w:rsid w:val="002C5900"/>
    <w:rsid w:val="002D7A76"/>
    <w:rsid w:val="002D7ABE"/>
    <w:rsid w:val="002F0B87"/>
    <w:rsid w:val="00304064"/>
    <w:rsid w:val="00323161"/>
    <w:rsid w:val="003270FF"/>
    <w:rsid w:val="003337B3"/>
    <w:rsid w:val="0034046B"/>
    <w:rsid w:val="00346CA9"/>
    <w:rsid w:val="00347FEF"/>
    <w:rsid w:val="00356257"/>
    <w:rsid w:val="003567BD"/>
    <w:rsid w:val="00361BA8"/>
    <w:rsid w:val="00363DAE"/>
    <w:rsid w:val="003665B1"/>
    <w:rsid w:val="0037167B"/>
    <w:rsid w:val="0037318B"/>
    <w:rsid w:val="00390E46"/>
    <w:rsid w:val="003B3B5C"/>
    <w:rsid w:val="003B53AA"/>
    <w:rsid w:val="003C3DD9"/>
    <w:rsid w:val="00417E8A"/>
    <w:rsid w:val="0042793D"/>
    <w:rsid w:val="004324AF"/>
    <w:rsid w:val="00446975"/>
    <w:rsid w:val="00462973"/>
    <w:rsid w:val="004630A7"/>
    <w:rsid w:val="00463AB4"/>
    <w:rsid w:val="004852BB"/>
    <w:rsid w:val="00486253"/>
    <w:rsid w:val="004924EF"/>
    <w:rsid w:val="00497F2B"/>
    <w:rsid w:val="004A0E9C"/>
    <w:rsid w:val="004B1A36"/>
    <w:rsid w:val="004C3418"/>
    <w:rsid w:val="004C6BB3"/>
    <w:rsid w:val="004D5CCF"/>
    <w:rsid w:val="004E18E7"/>
    <w:rsid w:val="00541CED"/>
    <w:rsid w:val="0054686E"/>
    <w:rsid w:val="0055620D"/>
    <w:rsid w:val="00570570"/>
    <w:rsid w:val="00575309"/>
    <w:rsid w:val="00585724"/>
    <w:rsid w:val="00593E45"/>
    <w:rsid w:val="005B029C"/>
    <w:rsid w:val="005C4551"/>
    <w:rsid w:val="005E6040"/>
    <w:rsid w:val="005E73B8"/>
    <w:rsid w:val="00602D20"/>
    <w:rsid w:val="00603555"/>
    <w:rsid w:val="00603C1E"/>
    <w:rsid w:val="00603D22"/>
    <w:rsid w:val="00604049"/>
    <w:rsid w:val="00605EA2"/>
    <w:rsid w:val="00610C8E"/>
    <w:rsid w:val="006211E1"/>
    <w:rsid w:val="006222C3"/>
    <w:rsid w:val="006502BE"/>
    <w:rsid w:val="00654268"/>
    <w:rsid w:val="00683BB2"/>
    <w:rsid w:val="006A5881"/>
    <w:rsid w:val="006A66D9"/>
    <w:rsid w:val="006C78AE"/>
    <w:rsid w:val="006D537A"/>
    <w:rsid w:val="006F6683"/>
    <w:rsid w:val="00705C82"/>
    <w:rsid w:val="00707C28"/>
    <w:rsid w:val="007115FD"/>
    <w:rsid w:val="00715AF3"/>
    <w:rsid w:val="00720D47"/>
    <w:rsid w:val="00732FAD"/>
    <w:rsid w:val="00742DDC"/>
    <w:rsid w:val="00766D0F"/>
    <w:rsid w:val="00783D80"/>
    <w:rsid w:val="00791B52"/>
    <w:rsid w:val="00795F05"/>
    <w:rsid w:val="007964A8"/>
    <w:rsid w:val="007E0156"/>
    <w:rsid w:val="007E14FD"/>
    <w:rsid w:val="007E2DC3"/>
    <w:rsid w:val="007E7B93"/>
    <w:rsid w:val="007F4FEE"/>
    <w:rsid w:val="00820E72"/>
    <w:rsid w:val="0082766D"/>
    <w:rsid w:val="00835EBB"/>
    <w:rsid w:val="0084334A"/>
    <w:rsid w:val="00851B42"/>
    <w:rsid w:val="008604A8"/>
    <w:rsid w:val="0086551E"/>
    <w:rsid w:val="00865D2C"/>
    <w:rsid w:val="008A193C"/>
    <w:rsid w:val="008A4137"/>
    <w:rsid w:val="008A54DD"/>
    <w:rsid w:val="008A563E"/>
    <w:rsid w:val="008A6C6E"/>
    <w:rsid w:val="008C1A57"/>
    <w:rsid w:val="008C21DD"/>
    <w:rsid w:val="008C45F1"/>
    <w:rsid w:val="008C5E8D"/>
    <w:rsid w:val="008C6FF3"/>
    <w:rsid w:val="008D6F19"/>
    <w:rsid w:val="008E4658"/>
    <w:rsid w:val="008E57B2"/>
    <w:rsid w:val="008F7CF1"/>
    <w:rsid w:val="00952301"/>
    <w:rsid w:val="009565A4"/>
    <w:rsid w:val="00974F05"/>
    <w:rsid w:val="009757BA"/>
    <w:rsid w:val="00993591"/>
    <w:rsid w:val="009A770A"/>
    <w:rsid w:val="009B0E47"/>
    <w:rsid w:val="009C1F6B"/>
    <w:rsid w:val="009C6CDF"/>
    <w:rsid w:val="009D3625"/>
    <w:rsid w:val="009D6530"/>
    <w:rsid w:val="009E67B6"/>
    <w:rsid w:val="00A12169"/>
    <w:rsid w:val="00A304C5"/>
    <w:rsid w:val="00A33C46"/>
    <w:rsid w:val="00A449F6"/>
    <w:rsid w:val="00A53CE7"/>
    <w:rsid w:val="00A5635C"/>
    <w:rsid w:val="00A77778"/>
    <w:rsid w:val="00A86C73"/>
    <w:rsid w:val="00AA5EA0"/>
    <w:rsid w:val="00AC39F7"/>
    <w:rsid w:val="00AE0B67"/>
    <w:rsid w:val="00AE368F"/>
    <w:rsid w:val="00B01E6F"/>
    <w:rsid w:val="00B10CF4"/>
    <w:rsid w:val="00B41839"/>
    <w:rsid w:val="00B5263B"/>
    <w:rsid w:val="00B670D6"/>
    <w:rsid w:val="00B806BD"/>
    <w:rsid w:val="00B81D75"/>
    <w:rsid w:val="00B843A9"/>
    <w:rsid w:val="00B904CD"/>
    <w:rsid w:val="00BA3587"/>
    <w:rsid w:val="00BC4F87"/>
    <w:rsid w:val="00BD7BF2"/>
    <w:rsid w:val="00BE3B00"/>
    <w:rsid w:val="00C02B90"/>
    <w:rsid w:val="00C05685"/>
    <w:rsid w:val="00C1305C"/>
    <w:rsid w:val="00C1331D"/>
    <w:rsid w:val="00C14062"/>
    <w:rsid w:val="00C23E12"/>
    <w:rsid w:val="00C32889"/>
    <w:rsid w:val="00C3666B"/>
    <w:rsid w:val="00C36AA4"/>
    <w:rsid w:val="00C44362"/>
    <w:rsid w:val="00C473F2"/>
    <w:rsid w:val="00C539DE"/>
    <w:rsid w:val="00C57845"/>
    <w:rsid w:val="00C8228F"/>
    <w:rsid w:val="00C95A5D"/>
    <w:rsid w:val="00CA3BAD"/>
    <w:rsid w:val="00CA7C18"/>
    <w:rsid w:val="00CC5D83"/>
    <w:rsid w:val="00D0295D"/>
    <w:rsid w:val="00D20296"/>
    <w:rsid w:val="00D22BBD"/>
    <w:rsid w:val="00D248C7"/>
    <w:rsid w:val="00D35562"/>
    <w:rsid w:val="00D40BDD"/>
    <w:rsid w:val="00D45FB9"/>
    <w:rsid w:val="00D5029A"/>
    <w:rsid w:val="00D60307"/>
    <w:rsid w:val="00D61C22"/>
    <w:rsid w:val="00D73C52"/>
    <w:rsid w:val="00D74FD4"/>
    <w:rsid w:val="00D92556"/>
    <w:rsid w:val="00D9782E"/>
    <w:rsid w:val="00DA11BF"/>
    <w:rsid w:val="00DA2A92"/>
    <w:rsid w:val="00DA5FD5"/>
    <w:rsid w:val="00DC42E6"/>
    <w:rsid w:val="00DC50F5"/>
    <w:rsid w:val="00DD6D86"/>
    <w:rsid w:val="00DE0C69"/>
    <w:rsid w:val="00DE4EBB"/>
    <w:rsid w:val="00E0645A"/>
    <w:rsid w:val="00E06E1F"/>
    <w:rsid w:val="00E3128F"/>
    <w:rsid w:val="00E324B3"/>
    <w:rsid w:val="00E4764F"/>
    <w:rsid w:val="00E47A44"/>
    <w:rsid w:val="00E54EAD"/>
    <w:rsid w:val="00E66B04"/>
    <w:rsid w:val="00E7241F"/>
    <w:rsid w:val="00E7311E"/>
    <w:rsid w:val="00E75509"/>
    <w:rsid w:val="00E91F38"/>
    <w:rsid w:val="00EA015F"/>
    <w:rsid w:val="00EA367F"/>
    <w:rsid w:val="00EB7944"/>
    <w:rsid w:val="00EC2149"/>
    <w:rsid w:val="00EC27BE"/>
    <w:rsid w:val="00ED0E93"/>
    <w:rsid w:val="00ED64F5"/>
    <w:rsid w:val="00F14BEB"/>
    <w:rsid w:val="00F36DBC"/>
    <w:rsid w:val="00F52015"/>
    <w:rsid w:val="00F56A44"/>
    <w:rsid w:val="00F60E10"/>
    <w:rsid w:val="00F675C9"/>
    <w:rsid w:val="00F728D2"/>
    <w:rsid w:val="00F77E07"/>
    <w:rsid w:val="00F819D0"/>
    <w:rsid w:val="00F85980"/>
    <w:rsid w:val="00FA23D3"/>
    <w:rsid w:val="00FA602C"/>
    <w:rsid w:val="00FA77FD"/>
    <w:rsid w:val="00FC19B1"/>
    <w:rsid w:val="00FE7B18"/>
    <w:rsid w:val="00FF0AB3"/>
    <w:rsid w:val="00FF1F24"/>
    <w:rsid w:val="00FF1F99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4DE8F"/>
  <w15:docId w15:val="{4EB3E935-243B-4BAB-AF17-20C2AED7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E93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944"/>
    <w:pPr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5A5D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5A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7944"/>
    <w:rPr>
      <w:rFonts w:ascii="Times New Roman" w:eastAsia="Times New Roman" w:hAnsi="Times New Roman" w:cs="Times New Roman"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EB7944"/>
    <w:pPr>
      <w:spacing w:before="240" w:line="259" w:lineRule="auto"/>
      <w:jc w:val="center"/>
      <w:outlineLvl w:val="9"/>
    </w:pPr>
    <w:rPr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5B029C"/>
    <w:pPr>
      <w:spacing w:after="200"/>
    </w:pPr>
    <w:rPr>
      <w:iCs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2793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A5881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881"/>
    <w:rPr>
      <w:rFonts w:ascii="Consolas" w:eastAsia="Times New Roman" w:hAnsi="Consolas" w:cs="Times New Roman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3036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3036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4E29B-7163-4A3F-9B5F-1CF9DE6D7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работа.dotx</Template>
  <TotalTime>835</TotalTime>
  <Pages>6</Pages>
  <Words>555</Words>
  <Characters>3169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Данил Ковалёв</cp:lastModifiedBy>
  <cp:revision>188</cp:revision>
  <dcterms:created xsi:type="dcterms:W3CDTF">2024-11-26T09:50:00Z</dcterms:created>
  <dcterms:modified xsi:type="dcterms:W3CDTF">2025-09-08T18:02:00Z</dcterms:modified>
</cp:coreProperties>
</file>