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FFD5" w14:textId="77777777" w:rsidR="0004439D" w:rsidRPr="00306525" w:rsidRDefault="0004439D" w:rsidP="0004439D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3B2C520D" wp14:editId="2E549032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55C9" w14:textId="77777777" w:rsidR="0004439D" w:rsidRPr="00306525" w:rsidRDefault="0004439D" w:rsidP="0004439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30E1DDD5" w14:textId="77777777" w:rsidR="0004439D" w:rsidRPr="00306525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6407F7BD" w14:textId="77777777" w:rsidR="0004439D" w:rsidRPr="00306525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20B7F2D1" w14:textId="77777777" w:rsidR="0004439D" w:rsidRPr="00B504BF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4BEAF7A5" w14:textId="77777777" w:rsidR="0004439D" w:rsidRPr="00B504BF" w:rsidRDefault="0004439D" w:rsidP="0004439D">
      <w:pPr>
        <w:spacing w:after="0"/>
        <w:ind w:left="-709"/>
        <w:rPr>
          <w:b/>
          <w:bCs/>
          <w:lang w:bidi="ru-RU"/>
        </w:rPr>
      </w:pPr>
    </w:p>
    <w:p w14:paraId="102B45DE" w14:textId="77777777" w:rsidR="0004439D" w:rsidRPr="00306525" w:rsidRDefault="0004439D" w:rsidP="0004439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67240FB7" w14:textId="77777777" w:rsidR="0004439D" w:rsidRPr="00306525" w:rsidRDefault="0004439D" w:rsidP="0004439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6D7BD6EA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42F0BD61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289DFB25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4FB88A2A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75995149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15D04A2B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72BA15C8" w14:textId="097233B2" w:rsidR="0004439D" w:rsidRPr="00B504BF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007A4C">
        <w:rPr>
          <w:b/>
          <w:bCs/>
          <w:lang w:bidi="ru-RU"/>
        </w:rPr>
        <w:t>5</w:t>
      </w:r>
    </w:p>
    <w:p w14:paraId="77B1A738" w14:textId="116B953D" w:rsidR="0004439D" w:rsidRPr="00306525" w:rsidRDefault="0004439D" w:rsidP="0004439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 w:rsidR="00007A4C">
        <w:rPr>
          <w:color w:val="000000"/>
          <w:szCs w:val="28"/>
          <w:shd w:val="clear" w:color="auto" w:fill="FFFFFF"/>
        </w:rPr>
        <w:t>С</w:t>
      </w:r>
      <w:r w:rsidR="00007A4C">
        <w:rPr>
          <w:color w:val="000000"/>
          <w:szCs w:val="28"/>
          <w:shd w:val="clear" w:color="auto" w:fill="FFFFFF"/>
        </w:rPr>
        <w:t>истема аутентификации авторизации и учета событий</w:t>
      </w:r>
      <w:r w:rsidR="00007A4C">
        <w:rPr>
          <w:color w:val="000000"/>
          <w:szCs w:val="28"/>
          <w:shd w:val="clear" w:color="auto" w:fill="FFFFFF"/>
        </w:rPr>
        <w:t xml:space="preserve"> ААА</w:t>
      </w:r>
      <w:r w:rsidRPr="00306525">
        <w:rPr>
          <w:lang w:bidi="ru-RU"/>
        </w:rPr>
        <w:t>»</w:t>
      </w:r>
    </w:p>
    <w:p w14:paraId="75690E92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5A60E15C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51B27D08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47738A5A" w14:textId="77777777" w:rsidR="0004439D" w:rsidRPr="00306525" w:rsidRDefault="0004439D" w:rsidP="0004439D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368F6E7F" w14:textId="77777777" w:rsidR="0004439D" w:rsidRPr="00306525" w:rsidRDefault="0004439D" w:rsidP="0004439D">
      <w:pPr>
        <w:spacing w:after="0"/>
        <w:ind w:left="-709"/>
        <w:jc w:val="right"/>
      </w:pPr>
    </w:p>
    <w:p w14:paraId="378EC2C6" w14:textId="7AFB2B03" w:rsidR="0004439D" w:rsidRPr="00B504BF" w:rsidRDefault="003A74A8" w:rsidP="0004439D">
      <w:pPr>
        <w:spacing w:after="0"/>
        <w:ind w:left="-709"/>
        <w:jc w:val="right"/>
      </w:pPr>
      <w:r>
        <w:t>Михайлов А</w:t>
      </w:r>
      <w:r w:rsidR="0004439D" w:rsidRPr="00306525">
        <w:t>.</w:t>
      </w:r>
      <w:r w:rsidR="0004439D">
        <w:t>С</w:t>
      </w:r>
      <w:r w:rsidR="0004439D" w:rsidRPr="00B504BF">
        <w:t>.</w:t>
      </w:r>
    </w:p>
    <w:p w14:paraId="7AD2E817" w14:textId="77777777" w:rsidR="0004439D" w:rsidRPr="00306525" w:rsidRDefault="0004439D" w:rsidP="0004439D">
      <w:pPr>
        <w:spacing w:after="0"/>
        <w:ind w:left="-709"/>
        <w:jc w:val="right"/>
      </w:pPr>
    </w:p>
    <w:p w14:paraId="081EA31C" w14:textId="77777777" w:rsidR="0004439D" w:rsidRPr="00306525" w:rsidRDefault="0004439D" w:rsidP="0004439D">
      <w:pPr>
        <w:spacing w:after="0"/>
        <w:ind w:left="-709"/>
        <w:jc w:val="right"/>
      </w:pPr>
      <w:r w:rsidRPr="00306525">
        <w:t>Проверил:</w:t>
      </w:r>
    </w:p>
    <w:p w14:paraId="1A641A41" w14:textId="77777777" w:rsidR="0004439D" w:rsidRPr="00306525" w:rsidRDefault="0004439D" w:rsidP="0004439D">
      <w:pPr>
        <w:spacing w:after="0"/>
        <w:ind w:left="-709"/>
        <w:jc w:val="right"/>
      </w:pPr>
    </w:p>
    <w:p w14:paraId="0D4FE21E" w14:textId="77777777" w:rsidR="0004439D" w:rsidRDefault="0004439D" w:rsidP="0004439D">
      <w:pPr>
        <w:spacing w:after="0"/>
        <w:ind w:left="-709"/>
        <w:jc w:val="right"/>
      </w:pPr>
      <w:r>
        <w:t xml:space="preserve">Доцент </w:t>
      </w:r>
      <w:proofErr w:type="spellStart"/>
      <w:r>
        <w:t>Болдырихин</w:t>
      </w:r>
      <w:proofErr w:type="spellEnd"/>
      <w:r>
        <w:t xml:space="preserve"> Н</w:t>
      </w:r>
      <w:r w:rsidRPr="00B504BF">
        <w:t>.</w:t>
      </w:r>
      <w:r>
        <w:t>В</w:t>
      </w:r>
      <w:r w:rsidRPr="00B504BF">
        <w:t>.</w:t>
      </w:r>
    </w:p>
    <w:p w14:paraId="4CA25CB5" w14:textId="77777777" w:rsidR="0004439D" w:rsidRPr="0079090C" w:rsidRDefault="0004439D" w:rsidP="0004439D">
      <w:pPr>
        <w:spacing w:after="0"/>
        <w:ind w:left="-709"/>
        <w:jc w:val="right"/>
      </w:pPr>
      <w:r>
        <w:t>Доцент Сосновский И</w:t>
      </w:r>
      <w:r w:rsidRPr="0079090C">
        <w:t>.</w:t>
      </w:r>
      <w:r>
        <w:t>А</w:t>
      </w:r>
      <w:r w:rsidRPr="0079090C">
        <w:t>.</w:t>
      </w:r>
    </w:p>
    <w:p w14:paraId="0BCB745B" w14:textId="77777777" w:rsidR="0004439D" w:rsidRPr="00306525" w:rsidRDefault="0004439D" w:rsidP="0004439D">
      <w:pPr>
        <w:spacing w:after="0"/>
        <w:ind w:left="-709"/>
        <w:jc w:val="center"/>
      </w:pPr>
    </w:p>
    <w:p w14:paraId="173B906B" w14:textId="77777777" w:rsidR="0004439D" w:rsidRPr="00306525" w:rsidRDefault="0004439D" w:rsidP="0004439D">
      <w:pPr>
        <w:spacing w:line="259" w:lineRule="auto"/>
        <w:ind w:left="-709"/>
      </w:pPr>
    </w:p>
    <w:p w14:paraId="632005AD" w14:textId="77777777" w:rsidR="0004439D" w:rsidRPr="00B504BF" w:rsidRDefault="0004439D" w:rsidP="0004439D">
      <w:pPr>
        <w:spacing w:line="259" w:lineRule="auto"/>
        <w:ind w:left="-709"/>
      </w:pPr>
    </w:p>
    <w:p w14:paraId="5E86AF83" w14:textId="77777777" w:rsidR="0004439D" w:rsidRPr="00B504BF" w:rsidRDefault="0004439D" w:rsidP="0004439D">
      <w:pPr>
        <w:spacing w:line="259" w:lineRule="auto"/>
        <w:ind w:left="-709"/>
      </w:pPr>
    </w:p>
    <w:p w14:paraId="7008237B" w14:textId="77777777" w:rsidR="0004439D" w:rsidRPr="00B504BF" w:rsidRDefault="0004439D" w:rsidP="0004439D">
      <w:pPr>
        <w:spacing w:line="259" w:lineRule="auto"/>
        <w:ind w:left="-709"/>
      </w:pPr>
    </w:p>
    <w:p w14:paraId="03461F4C" w14:textId="77777777" w:rsidR="0004439D" w:rsidRPr="00B504BF" w:rsidRDefault="0004439D" w:rsidP="0004439D">
      <w:pPr>
        <w:spacing w:line="259" w:lineRule="auto"/>
        <w:ind w:left="-709"/>
      </w:pPr>
    </w:p>
    <w:p w14:paraId="342B5298" w14:textId="77777777" w:rsidR="0004439D" w:rsidRPr="00B504BF" w:rsidRDefault="0004439D" w:rsidP="0004439D">
      <w:pPr>
        <w:spacing w:line="259" w:lineRule="auto"/>
        <w:ind w:left="-709"/>
      </w:pPr>
    </w:p>
    <w:p w14:paraId="7D0C5C98" w14:textId="77777777" w:rsidR="0004439D" w:rsidRPr="00306525" w:rsidRDefault="0004439D" w:rsidP="0004439D">
      <w:pPr>
        <w:spacing w:line="259" w:lineRule="auto"/>
        <w:ind w:left="-709"/>
        <w:jc w:val="center"/>
      </w:pPr>
      <w:r w:rsidRPr="00306525">
        <w:t>Ростов-на-Дону</w:t>
      </w:r>
    </w:p>
    <w:p w14:paraId="2CCF341F" w14:textId="5F89A500" w:rsidR="0004439D" w:rsidRDefault="0004439D" w:rsidP="0004439D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14AF233F" w14:textId="157D23F2" w:rsidR="0004439D" w:rsidRPr="00D92192" w:rsidRDefault="00007A4C" w:rsidP="0004439D">
      <w:pPr>
        <w:spacing w:line="259" w:lineRule="auto"/>
        <w:ind w:left="-709"/>
        <w:jc w:val="center"/>
        <w:rPr>
          <w:lang w:bidi="ru-RU"/>
        </w:rPr>
      </w:pPr>
      <w:r>
        <w:rPr>
          <w:lang w:bidi="ru-RU"/>
        </w:rPr>
        <w:lastRenderedPageBreak/>
        <w:t>Лабораторная работа №5</w:t>
      </w:r>
    </w:p>
    <w:p w14:paraId="3EE40A57" w14:textId="14D144CF" w:rsidR="0004439D" w:rsidRDefault="00007A4C" w:rsidP="00007A4C">
      <w:pPr>
        <w:spacing w:after="0"/>
        <w:jc w:val="center"/>
      </w:pPr>
      <w:r w:rsidRPr="00007A4C">
        <w:drawing>
          <wp:inline distT="0" distB="0" distL="0" distR="0" wp14:anchorId="3B498002" wp14:editId="0DC09928">
            <wp:extent cx="3000794" cy="34294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AF7E" w14:textId="7CD8AEFC" w:rsidR="0004439D" w:rsidRPr="00007A4C" w:rsidRDefault="00D83899" w:rsidP="00D92192">
      <w:pPr>
        <w:spacing w:after="0"/>
        <w:jc w:val="center"/>
        <w:rPr>
          <w:sz w:val="24"/>
          <w:szCs w:val="24"/>
        </w:rPr>
      </w:pPr>
      <w:r w:rsidRPr="00007A4C">
        <w:rPr>
          <w:sz w:val="24"/>
          <w:szCs w:val="24"/>
        </w:rPr>
        <w:t>Рисунок 1 – Схема соединения сети</w:t>
      </w:r>
    </w:p>
    <w:p w14:paraId="32F658D4" w14:textId="77777777" w:rsidR="00067B4A" w:rsidRDefault="00067B4A" w:rsidP="006C0B77">
      <w:pPr>
        <w:spacing w:after="0"/>
        <w:ind w:firstLine="709"/>
        <w:jc w:val="both"/>
      </w:pPr>
    </w:p>
    <w:p w14:paraId="206E8CF2" w14:textId="50CCCC76" w:rsidR="00067B4A" w:rsidRDefault="00007A4C" w:rsidP="0004439D">
      <w:pPr>
        <w:spacing w:after="0"/>
        <w:jc w:val="both"/>
      </w:pPr>
      <w:r w:rsidRPr="00007A4C">
        <w:drawing>
          <wp:inline distT="0" distB="0" distL="0" distR="0" wp14:anchorId="5BCCB7F6" wp14:editId="39748787">
            <wp:extent cx="5939790" cy="36040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8686" w14:textId="5D3C154B" w:rsidR="0004439D" w:rsidRPr="00007A4C" w:rsidRDefault="0004439D" w:rsidP="0004439D">
      <w:pPr>
        <w:spacing w:after="0"/>
        <w:jc w:val="center"/>
        <w:rPr>
          <w:sz w:val="24"/>
          <w:szCs w:val="24"/>
        </w:rPr>
      </w:pPr>
      <w:r w:rsidRPr="00007A4C">
        <w:rPr>
          <w:sz w:val="24"/>
          <w:szCs w:val="24"/>
        </w:rPr>
        <w:t xml:space="preserve">Рисунок 2 – </w:t>
      </w:r>
      <w:r w:rsidR="00D83899" w:rsidRPr="00007A4C">
        <w:rPr>
          <w:sz w:val="24"/>
          <w:szCs w:val="24"/>
        </w:rPr>
        <w:t xml:space="preserve">Настройка </w:t>
      </w:r>
      <w:r w:rsidR="00007A4C">
        <w:rPr>
          <w:sz w:val="24"/>
          <w:szCs w:val="24"/>
        </w:rPr>
        <w:t>ПК</w:t>
      </w:r>
      <w:proofErr w:type="gramStart"/>
      <w:r w:rsidR="00007A4C">
        <w:rPr>
          <w:sz w:val="24"/>
          <w:szCs w:val="24"/>
        </w:rPr>
        <w:t>0</w:t>
      </w:r>
      <w:proofErr w:type="gramEnd"/>
    </w:p>
    <w:p w14:paraId="2C80C0DF" w14:textId="77777777" w:rsidR="0004439D" w:rsidRDefault="0004439D" w:rsidP="0004439D">
      <w:pPr>
        <w:spacing w:after="0"/>
        <w:jc w:val="both"/>
      </w:pPr>
    </w:p>
    <w:p w14:paraId="6E2FFC38" w14:textId="76B630B2" w:rsidR="00067B4A" w:rsidRDefault="00007A4C" w:rsidP="0004439D">
      <w:pPr>
        <w:spacing w:after="0"/>
        <w:jc w:val="both"/>
      </w:pPr>
      <w:r w:rsidRPr="00007A4C">
        <w:lastRenderedPageBreak/>
        <w:drawing>
          <wp:inline distT="0" distB="0" distL="0" distR="0" wp14:anchorId="4677044A" wp14:editId="5353D495">
            <wp:extent cx="5939790" cy="3599798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4A0A" w14:textId="0E654909" w:rsidR="00067B4A" w:rsidRPr="00007A4C" w:rsidRDefault="00D92192" w:rsidP="00157F64">
      <w:pPr>
        <w:spacing w:after="0"/>
        <w:jc w:val="center"/>
        <w:rPr>
          <w:sz w:val="24"/>
          <w:szCs w:val="24"/>
        </w:rPr>
      </w:pPr>
      <w:r w:rsidRPr="00007A4C">
        <w:rPr>
          <w:sz w:val="24"/>
          <w:szCs w:val="24"/>
        </w:rPr>
        <w:t xml:space="preserve">Рисунок 3 – Настройка </w:t>
      </w:r>
      <w:r w:rsidR="00007A4C">
        <w:rPr>
          <w:sz w:val="24"/>
          <w:szCs w:val="24"/>
        </w:rPr>
        <w:t>ПК</w:t>
      </w:r>
      <w:proofErr w:type="gramStart"/>
      <w:r w:rsidR="00007A4C">
        <w:rPr>
          <w:sz w:val="24"/>
          <w:szCs w:val="24"/>
        </w:rPr>
        <w:t>1</w:t>
      </w:r>
      <w:proofErr w:type="gramEnd"/>
    </w:p>
    <w:p w14:paraId="52C8CFAB" w14:textId="77777777" w:rsidR="00157F64" w:rsidRPr="005A0030" w:rsidRDefault="00157F64" w:rsidP="00157F64">
      <w:pPr>
        <w:spacing w:after="0"/>
        <w:jc w:val="center"/>
        <w:rPr>
          <w:lang w:val="en-US"/>
        </w:rPr>
      </w:pPr>
    </w:p>
    <w:p w14:paraId="3C68ADD3" w14:textId="7F51ACFE" w:rsidR="005A0030" w:rsidRPr="005A0030" w:rsidRDefault="00007A4C" w:rsidP="00007A4C">
      <w:pPr>
        <w:spacing w:after="0"/>
        <w:rPr>
          <w:lang w:val="en-US"/>
        </w:rPr>
      </w:pPr>
      <w:r w:rsidRPr="00007A4C">
        <w:rPr>
          <w:lang w:val="en-US"/>
        </w:rPr>
        <w:drawing>
          <wp:inline distT="0" distB="0" distL="0" distR="0" wp14:anchorId="7B66776B" wp14:editId="77B0282E">
            <wp:extent cx="5939790" cy="264896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FB5" w14:textId="4EFD0DC9" w:rsidR="0004439D" w:rsidRPr="00007A4C" w:rsidRDefault="005A0030" w:rsidP="0004439D">
      <w:pPr>
        <w:spacing w:after="0"/>
        <w:jc w:val="center"/>
        <w:rPr>
          <w:sz w:val="24"/>
          <w:szCs w:val="24"/>
          <w:lang w:val="en-US"/>
        </w:rPr>
      </w:pPr>
      <w:r w:rsidRPr="00007A4C">
        <w:rPr>
          <w:sz w:val="24"/>
          <w:szCs w:val="24"/>
        </w:rPr>
        <w:t xml:space="preserve">Рисунок 4 – </w:t>
      </w:r>
      <w:r w:rsidR="00007A4C" w:rsidRPr="00007A4C">
        <w:rPr>
          <w:sz w:val="24"/>
          <w:szCs w:val="24"/>
        </w:rPr>
        <w:t>Настройка маршрутизатора</w:t>
      </w:r>
    </w:p>
    <w:p w14:paraId="0255E598" w14:textId="77777777" w:rsidR="0004439D" w:rsidRDefault="0004439D" w:rsidP="0004439D">
      <w:pPr>
        <w:spacing w:after="0"/>
        <w:jc w:val="both"/>
      </w:pPr>
    </w:p>
    <w:p w14:paraId="47365D83" w14:textId="0EE4D9EA" w:rsidR="00F53C16" w:rsidRDefault="00007A4C" w:rsidP="0004439D">
      <w:pPr>
        <w:spacing w:after="0"/>
        <w:jc w:val="center"/>
      </w:pPr>
      <w:r w:rsidRPr="00007A4C">
        <w:lastRenderedPageBreak/>
        <w:drawing>
          <wp:inline distT="0" distB="0" distL="0" distR="0" wp14:anchorId="7C88A9AA" wp14:editId="63B7F0BD">
            <wp:extent cx="5939790" cy="356546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FEC3" w14:textId="7591987A" w:rsidR="0004439D" w:rsidRDefault="005A0030" w:rsidP="00007A4C">
      <w:pPr>
        <w:spacing w:after="0"/>
        <w:jc w:val="center"/>
      </w:pPr>
      <w:r w:rsidRPr="00007A4C">
        <w:rPr>
          <w:sz w:val="24"/>
          <w:szCs w:val="24"/>
        </w:rPr>
        <w:t>Рисунок 5</w:t>
      </w:r>
      <w:r w:rsidR="00007A4C">
        <w:rPr>
          <w:sz w:val="24"/>
          <w:szCs w:val="24"/>
        </w:rPr>
        <w:t xml:space="preserve"> – Настройка сервера</w:t>
      </w:r>
      <w:r w:rsidR="00007A4C">
        <w:t xml:space="preserve"> </w:t>
      </w:r>
    </w:p>
    <w:p w14:paraId="1CCDA58B" w14:textId="77777777" w:rsidR="00EB1CAD" w:rsidRDefault="00EB1CAD" w:rsidP="006C0B77">
      <w:pPr>
        <w:spacing w:after="0"/>
        <w:ind w:firstLine="709"/>
        <w:jc w:val="both"/>
      </w:pPr>
    </w:p>
    <w:p w14:paraId="20B4CCD7" w14:textId="6E1E0396" w:rsidR="00EB1CAD" w:rsidRDefault="00007A4C" w:rsidP="0004439D">
      <w:pPr>
        <w:spacing w:after="0"/>
        <w:jc w:val="center"/>
        <w:rPr>
          <w:lang w:val="en-US"/>
        </w:rPr>
      </w:pPr>
      <w:r w:rsidRPr="00007A4C">
        <w:rPr>
          <w:lang w:val="en-US"/>
        </w:rPr>
        <w:drawing>
          <wp:inline distT="0" distB="0" distL="0" distR="0" wp14:anchorId="107C7AD8" wp14:editId="128172EF">
            <wp:extent cx="4096322" cy="1228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0E18" w14:textId="79FB06B9" w:rsidR="0004439D" w:rsidRPr="00B75B7B" w:rsidRDefault="009B1B8C" w:rsidP="0004439D">
      <w:pPr>
        <w:spacing w:after="0"/>
        <w:jc w:val="center"/>
        <w:rPr>
          <w:sz w:val="24"/>
          <w:szCs w:val="24"/>
        </w:rPr>
      </w:pPr>
      <w:r w:rsidRPr="00B75B7B">
        <w:rPr>
          <w:sz w:val="24"/>
          <w:szCs w:val="24"/>
        </w:rPr>
        <w:t xml:space="preserve">Рисунок 6 – </w:t>
      </w:r>
      <w:r w:rsidR="00B75B7B" w:rsidRPr="00B75B7B">
        <w:rPr>
          <w:sz w:val="24"/>
          <w:szCs w:val="24"/>
        </w:rPr>
        <w:t xml:space="preserve">Настройка роутера, </w:t>
      </w:r>
      <w:proofErr w:type="spellStart"/>
      <w:r w:rsidR="00B75B7B" w:rsidRPr="00B75B7B">
        <w:rPr>
          <w:color w:val="000000"/>
          <w:sz w:val="24"/>
          <w:szCs w:val="24"/>
        </w:rPr>
        <w:t>Local</w:t>
      </w:r>
      <w:proofErr w:type="spellEnd"/>
      <w:r w:rsidR="00B75B7B" w:rsidRPr="00B75B7B">
        <w:rPr>
          <w:color w:val="000000"/>
          <w:sz w:val="24"/>
          <w:szCs w:val="24"/>
        </w:rPr>
        <w:t xml:space="preserve"> </w:t>
      </w:r>
      <w:proofErr w:type="spellStart"/>
      <w:r w:rsidR="00B75B7B" w:rsidRPr="00B75B7B">
        <w:rPr>
          <w:color w:val="000000"/>
          <w:sz w:val="24"/>
          <w:szCs w:val="24"/>
        </w:rPr>
        <w:t>Database</w:t>
      </w:r>
      <w:proofErr w:type="spellEnd"/>
    </w:p>
    <w:p w14:paraId="554F8C54" w14:textId="3C90C35D" w:rsidR="00EB1CAD" w:rsidRDefault="00B75B7B" w:rsidP="00B75B7B">
      <w:pPr>
        <w:tabs>
          <w:tab w:val="left" w:pos="8490"/>
        </w:tabs>
        <w:spacing w:after="0"/>
        <w:ind w:firstLine="709"/>
        <w:jc w:val="both"/>
      </w:pPr>
      <w:r>
        <w:tab/>
      </w:r>
    </w:p>
    <w:p w14:paraId="63F9EE88" w14:textId="18A75367" w:rsidR="00EB1CAD" w:rsidRPr="00B75B7B" w:rsidRDefault="00B75B7B" w:rsidP="00D92192">
      <w:pPr>
        <w:spacing w:after="0"/>
        <w:jc w:val="center"/>
        <w:rPr>
          <w:lang w:val="en-US"/>
        </w:rPr>
      </w:pPr>
      <w:r w:rsidRPr="00B75B7B">
        <w:rPr>
          <w:lang w:val="en-US"/>
        </w:rPr>
        <w:drawing>
          <wp:inline distT="0" distB="0" distL="0" distR="0" wp14:anchorId="663760D2" wp14:editId="758A4049">
            <wp:extent cx="1857634" cy="1267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81B" w14:textId="056B5057" w:rsidR="0004439D" w:rsidRPr="00B75B7B" w:rsidRDefault="0004439D" w:rsidP="0004439D">
      <w:pPr>
        <w:spacing w:after="0"/>
        <w:jc w:val="center"/>
        <w:rPr>
          <w:sz w:val="24"/>
          <w:szCs w:val="24"/>
        </w:rPr>
      </w:pPr>
      <w:r w:rsidRPr="00B75B7B">
        <w:rPr>
          <w:sz w:val="24"/>
          <w:szCs w:val="24"/>
        </w:rPr>
        <w:t>Р</w:t>
      </w:r>
      <w:r w:rsidR="00352DC9" w:rsidRPr="00B75B7B">
        <w:rPr>
          <w:sz w:val="24"/>
          <w:szCs w:val="24"/>
        </w:rPr>
        <w:t>исунок 7 –</w:t>
      </w:r>
      <w:r w:rsidR="00D92192" w:rsidRPr="00B75B7B">
        <w:rPr>
          <w:sz w:val="24"/>
          <w:szCs w:val="24"/>
        </w:rPr>
        <w:t xml:space="preserve"> </w:t>
      </w:r>
      <w:r w:rsidR="00B75B7B" w:rsidRPr="00B75B7B">
        <w:rPr>
          <w:sz w:val="24"/>
          <w:szCs w:val="24"/>
        </w:rPr>
        <w:t xml:space="preserve">Подключение к роутеру через </w:t>
      </w:r>
      <w:r w:rsidR="00B75B7B" w:rsidRPr="00B75B7B">
        <w:rPr>
          <w:sz w:val="24"/>
          <w:szCs w:val="24"/>
          <w:lang w:val="en-US"/>
        </w:rPr>
        <w:t>telnet</w:t>
      </w:r>
    </w:p>
    <w:p w14:paraId="4EAC0FBF" w14:textId="77777777" w:rsidR="0092030A" w:rsidRPr="00242F92" w:rsidRDefault="0092030A" w:rsidP="0004439D">
      <w:pPr>
        <w:spacing w:after="0"/>
        <w:jc w:val="center"/>
      </w:pPr>
    </w:p>
    <w:p w14:paraId="20806523" w14:textId="57387E41" w:rsidR="0092030A" w:rsidRPr="00242F92" w:rsidRDefault="00B75B7B" w:rsidP="0004439D">
      <w:pPr>
        <w:spacing w:after="0"/>
        <w:jc w:val="center"/>
      </w:pPr>
      <w:r w:rsidRPr="00B75B7B">
        <w:lastRenderedPageBreak/>
        <w:drawing>
          <wp:inline distT="0" distB="0" distL="0" distR="0" wp14:anchorId="2D507009" wp14:editId="74BEF27D">
            <wp:extent cx="5939790" cy="6036038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3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30E1" w14:textId="7C7B68F3" w:rsidR="0092030A" w:rsidRPr="00352DC9" w:rsidRDefault="0092030A" w:rsidP="0004439D">
      <w:pPr>
        <w:spacing w:after="0"/>
        <w:jc w:val="center"/>
      </w:pPr>
    </w:p>
    <w:p w14:paraId="0D84BA96" w14:textId="0D40B20C" w:rsidR="0092030A" w:rsidRPr="00B75B7B" w:rsidRDefault="00352DC9" w:rsidP="0004439D">
      <w:pPr>
        <w:spacing w:after="0"/>
        <w:jc w:val="center"/>
        <w:rPr>
          <w:sz w:val="24"/>
          <w:szCs w:val="24"/>
        </w:rPr>
      </w:pPr>
      <w:r w:rsidRPr="00B75B7B">
        <w:rPr>
          <w:sz w:val="24"/>
          <w:szCs w:val="24"/>
        </w:rPr>
        <w:t>Рису</w:t>
      </w:r>
      <w:r w:rsidR="004D2F51" w:rsidRPr="00B75B7B">
        <w:rPr>
          <w:sz w:val="24"/>
          <w:szCs w:val="24"/>
        </w:rPr>
        <w:t xml:space="preserve">нок 8 – </w:t>
      </w:r>
      <w:r w:rsidR="00B75B7B" w:rsidRPr="00B75B7B">
        <w:rPr>
          <w:sz w:val="24"/>
          <w:szCs w:val="24"/>
        </w:rPr>
        <w:t>Настройка ААА протокола на отдельном сервере</w:t>
      </w:r>
    </w:p>
    <w:p w14:paraId="2F7C35C3" w14:textId="77777777" w:rsidR="0004439D" w:rsidRPr="003A74A8" w:rsidRDefault="0004439D" w:rsidP="0004439D">
      <w:pPr>
        <w:spacing w:after="0"/>
        <w:jc w:val="both"/>
      </w:pPr>
    </w:p>
    <w:p w14:paraId="6EFC83D4" w14:textId="5E8C0AD2" w:rsidR="00242F92" w:rsidRDefault="00B75B7B" w:rsidP="0004439D">
      <w:pPr>
        <w:spacing w:after="0"/>
        <w:jc w:val="both"/>
        <w:rPr>
          <w:lang w:val="en-US"/>
        </w:rPr>
      </w:pPr>
      <w:r w:rsidRPr="00B75B7B">
        <w:rPr>
          <w:lang w:val="en-US"/>
        </w:rPr>
        <w:lastRenderedPageBreak/>
        <w:drawing>
          <wp:inline distT="0" distB="0" distL="0" distR="0" wp14:anchorId="3D87F7BA" wp14:editId="24376174">
            <wp:extent cx="4544059" cy="273405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7288" w14:textId="22F80F42" w:rsidR="00B75B7B" w:rsidRPr="00B75B7B" w:rsidRDefault="00B75B7B" w:rsidP="0004439D">
      <w:pPr>
        <w:spacing w:after="0"/>
        <w:jc w:val="both"/>
        <w:rPr>
          <w:lang w:val="en-US"/>
        </w:rPr>
      </w:pPr>
      <w:r w:rsidRPr="00B75B7B">
        <w:rPr>
          <w:lang w:val="en-US"/>
        </w:rPr>
        <w:drawing>
          <wp:inline distT="0" distB="0" distL="0" distR="0" wp14:anchorId="216E1804" wp14:editId="179C1E68">
            <wp:extent cx="1829055" cy="27626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DBC9" w14:textId="467DC441" w:rsidR="00242F92" w:rsidRPr="00A41C7E" w:rsidRDefault="00242F92" w:rsidP="00242F92">
      <w:pPr>
        <w:spacing w:after="0"/>
        <w:jc w:val="center"/>
        <w:rPr>
          <w:sz w:val="24"/>
          <w:szCs w:val="24"/>
        </w:rPr>
      </w:pPr>
      <w:r w:rsidRPr="00A41C7E">
        <w:rPr>
          <w:sz w:val="24"/>
          <w:szCs w:val="24"/>
        </w:rPr>
        <w:t xml:space="preserve">Рисунок 9 </w:t>
      </w:r>
      <w:r w:rsidR="00352DC9" w:rsidRPr="00A41C7E">
        <w:rPr>
          <w:sz w:val="24"/>
          <w:szCs w:val="24"/>
        </w:rPr>
        <w:t xml:space="preserve">– </w:t>
      </w:r>
      <w:r w:rsidR="00B75B7B" w:rsidRPr="00A41C7E">
        <w:rPr>
          <w:sz w:val="24"/>
          <w:szCs w:val="24"/>
        </w:rPr>
        <w:t>Подключение ААА таблицы к роутеру, а также проверка аутентификации старого</w:t>
      </w:r>
      <w:r w:rsidR="00A41C7E" w:rsidRPr="00A41C7E">
        <w:rPr>
          <w:sz w:val="24"/>
          <w:szCs w:val="24"/>
        </w:rPr>
        <w:t xml:space="preserve"> пользователя и через подключен</w:t>
      </w:r>
      <w:r w:rsidR="00B75B7B" w:rsidRPr="00A41C7E">
        <w:rPr>
          <w:sz w:val="24"/>
          <w:szCs w:val="24"/>
        </w:rPr>
        <w:t>ный сервер</w:t>
      </w:r>
    </w:p>
    <w:p w14:paraId="7DFFB8D9" w14:textId="77777777" w:rsidR="007A4EFF" w:rsidRDefault="007A4EFF" w:rsidP="00A41C7E">
      <w:pPr>
        <w:spacing w:after="0"/>
        <w:jc w:val="both"/>
      </w:pPr>
    </w:p>
    <w:p w14:paraId="45A3BE81" w14:textId="2E24E3A2" w:rsidR="00A41C7E" w:rsidRDefault="00A41C7E" w:rsidP="00A41C7E">
      <w:pPr>
        <w:spacing w:after="0"/>
        <w:jc w:val="both"/>
      </w:pPr>
      <w:r>
        <w:rPr>
          <w:color w:val="000000"/>
          <w:szCs w:val="28"/>
        </w:rPr>
        <w:t>Вывод: в данной лабораторной работе мы успешно настроили аутентификации через AAA-сервер</w:t>
      </w:r>
    </w:p>
    <w:p w14:paraId="055456EA" w14:textId="77777777" w:rsidR="0004439D" w:rsidRDefault="0004439D" w:rsidP="0004439D">
      <w:pPr>
        <w:spacing w:after="0"/>
        <w:jc w:val="both"/>
      </w:pPr>
    </w:p>
    <w:p w14:paraId="5A6000DF" w14:textId="77777777" w:rsidR="00A41C7E" w:rsidRDefault="00A41C7E">
      <w:pPr>
        <w:spacing w:line="259" w:lineRule="auto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14:paraId="159EE333" w14:textId="14F6C7E9" w:rsidR="00A41C7E" w:rsidRPr="00A41C7E" w:rsidRDefault="00A41C7E" w:rsidP="00A41C7E">
      <w:pPr>
        <w:pStyle w:val="a9"/>
        <w:rPr>
          <w:color w:val="404040"/>
        </w:rPr>
      </w:pPr>
      <w:r>
        <w:lastRenderedPageBreak/>
        <w:t>1.</w:t>
      </w:r>
      <w:r w:rsidRPr="00A41C7E">
        <w:rPr>
          <w:rStyle w:val="aa"/>
          <w:rFonts w:ascii="Segoe UI" w:hAnsi="Segoe UI" w:cs="Segoe UI"/>
          <w:color w:val="404040"/>
        </w:rPr>
        <w:t xml:space="preserve"> </w:t>
      </w:r>
      <w:r w:rsidRPr="00A41C7E">
        <w:rPr>
          <w:rStyle w:val="aa"/>
          <w:color w:val="404040"/>
        </w:rPr>
        <w:t>AAA-сервер</w:t>
      </w:r>
      <w:r w:rsidRPr="00A41C7E">
        <w:rPr>
          <w:color w:val="404040"/>
        </w:rPr>
        <w:t> (</w:t>
      </w:r>
      <w:proofErr w:type="spellStart"/>
      <w:r w:rsidRPr="00A41C7E">
        <w:rPr>
          <w:color w:val="404040"/>
        </w:rPr>
        <w:t>Authentication</w:t>
      </w:r>
      <w:proofErr w:type="spellEnd"/>
      <w:r w:rsidRPr="00A41C7E">
        <w:rPr>
          <w:color w:val="404040"/>
        </w:rPr>
        <w:t xml:space="preserve">, </w:t>
      </w:r>
      <w:proofErr w:type="spellStart"/>
      <w:r w:rsidRPr="00A41C7E">
        <w:rPr>
          <w:color w:val="404040"/>
        </w:rPr>
        <w:t>Authorization</w:t>
      </w:r>
      <w:proofErr w:type="spellEnd"/>
      <w:r w:rsidRPr="00A41C7E">
        <w:rPr>
          <w:color w:val="404040"/>
        </w:rPr>
        <w:t xml:space="preserve">, </w:t>
      </w:r>
      <w:proofErr w:type="spellStart"/>
      <w:r w:rsidRPr="00A41C7E">
        <w:rPr>
          <w:color w:val="404040"/>
        </w:rPr>
        <w:t>Accounting</w:t>
      </w:r>
      <w:proofErr w:type="spellEnd"/>
      <w:r w:rsidRPr="00A41C7E">
        <w:rPr>
          <w:color w:val="404040"/>
        </w:rPr>
        <w:t>) — это сервер, который обеспечивает централизованное управление доступом к сетевым ресурсам и устройствам. AAA-сервер выполняет три основные функции:</w:t>
      </w:r>
    </w:p>
    <w:p w14:paraId="0B7ED9B9" w14:textId="77777777" w:rsidR="00A41C7E" w:rsidRPr="00A41C7E" w:rsidRDefault="00A41C7E" w:rsidP="00A41C7E">
      <w:pPr>
        <w:pStyle w:val="a9"/>
        <w:numPr>
          <w:ilvl w:val="0"/>
          <w:numId w:val="2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Аутентификация (</w:t>
      </w:r>
      <w:proofErr w:type="spellStart"/>
      <w:r w:rsidRPr="00A41C7E">
        <w:rPr>
          <w:rStyle w:val="aa"/>
          <w:color w:val="404040"/>
        </w:rPr>
        <w:t>Authentication</w:t>
      </w:r>
      <w:proofErr w:type="spellEnd"/>
      <w:r w:rsidRPr="00A41C7E">
        <w:rPr>
          <w:rStyle w:val="aa"/>
          <w:color w:val="404040"/>
        </w:rPr>
        <w:t>)</w:t>
      </w:r>
      <w:r w:rsidRPr="00A41C7E">
        <w:rPr>
          <w:color w:val="404040"/>
        </w:rPr>
        <w:t>: Проверка подлинности пользователя или устройства, пытающегося получить доступ к сетевым ресурсам. Это включает в себя проверку учетных данных (например, логина и пароля) для подтверждения личности.</w:t>
      </w:r>
    </w:p>
    <w:p w14:paraId="1C73388B" w14:textId="77777777" w:rsidR="00A41C7E" w:rsidRPr="00A41C7E" w:rsidRDefault="00A41C7E" w:rsidP="00A41C7E">
      <w:pPr>
        <w:pStyle w:val="a9"/>
        <w:numPr>
          <w:ilvl w:val="0"/>
          <w:numId w:val="2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Авторизация (</w:t>
      </w:r>
      <w:proofErr w:type="spellStart"/>
      <w:r w:rsidRPr="00A41C7E">
        <w:rPr>
          <w:rStyle w:val="aa"/>
          <w:color w:val="404040"/>
        </w:rPr>
        <w:t>Authorization</w:t>
      </w:r>
      <w:proofErr w:type="spellEnd"/>
      <w:r w:rsidRPr="00A41C7E">
        <w:rPr>
          <w:rStyle w:val="aa"/>
          <w:color w:val="404040"/>
        </w:rPr>
        <w:t>)</w:t>
      </w:r>
      <w:r w:rsidRPr="00A41C7E">
        <w:rPr>
          <w:color w:val="404040"/>
        </w:rPr>
        <w:t>: Определение прав доступа пользователя или устройства после успешной аутентификации. Авторизация определяет, какие ресурсы и действия доступны пользователю или устройству.</w:t>
      </w:r>
    </w:p>
    <w:p w14:paraId="583D7752" w14:textId="7C871804" w:rsidR="00A41C7E" w:rsidRPr="00A41C7E" w:rsidRDefault="00A41C7E" w:rsidP="00A41C7E">
      <w:pPr>
        <w:pStyle w:val="a9"/>
        <w:numPr>
          <w:ilvl w:val="0"/>
          <w:numId w:val="2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Учет (</w:t>
      </w:r>
      <w:proofErr w:type="spellStart"/>
      <w:r w:rsidRPr="00A41C7E">
        <w:rPr>
          <w:rStyle w:val="aa"/>
          <w:color w:val="404040"/>
        </w:rPr>
        <w:t>Accounting</w:t>
      </w:r>
      <w:proofErr w:type="spellEnd"/>
      <w:r w:rsidRPr="00A41C7E">
        <w:rPr>
          <w:rStyle w:val="aa"/>
          <w:color w:val="404040"/>
        </w:rPr>
        <w:t>)</w:t>
      </w:r>
      <w:r w:rsidRPr="00A41C7E">
        <w:rPr>
          <w:color w:val="404040"/>
        </w:rPr>
        <w:t xml:space="preserve">: Сбор и запись информации о действиях пользователя или устройства, таких как время доступа, использованные ресурсы и выполненные команды. Эта информация используется для мониторинга, аудита и </w:t>
      </w:r>
      <w:proofErr w:type="spellStart"/>
      <w:r w:rsidRPr="00A41C7E">
        <w:rPr>
          <w:color w:val="404040"/>
        </w:rPr>
        <w:t>биллинга</w:t>
      </w:r>
      <w:proofErr w:type="spellEnd"/>
      <w:r w:rsidRPr="00A41C7E">
        <w:rPr>
          <w:color w:val="404040"/>
        </w:rPr>
        <w:t>.</w:t>
      </w:r>
    </w:p>
    <w:p w14:paraId="568577D2" w14:textId="472FDDD9" w:rsidR="00A41C7E" w:rsidRPr="00A41C7E" w:rsidRDefault="00A41C7E" w:rsidP="00A41C7E">
      <w:pPr>
        <w:pStyle w:val="a9"/>
        <w:rPr>
          <w:color w:val="404040"/>
        </w:rPr>
      </w:pPr>
      <w:r>
        <w:t>2.</w:t>
      </w:r>
      <w:r w:rsidRPr="00A41C7E">
        <w:rPr>
          <w:rStyle w:val="aa"/>
          <w:rFonts w:ascii="Segoe UI" w:hAnsi="Segoe UI" w:cs="Segoe UI"/>
          <w:color w:val="404040"/>
        </w:rPr>
        <w:t xml:space="preserve"> </w:t>
      </w:r>
      <w:r w:rsidRPr="00A41C7E">
        <w:rPr>
          <w:b/>
          <w:bCs/>
          <w:color w:val="404040"/>
        </w:rPr>
        <w:t>Аутентификация</w:t>
      </w:r>
      <w:r w:rsidRPr="00A41C7E">
        <w:rPr>
          <w:color w:val="404040"/>
        </w:rPr>
        <w:t> — это процесс проверки подлинности личности пользователя или устройства, пытающегося получить доступ к системе или ресурсу. Цель аутентификации — убедиться, что пользователь или устройство действительно являются теми, за кого себя выдают.</w:t>
      </w:r>
    </w:p>
    <w:p w14:paraId="595284E2" w14:textId="77777777" w:rsidR="00A41C7E" w:rsidRPr="00A41C7E" w:rsidRDefault="00A41C7E" w:rsidP="00A41C7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Основные методы аутентификации:</w:t>
      </w:r>
    </w:p>
    <w:p w14:paraId="4DC0CAE3" w14:textId="77777777" w:rsidR="00A41C7E" w:rsidRPr="00A41C7E" w:rsidRDefault="00A41C7E" w:rsidP="00A41C7E">
      <w:pPr>
        <w:numPr>
          <w:ilvl w:val="0"/>
          <w:numId w:val="3"/>
        </w:numPr>
        <w:spacing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Пароль</w:t>
      </w:r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 xml:space="preserve">: Пользователь предоставляет секретный пароль, который соответствует заранее </w:t>
      </w:r>
      <w:proofErr w:type="gramStart"/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заданному</w:t>
      </w:r>
      <w:proofErr w:type="gramEnd"/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.</w:t>
      </w:r>
    </w:p>
    <w:p w14:paraId="783438CF" w14:textId="77777777" w:rsidR="00A41C7E" w:rsidRPr="00A41C7E" w:rsidRDefault="00A41C7E" w:rsidP="00A41C7E">
      <w:pPr>
        <w:numPr>
          <w:ilvl w:val="0"/>
          <w:numId w:val="3"/>
        </w:numPr>
        <w:spacing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Биометрия</w:t>
      </w:r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: Использование уникальных физических характеристик, таких как отпечатки пальцев, распознавание лица или сетчатки глаза.</w:t>
      </w:r>
    </w:p>
    <w:p w14:paraId="06744EF2" w14:textId="77777777" w:rsidR="00A41C7E" w:rsidRPr="00A41C7E" w:rsidRDefault="00A41C7E" w:rsidP="00A41C7E">
      <w:pPr>
        <w:numPr>
          <w:ilvl w:val="0"/>
          <w:numId w:val="3"/>
        </w:numPr>
        <w:spacing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proofErr w:type="spellStart"/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Токены</w:t>
      </w:r>
      <w:proofErr w:type="spellEnd"/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: Устройства, генерирующие одноразовые пароли или коды, которые пользователь должен ввести для аутентификации.</w:t>
      </w:r>
    </w:p>
    <w:p w14:paraId="37054333" w14:textId="77777777" w:rsidR="00A41C7E" w:rsidRPr="00A41C7E" w:rsidRDefault="00A41C7E" w:rsidP="00A41C7E">
      <w:pPr>
        <w:numPr>
          <w:ilvl w:val="0"/>
          <w:numId w:val="3"/>
        </w:numPr>
        <w:spacing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Многофакторная аутентификация (MFA)</w:t>
      </w:r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: Комбинация нескольких методов аутентификации, например, пароль + SMS-код.</w:t>
      </w:r>
    </w:p>
    <w:p w14:paraId="5FEFD896" w14:textId="77777777" w:rsidR="00A41C7E" w:rsidRPr="00A41C7E" w:rsidRDefault="00A41C7E" w:rsidP="00A41C7E">
      <w:pPr>
        <w:numPr>
          <w:ilvl w:val="0"/>
          <w:numId w:val="3"/>
        </w:numPr>
        <w:spacing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Сертификаты</w:t>
      </w:r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: Использование цифровых сертификатов, подтверждающих подлинность пользователя или устройства.</w:t>
      </w:r>
    </w:p>
    <w:p w14:paraId="0F54E343" w14:textId="77777777" w:rsidR="00A41C7E" w:rsidRPr="00A41C7E" w:rsidRDefault="00A41C7E" w:rsidP="00A41C7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Авторизация (</w:t>
      </w:r>
      <w:proofErr w:type="spellStart"/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Authorization</w:t>
      </w:r>
      <w:proofErr w:type="spellEnd"/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)</w:t>
      </w:r>
    </w:p>
    <w:p w14:paraId="469F42FA" w14:textId="77777777" w:rsidR="00A41C7E" w:rsidRPr="00A41C7E" w:rsidRDefault="00A41C7E" w:rsidP="00A41C7E">
      <w:pPr>
        <w:spacing w:before="100" w:beforeAutospacing="1"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Авторизация</w:t>
      </w:r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 — это процесс определения прав доступа пользователя или устройства к определенным ресурсам или действиям после успешной аутентификации. Авторизация определяет, какие действия и ресурсы доступны пользователю или устройству.</w:t>
      </w:r>
    </w:p>
    <w:p w14:paraId="66D94F27" w14:textId="77777777" w:rsidR="00A41C7E" w:rsidRPr="00A41C7E" w:rsidRDefault="00A41C7E" w:rsidP="00A41C7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Основные аспекты авторизации:</w:t>
      </w:r>
    </w:p>
    <w:p w14:paraId="39BE7F4F" w14:textId="77777777" w:rsidR="00A41C7E" w:rsidRPr="00A41C7E" w:rsidRDefault="00A41C7E" w:rsidP="00A41C7E">
      <w:pPr>
        <w:numPr>
          <w:ilvl w:val="0"/>
          <w:numId w:val="4"/>
        </w:numPr>
        <w:spacing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Роли</w:t>
      </w:r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: Пользователи могут быть сгруппированы в роли (например, администратор, пользователь), каждая из которых имеет определенные права доступа.</w:t>
      </w:r>
    </w:p>
    <w:p w14:paraId="5C26C201" w14:textId="77777777" w:rsidR="00A41C7E" w:rsidRPr="00A41C7E" w:rsidRDefault="00A41C7E" w:rsidP="00A41C7E">
      <w:pPr>
        <w:numPr>
          <w:ilvl w:val="0"/>
          <w:numId w:val="4"/>
        </w:numPr>
        <w:spacing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Политики доступа</w:t>
      </w:r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: Определяют, какие ресурсы и действия доступны для каждой роли или пользователя.</w:t>
      </w:r>
    </w:p>
    <w:p w14:paraId="55ED8511" w14:textId="77777777" w:rsidR="00A41C7E" w:rsidRPr="00A41C7E" w:rsidRDefault="00A41C7E" w:rsidP="00A41C7E">
      <w:pPr>
        <w:numPr>
          <w:ilvl w:val="0"/>
          <w:numId w:val="4"/>
        </w:numPr>
        <w:spacing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Разрешения</w:t>
      </w:r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: Явное предоставление или ограничение прав доступа к определенным ресурсам или функциям.</w:t>
      </w:r>
    </w:p>
    <w:p w14:paraId="1416BBD0" w14:textId="77777777" w:rsidR="00A41C7E" w:rsidRPr="00A41C7E" w:rsidRDefault="00A41C7E" w:rsidP="00A41C7E">
      <w:pPr>
        <w:numPr>
          <w:ilvl w:val="0"/>
          <w:numId w:val="4"/>
        </w:numPr>
        <w:spacing w:after="100" w:afterAutospacing="1"/>
        <w:rPr>
          <w:rFonts w:eastAsia="Times New Roman" w:cs="Times New Roman"/>
          <w:color w:val="404040"/>
          <w:sz w:val="24"/>
          <w:szCs w:val="24"/>
          <w:lang w:eastAsia="ru-RU"/>
        </w:rPr>
      </w:pPr>
      <w:r w:rsidRPr="00A41C7E">
        <w:rPr>
          <w:rFonts w:eastAsia="Times New Roman" w:cs="Times New Roman"/>
          <w:b/>
          <w:bCs/>
          <w:color w:val="404040"/>
          <w:sz w:val="24"/>
          <w:szCs w:val="24"/>
          <w:lang w:eastAsia="ru-RU"/>
        </w:rPr>
        <w:t>Контроль доступа на основе атрибутов (ABAC)</w:t>
      </w:r>
      <w:r w:rsidRPr="00A41C7E">
        <w:rPr>
          <w:rFonts w:eastAsia="Times New Roman" w:cs="Times New Roman"/>
          <w:color w:val="404040"/>
          <w:sz w:val="24"/>
          <w:szCs w:val="24"/>
          <w:lang w:eastAsia="ru-RU"/>
        </w:rPr>
        <w:t>: Авторизация основана на атрибутах пользователя, ресурса и контекста доступа.</w:t>
      </w:r>
    </w:p>
    <w:p w14:paraId="6FFF2276" w14:textId="2884785D" w:rsidR="00A41C7E" w:rsidRDefault="00A41C7E" w:rsidP="0004439D">
      <w:pPr>
        <w:spacing w:after="0"/>
        <w:jc w:val="both"/>
      </w:pPr>
    </w:p>
    <w:p w14:paraId="7BA82E9F" w14:textId="77777777" w:rsidR="00A41C7E" w:rsidRDefault="00A41C7E" w:rsidP="0004439D">
      <w:pPr>
        <w:spacing w:after="0"/>
        <w:jc w:val="both"/>
      </w:pPr>
    </w:p>
    <w:p w14:paraId="7D0A45AC" w14:textId="4A37C4CE" w:rsidR="00A41C7E" w:rsidRDefault="00A41C7E" w:rsidP="0004439D">
      <w:pPr>
        <w:spacing w:after="0"/>
        <w:jc w:val="both"/>
      </w:pPr>
      <w:r>
        <w:lastRenderedPageBreak/>
        <w:t>3.</w:t>
      </w:r>
      <w:r w:rsidRPr="00A41C7E">
        <w:rPr>
          <w:rFonts w:ascii="Segoe UI" w:hAnsi="Segoe UI" w:cs="Segoe UI"/>
          <w:color w:val="404040"/>
        </w:rPr>
        <w:t xml:space="preserve"> </w:t>
      </w:r>
      <w:proofErr w:type="spellStart"/>
      <w:r w:rsidRPr="00A41C7E">
        <w:rPr>
          <w:rFonts w:cs="Times New Roman"/>
          <w:color w:val="404040"/>
          <w:sz w:val="24"/>
          <w:szCs w:val="24"/>
        </w:rPr>
        <w:t>Telnet</w:t>
      </w:r>
      <w:proofErr w:type="spellEnd"/>
      <w:r w:rsidRPr="00A41C7E">
        <w:rPr>
          <w:rFonts w:cs="Times New Roman"/>
          <w:color w:val="404040"/>
          <w:sz w:val="24"/>
          <w:szCs w:val="24"/>
        </w:rPr>
        <w:t xml:space="preserve"> (Телетайп-сеть) в системе </w:t>
      </w:r>
      <w:proofErr w:type="spellStart"/>
      <w:r w:rsidRPr="00A41C7E">
        <w:rPr>
          <w:rFonts w:cs="Times New Roman"/>
          <w:color w:val="404040"/>
          <w:sz w:val="24"/>
          <w:szCs w:val="24"/>
        </w:rPr>
        <w:t>Cisco</w:t>
      </w:r>
      <w:proofErr w:type="spellEnd"/>
      <w:r w:rsidRPr="00A41C7E">
        <w:rPr>
          <w:rFonts w:cs="Times New Roman"/>
          <w:color w:val="404040"/>
          <w:sz w:val="24"/>
          <w:szCs w:val="24"/>
        </w:rPr>
        <w:t xml:space="preserve"> и других сетевых устройствах — это протокол удаленного доступа, который позволяет администраторам управлять сетевыми устройствами через сеть. Он используется для удаленного подключения к устройству и выполнения команд, настройки и мониторинга.</w:t>
      </w:r>
    </w:p>
    <w:p w14:paraId="7E118D42" w14:textId="77777777" w:rsidR="00A41C7E" w:rsidRDefault="00A41C7E" w:rsidP="0004439D">
      <w:pPr>
        <w:spacing w:after="0"/>
        <w:jc w:val="both"/>
      </w:pPr>
    </w:p>
    <w:p w14:paraId="3E776937" w14:textId="39A9C9B8" w:rsidR="00A41C7E" w:rsidRPr="00A41C7E" w:rsidRDefault="00A41C7E" w:rsidP="00A41C7E">
      <w:pPr>
        <w:pStyle w:val="a9"/>
        <w:rPr>
          <w:color w:val="404040"/>
        </w:rPr>
      </w:pPr>
      <w:r>
        <w:t>4</w:t>
      </w:r>
      <w:r w:rsidRPr="00A41C7E">
        <w:t>.</w:t>
      </w:r>
      <w:r w:rsidRPr="00A41C7E">
        <w:rPr>
          <w:color w:val="404040"/>
        </w:rPr>
        <w:t xml:space="preserve"> </w:t>
      </w:r>
      <w:r w:rsidRPr="00A41C7E">
        <w:rPr>
          <w:color w:val="404040"/>
        </w:rPr>
        <w:t>В контексте AAA (</w:t>
      </w:r>
      <w:proofErr w:type="spellStart"/>
      <w:r w:rsidRPr="00A41C7E">
        <w:rPr>
          <w:color w:val="404040"/>
        </w:rPr>
        <w:t>Authentication</w:t>
      </w:r>
      <w:proofErr w:type="spellEnd"/>
      <w:r w:rsidRPr="00A41C7E">
        <w:rPr>
          <w:color w:val="404040"/>
        </w:rPr>
        <w:t xml:space="preserve">, </w:t>
      </w:r>
      <w:proofErr w:type="spellStart"/>
      <w:r w:rsidRPr="00A41C7E">
        <w:rPr>
          <w:color w:val="404040"/>
        </w:rPr>
        <w:t>Authorization</w:t>
      </w:r>
      <w:proofErr w:type="spellEnd"/>
      <w:r w:rsidRPr="00A41C7E">
        <w:rPr>
          <w:color w:val="404040"/>
        </w:rPr>
        <w:t xml:space="preserve">, </w:t>
      </w:r>
      <w:proofErr w:type="spellStart"/>
      <w:r w:rsidRPr="00A41C7E">
        <w:rPr>
          <w:color w:val="404040"/>
        </w:rPr>
        <w:t>Accounting</w:t>
      </w:r>
      <w:proofErr w:type="spellEnd"/>
      <w:r w:rsidRPr="00A41C7E">
        <w:rPr>
          <w:color w:val="404040"/>
        </w:rPr>
        <w:t xml:space="preserve">), аутентификация — это первый этап, на котором </w:t>
      </w:r>
      <w:bookmarkStart w:id="0" w:name="_GoBack"/>
      <w:bookmarkEnd w:id="0"/>
      <w:r w:rsidRPr="00A41C7E">
        <w:rPr>
          <w:color w:val="404040"/>
        </w:rPr>
        <w:t xml:space="preserve">проверяется подлинность пользователя или устройства, пытающегося получить доступ к сетевым ресурсам. Существует несколько методов аутентификации, которые могут использоваться в AAA-системах. </w:t>
      </w:r>
      <w:proofErr w:type="gramStart"/>
      <w:r w:rsidRPr="00A41C7E">
        <w:rPr>
          <w:color w:val="404040"/>
        </w:rPr>
        <w:t>Вот основные из них:</w:t>
      </w:r>
      <w:proofErr w:type="gramEnd"/>
    </w:p>
    <w:p w14:paraId="060C2F09" w14:textId="77777777" w:rsidR="00A41C7E" w:rsidRPr="00A41C7E" w:rsidRDefault="00A41C7E" w:rsidP="00A41C7E">
      <w:pPr>
        <w:pStyle w:val="3"/>
        <w:rPr>
          <w:color w:val="404040"/>
          <w:sz w:val="24"/>
          <w:szCs w:val="24"/>
        </w:rPr>
      </w:pPr>
      <w:r w:rsidRPr="00A41C7E">
        <w:rPr>
          <w:color w:val="404040"/>
          <w:sz w:val="24"/>
          <w:szCs w:val="24"/>
        </w:rPr>
        <w:t>1. </w:t>
      </w:r>
      <w:r w:rsidRPr="00A41C7E">
        <w:rPr>
          <w:rStyle w:val="aa"/>
          <w:b/>
          <w:bCs/>
          <w:color w:val="404040"/>
          <w:sz w:val="24"/>
          <w:szCs w:val="24"/>
        </w:rPr>
        <w:t>Парольная аутентификация (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Password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 xml:space="preserve">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Authentication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>)</w:t>
      </w:r>
    </w:p>
    <w:p w14:paraId="1C752DC2" w14:textId="77777777" w:rsidR="00A41C7E" w:rsidRPr="00A41C7E" w:rsidRDefault="00A41C7E" w:rsidP="00A41C7E">
      <w:pPr>
        <w:pStyle w:val="a9"/>
        <w:numPr>
          <w:ilvl w:val="0"/>
          <w:numId w:val="5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Описание</w:t>
      </w:r>
      <w:r w:rsidRPr="00A41C7E">
        <w:rPr>
          <w:color w:val="404040"/>
        </w:rPr>
        <w:t xml:space="preserve">: Пользователь предоставляет секретный пароль, который соответствует заранее </w:t>
      </w:r>
      <w:proofErr w:type="gramStart"/>
      <w:r w:rsidRPr="00A41C7E">
        <w:rPr>
          <w:color w:val="404040"/>
        </w:rPr>
        <w:t>заданному</w:t>
      </w:r>
      <w:proofErr w:type="gramEnd"/>
      <w:r w:rsidRPr="00A41C7E">
        <w:rPr>
          <w:color w:val="404040"/>
        </w:rPr>
        <w:t>.</w:t>
      </w:r>
    </w:p>
    <w:p w14:paraId="56693BE0" w14:textId="77777777" w:rsidR="00A41C7E" w:rsidRPr="00A41C7E" w:rsidRDefault="00A41C7E" w:rsidP="00A41C7E">
      <w:pPr>
        <w:pStyle w:val="a9"/>
        <w:numPr>
          <w:ilvl w:val="0"/>
          <w:numId w:val="5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>: Ввод логина и пароля при входе в систему.</w:t>
      </w:r>
    </w:p>
    <w:p w14:paraId="1E2AD665" w14:textId="77777777" w:rsidR="00A41C7E" w:rsidRPr="00A41C7E" w:rsidRDefault="00A41C7E" w:rsidP="00A41C7E">
      <w:pPr>
        <w:pStyle w:val="3"/>
        <w:rPr>
          <w:color w:val="404040"/>
          <w:sz w:val="24"/>
          <w:szCs w:val="24"/>
        </w:rPr>
      </w:pPr>
      <w:r w:rsidRPr="00A41C7E">
        <w:rPr>
          <w:color w:val="404040"/>
          <w:sz w:val="24"/>
          <w:szCs w:val="24"/>
        </w:rPr>
        <w:t>2. </w:t>
      </w:r>
      <w:r w:rsidRPr="00A41C7E">
        <w:rPr>
          <w:rStyle w:val="aa"/>
          <w:b/>
          <w:bCs/>
          <w:color w:val="404040"/>
          <w:sz w:val="24"/>
          <w:szCs w:val="24"/>
        </w:rPr>
        <w:t>Биометрическая аутентификация (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Biometric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 xml:space="preserve">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Authentication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>)</w:t>
      </w:r>
    </w:p>
    <w:p w14:paraId="6C6FA83F" w14:textId="77777777" w:rsidR="00A41C7E" w:rsidRPr="00A41C7E" w:rsidRDefault="00A41C7E" w:rsidP="00A41C7E">
      <w:pPr>
        <w:pStyle w:val="a9"/>
        <w:numPr>
          <w:ilvl w:val="0"/>
          <w:numId w:val="6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Описание</w:t>
      </w:r>
      <w:r w:rsidRPr="00A41C7E">
        <w:rPr>
          <w:color w:val="404040"/>
        </w:rPr>
        <w:t>: Использование уникальных физических характеристик, таких как отпечатки пальцев, распознавание лица или сетчатки глаза.</w:t>
      </w:r>
    </w:p>
    <w:p w14:paraId="129664A3" w14:textId="77777777" w:rsidR="00A41C7E" w:rsidRPr="00A41C7E" w:rsidRDefault="00A41C7E" w:rsidP="00A41C7E">
      <w:pPr>
        <w:pStyle w:val="a9"/>
        <w:numPr>
          <w:ilvl w:val="0"/>
          <w:numId w:val="6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>: Считывание отпечатка пальца для доступа к устройству.</w:t>
      </w:r>
    </w:p>
    <w:p w14:paraId="2E9F7C7C" w14:textId="77777777" w:rsidR="00A41C7E" w:rsidRPr="00A41C7E" w:rsidRDefault="00A41C7E" w:rsidP="00A41C7E">
      <w:pPr>
        <w:pStyle w:val="3"/>
        <w:rPr>
          <w:color w:val="404040"/>
          <w:sz w:val="24"/>
          <w:szCs w:val="24"/>
        </w:rPr>
      </w:pPr>
      <w:r w:rsidRPr="00A41C7E">
        <w:rPr>
          <w:color w:val="404040"/>
          <w:sz w:val="24"/>
          <w:szCs w:val="24"/>
        </w:rPr>
        <w:t>3. </w:t>
      </w:r>
      <w:r w:rsidRPr="00A41C7E">
        <w:rPr>
          <w:rStyle w:val="aa"/>
          <w:b/>
          <w:bCs/>
          <w:color w:val="404040"/>
          <w:sz w:val="24"/>
          <w:szCs w:val="24"/>
        </w:rPr>
        <w:t xml:space="preserve">Аутентификация с использованием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токенов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 xml:space="preserve"> (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Token-Based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 xml:space="preserve">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Authentication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>)</w:t>
      </w:r>
    </w:p>
    <w:p w14:paraId="37776E86" w14:textId="77777777" w:rsidR="00A41C7E" w:rsidRPr="00A41C7E" w:rsidRDefault="00A41C7E" w:rsidP="00A41C7E">
      <w:pPr>
        <w:pStyle w:val="a9"/>
        <w:numPr>
          <w:ilvl w:val="0"/>
          <w:numId w:val="7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Описание</w:t>
      </w:r>
      <w:r w:rsidRPr="00A41C7E">
        <w:rPr>
          <w:color w:val="404040"/>
        </w:rPr>
        <w:t>: Устройства, генерирующие одноразовые пароли или коды, которые пользователь должен ввести для аутентификации.</w:t>
      </w:r>
    </w:p>
    <w:p w14:paraId="7BD7DD79" w14:textId="77777777" w:rsidR="00A41C7E" w:rsidRPr="00A41C7E" w:rsidRDefault="00A41C7E" w:rsidP="00A41C7E">
      <w:pPr>
        <w:pStyle w:val="a9"/>
        <w:numPr>
          <w:ilvl w:val="0"/>
          <w:numId w:val="7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 xml:space="preserve">: Использование аппаратного или программного </w:t>
      </w:r>
      <w:proofErr w:type="spellStart"/>
      <w:r w:rsidRPr="00A41C7E">
        <w:rPr>
          <w:color w:val="404040"/>
        </w:rPr>
        <w:t>токена</w:t>
      </w:r>
      <w:proofErr w:type="spellEnd"/>
      <w:r w:rsidRPr="00A41C7E">
        <w:rPr>
          <w:color w:val="404040"/>
        </w:rPr>
        <w:t xml:space="preserve"> для генерации OTP (одноразового пароля).</w:t>
      </w:r>
    </w:p>
    <w:p w14:paraId="23586026" w14:textId="77777777" w:rsidR="00A41C7E" w:rsidRPr="00A41C7E" w:rsidRDefault="00A41C7E" w:rsidP="00A41C7E">
      <w:pPr>
        <w:pStyle w:val="3"/>
        <w:rPr>
          <w:color w:val="404040"/>
          <w:sz w:val="24"/>
          <w:szCs w:val="24"/>
          <w:lang w:val="en-US"/>
        </w:rPr>
      </w:pPr>
      <w:r w:rsidRPr="00A41C7E">
        <w:rPr>
          <w:color w:val="404040"/>
          <w:sz w:val="24"/>
          <w:szCs w:val="24"/>
          <w:lang w:val="en-US"/>
        </w:rPr>
        <w:t>4. </w:t>
      </w:r>
      <w:r w:rsidRPr="00A41C7E">
        <w:rPr>
          <w:rStyle w:val="aa"/>
          <w:b/>
          <w:bCs/>
          <w:color w:val="404040"/>
          <w:sz w:val="24"/>
          <w:szCs w:val="24"/>
        </w:rPr>
        <w:t>Многофакторная</w:t>
      </w:r>
      <w:r w:rsidRPr="00A41C7E">
        <w:rPr>
          <w:rStyle w:val="aa"/>
          <w:b/>
          <w:bCs/>
          <w:color w:val="404040"/>
          <w:sz w:val="24"/>
          <w:szCs w:val="24"/>
          <w:lang w:val="en-US"/>
        </w:rPr>
        <w:t xml:space="preserve"> </w:t>
      </w:r>
      <w:r w:rsidRPr="00A41C7E">
        <w:rPr>
          <w:rStyle w:val="aa"/>
          <w:b/>
          <w:bCs/>
          <w:color w:val="404040"/>
          <w:sz w:val="24"/>
          <w:szCs w:val="24"/>
        </w:rPr>
        <w:t>аутентификация</w:t>
      </w:r>
      <w:r w:rsidRPr="00A41C7E">
        <w:rPr>
          <w:rStyle w:val="aa"/>
          <w:b/>
          <w:bCs/>
          <w:color w:val="404040"/>
          <w:sz w:val="24"/>
          <w:szCs w:val="24"/>
          <w:lang w:val="en-US"/>
        </w:rPr>
        <w:t xml:space="preserve"> (Multi-Factor Authentication, MFA)</w:t>
      </w:r>
    </w:p>
    <w:p w14:paraId="106D4895" w14:textId="77777777" w:rsidR="00A41C7E" w:rsidRPr="00A41C7E" w:rsidRDefault="00A41C7E" w:rsidP="00A41C7E">
      <w:pPr>
        <w:pStyle w:val="a9"/>
        <w:numPr>
          <w:ilvl w:val="0"/>
          <w:numId w:val="8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Описание</w:t>
      </w:r>
      <w:r w:rsidRPr="00A41C7E">
        <w:rPr>
          <w:color w:val="404040"/>
        </w:rPr>
        <w:t>: Комбинация нескольких методов аутентификации, например, пароль + SMS-код.</w:t>
      </w:r>
    </w:p>
    <w:p w14:paraId="4B862723" w14:textId="77777777" w:rsidR="00A41C7E" w:rsidRPr="00A41C7E" w:rsidRDefault="00A41C7E" w:rsidP="00A41C7E">
      <w:pPr>
        <w:pStyle w:val="a9"/>
        <w:numPr>
          <w:ilvl w:val="0"/>
          <w:numId w:val="8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>: Ввод пароля и получение SMS-кода на мобильный телефон для дополнительной проверки.</w:t>
      </w:r>
    </w:p>
    <w:p w14:paraId="74984D97" w14:textId="77777777" w:rsidR="00A41C7E" w:rsidRPr="00A41C7E" w:rsidRDefault="00A41C7E" w:rsidP="00A41C7E">
      <w:pPr>
        <w:pStyle w:val="3"/>
        <w:rPr>
          <w:color w:val="404040"/>
          <w:sz w:val="24"/>
          <w:szCs w:val="24"/>
        </w:rPr>
      </w:pPr>
      <w:r w:rsidRPr="00A41C7E">
        <w:rPr>
          <w:color w:val="404040"/>
          <w:sz w:val="24"/>
          <w:szCs w:val="24"/>
        </w:rPr>
        <w:t>5. </w:t>
      </w:r>
      <w:r w:rsidRPr="00A41C7E">
        <w:rPr>
          <w:rStyle w:val="aa"/>
          <w:b/>
          <w:bCs/>
          <w:color w:val="404040"/>
          <w:sz w:val="24"/>
          <w:szCs w:val="24"/>
        </w:rPr>
        <w:t>Аутентификация на основе сертификатов (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Certificate-Based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 xml:space="preserve">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Authentication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>)</w:t>
      </w:r>
    </w:p>
    <w:p w14:paraId="11E59EEE" w14:textId="77777777" w:rsidR="00A41C7E" w:rsidRPr="00A41C7E" w:rsidRDefault="00A41C7E" w:rsidP="00A41C7E">
      <w:pPr>
        <w:pStyle w:val="a9"/>
        <w:numPr>
          <w:ilvl w:val="0"/>
          <w:numId w:val="9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Описание</w:t>
      </w:r>
      <w:r w:rsidRPr="00A41C7E">
        <w:rPr>
          <w:color w:val="404040"/>
        </w:rPr>
        <w:t>: Использование цифровых сертификатов, подтверждающих подлинность пользователя или устройства.</w:t>
      </w:r>
    </w:p>
    <w:p w14:paraId="310EDAB7" w14:textId="77777777" w:rsidR="00A41C7E" w:rsidRPr="00A41C7E" w:rsidRDefault="00A41C7E" w:rsidP="00A41C7E">
      <w:pPr>
        <w:pStyle w:val="a9"/>
        <w:numPr>
          <w:ilvl w:val="0"/>
          <w:numId w:val="9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>: Использование сертификата клиента для аутентификации в VPN.</w:t>
      </w:r>
    </w:p>
    <w:p w14:paraId="21E9788C" w14:textId="77777777" w:rsidR="00A41C7E" w:rsidRPr="00A41C7E" w:rsidRDefault="00A41C7E" w:rsidP="00A41C7E">
      <w:pPr>
        <w:pStyle w:val="3"/>
        <w:rPr>
          <w:color w:val="404040"/>
          <w:sz w:val="24"/>
          <w:szCs w:val="24"/>
        </w:rPr>
      </w:pPr>
      <w:r w:rsidRPr="00A41C7E">
        <w:rPr>
          <w:color w:val="404040"/>
          <w:sz w:val="24"/>
          <w:szCs w:val="24"/>
        </w:rPr>
        <w:t>6. </w:t>
      </w:r>
      <w:r w:rsidRPr="00A41C7E">
        <w:rPr>
          <w:rStyle w:val="aa"/>
          <w:b/>
          <w:bCs/>
          <w:color w:val="404040"/>
          <w:sz w:val="24"/>
          <w:szCs w:val="24"/>
        </w:rPr>
        <w:t xml:space="preserve">Аутентификация на основе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Kerberos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 xml:space="preserve"> (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Kerberos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 xml:space="preserve">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Authentication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>)</w:t>
      </w:r>
    </w:p>
    <w:p w14:paraId="14C25313" w14:textId="77777777" w:rsidR="00A41C7E" w:rsidRPr="00A41C7E" w:rsidRDefault="00A41C7E" w:rsidP="00A41C7E">
      <w:pPr>
        <w:pStyle w:val="a9"/>
        <w:numPr>
          <w:ilvl w:val="0"/>
          <w:numId w:val="10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Описание</w:t>
      </w:r>
      <w:r w:rsidRPr="00A41C7E">
        <w:rPr>
          <w:color w:val="404040"/>
        </w:rPr>
        <w:t>: Протокол аутентификации, который использует билеты для проверки подлинности пользователя.</w:t>
      </w:r>
    </w:p>
    <w:p w14:paraId="7DF9CCED" w14:textId="77777777" w:rsidR="00A41C7E" w:rsidRPr="00A41C7E" w:rsidRDefault="00A41C7E" w:rsidP="00A41C7E">
      <w:pPr>
        <w:pStyle w:val="a9"/>
        <w:numPr>
          <w:ilvl w:val="0"/>
          <w:numId w:val="10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 xml:space="preserve">: Использование </w:t>
      </w:r>
      <w:proofErr w:type="spellStart"/>
      <w:r w:rsidRPr="00A41C7E">
        <w:rPr>
          <w:color w:val="404040"/>
        </w:rPr>
        <w:t>Kerberos</w:t>
      </w:r>
      <w:proofErr w:type="spellEnd"/>
      <w:r w:rsidRPr="00A41C7E">
        <w:rPr>
          <w:color w:val="404040"/>
        </w:rPr>
        <w:t xml:space="preserve"> для аутентификации в среде </w:t>
      </w:r>
      <w:proofErr w:type="spellStart"/>
      <w:r w:rsidRPr="00A41C7E">
        <w:rPr>
          <w:color w:val="404040"/>
        </w:rPr>
        <w:t>Windows</w:t>
      </w:r>
      <w:proofErr w:type="spellEnd"/>
      <w:r w:rsidRPr="00A41C7E">
        <w:rPr>
          <w:color w:val="404040"/>
        </w:rPr>
        <w:t xml:space="preserve"> </w:t>
      </w:r>
      <w:proofErr w:type="spellStart"/>
      <w:r w:rsidRPr="00A41C7E">
        <w:rPr>
          <w:color w:val="404040"/>
        </w:rPr>
        <w:t>Active</w:t>
      </w:r>
      <w:proofErr w:type="spellEnd"/>
      <w:r w:rsidRPr="00A41C7E">
        <w:rPr>
          <w:color w:val="404040"/>
        </w:rPr>
        <w:t xml:space="preserve"> </w:t>
      </w:r>
      <w:proofErr w:type="spellStart"/>
      <w:r w:rsidRPr="00A41C7E">
        <w:rPr>
          <w:color w:val="404040"/>
        </w:rPr>
        <w:t>Directory</w:t>
      </w:r>
      <w:proofErr w:type="spellEnd"/>
      <w:r w:rsidRPr="00A41C7E">
        <w:rPr>
          <w:color w:val="404040"/>
        </w:rPr>
        <w:t>.</w:t>
      </w:r>
    </w:p>
    <w:p w14:paraId="733795CF" w14:textId="77777777" w:rsidR="00A41C7E" w:rsidRPr="00A41C7E" w:rsidRDefault="00A41C7E" w:rsidP="00A41C7E">
      <w:pPr>
        <w:pStyle w:val="3"/>
        <w:rPr>
          <w:color w:val="404040"/>
          <w:sz w:val="24"/>
          <w:szCs w:val="24"/>
        </w:rPr>
      </w:pPr>
      <w:r w:rsidRPr="00A41C7E">
        <w:rPr>
          <w:color w:val="404040"/>
          <w:sz w:val="24"/>
          <w:szCs w:val="24"/>
        </w:rPr>
        <w:t>7. </w:t>
      </w:r>
      <w:r w:rsidRPr="00A41C7E">
        <w:rPr>
          <w:rStyle w:val="aa"/>
          <w:b/>
          <w:bCs/>
          <w:color w:val="404040"/>
          <w:sz w:val="24"/>
          <w:szCs w:val="24"/>
        </w:rPr>
        <w:t xml:space="preserve">Аутентификация на основе RADIUS (RADIUS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Authentication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>)</w:t>
      </w:r>
    </w:p>
    <w:p w14:paraId="367B0DD3" w14:textId="77777777" w:rsidR="00A41C7E" w:rsidRPr="00A41C7E" w:rsidRDefault="00A41C7E" w:rsidP="00A41C7E">
      <w:pPr>
        <w:pStyle w:val="a9"/>
        <w:numPr>
          <w:ilvl w:val="0"/>
          <w:numId w:val="11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lastRenderedPageBreak/>
        <w:t>Описание</w:t>
      </w:r>
      <w:r w:rsidRPr="00A41C7E">
        <w:rPr>
          <w:color w:val="404040"/>
        </w:rPr>
        <w:t>: Использование протокола RADIUS для централизованной аутентификации пользователей.</w:t>
      </w:r>
    </w:p>
    <w:p w14:paraId="29CE3996" w14:textId="77777777" w:rsidR="00A41C7E" w:rsidRPr="00A41C7E" w:rsidRDefault="00A41C7E" w:rsidP="00A41C7E">
      <w:pPr>
        <w:pStyle w:val="a9"/>
        <w:numPr>
          <w:ilvl w:val="0"/>
          <w:numId w:val="11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>: Аутентификация пользователей, подключающихся к беспроводной сети через RADIUS-сервер.</w:t>
      </w:r>
    </w:p>
    <w:p w14:paraId="6783F27A" w14:textId="77777777" w:rsidR="00A41C7E" w:rsidRPr="00A41C7E" w:rsidRDefault="00A41C7E" w:rsidP="00A41C7E">
      <w:pPr>
        <w:pStyle w:val="3"/>
        <w:rPr>
          <w:color w:val="404040"/>
          <w:sz w:val="24"/>
          <w:szCs w:val="24"/>
        </w:rPr>
      </w:pPr>
      <w:r w:rsidRPr="00A41C7E">
        <w:rPr>
          <w:color w:val="404040"/>
          <w:sz w:val="24"/>
          <w:szCs w:val="24"/>
        </w:rPr>
        <w:t>8. </w:t>
      </w:r>
      <w:r w:rsidRPr="00A41C7E">
        <w:rPr>
          <w:rStyle w:val="aa"/>
          <w:b/>
          <w:bCs/>
          <w:color w:val="404040"/>
          <w:sz w:val="24"/>
          <w:szCs w:val="24"/>
        </w:rPr>
        <w:t xml:space="preserve">Аутентификация на основе TACACS+ (TACACS+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Authentication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>)</w:t>
      </w:r>
    </w:p>
    <w:p w14:paraId="4BFA1AFF" w14:textId="77777777" w:rsidR="00A41C7E" w:rsidRPr="00A41C7E" w:rsidRDefault="00A41C7E" w:rsidP="00A41C7E">
      <w:pPr>
        <w:pStyle w:val="a9"/>
        <w:numPr>
          <w:ilvl w:val="0"/>
          <w:numId w:val="12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Описание</w:t>
      </w:r>
      <w:r w:rsidRPr="00A41C7E">
        <w:rPr>
          <w:color w:val="404040"/>
        </w:rPr>
        <w:t>: Использование протокола TACACS+ для централизованной аутентификации пользователей на сетевых устройствах.</w:t>
      </w:r>
    </w:p>
    <w:p w14:paraId="54EA78F5" w14:textId="77777777" w:rsidR="00A41C7E" w:rsidRPr="00A41C7E" w:rsidRDefault="00A41C7E" w:rsidP="00A41C7E">
      <w:pPr>
        <w:pStyle w:val="a9"/>
        <w:numPr>
          <w:ilvl w:val="0"/>
          <w:numId w:val="12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 xml:space="preserve">: Аутентификация администраторов, подключающихся к маршрутизаторам и коммутаторам </w:t>
      </w:r>
      <w:proofErr w:type="spellStart"/>
      <w:r w:rsidRPr="00A41C7E">
        <w:rPr>
          <w:color w:val="404040"/>
        </w:rPr>
        <w:t>Cisco</w:t>
      </w:r>
      <w:proofErr w:type="spellEnd"/>
      <w:r w:rsidRPr="00A41C7E">
        <w:rPr>
          <w:color w:val="404040"/>
        </w:rPr>
        <w:t>.</w:t>
      </w:r>
    </w:p>
    <w:p w14:paraId="422F446B" w14:textId="77777777" w:rsidR="00A41C7E" w:rsidRPr="00A41C7E" w:rsidRDefault="00A41C7E" w:rsidP="00A41C7E">
      <w:pPr>
        <w:pStyle w:val="3"/>
        <w:rPr>
          <w:color w:val="404040"/>
          <w:sz w:val="24"/>
          <w:szCs w:val="24"/>
        </w:rPr>
      </w:pPr>
      <w:r w:rsidRPr="00A41C7E">
        <w:rPr>
          <w:color w:val="404040"/>
          <w:sz w:val="24"/>
          <w:szCs w:val="24"/>
        </w:rPr>
        <w:t>9. </w:t>
      </w:r>
      <w:r w:rsidRPr="00A41C7E">
        <w:rPr>
          <w:rStyle w:val="aa"/>
          <w:b/>
          <w:bCs/>
          <w:color w:val="404040"/>
          <w:sz w:val="24"/>
          <w:szCs w:val="24"/>
        </w:rPr>
        <w:t xml:space="preserve">Аутентификация на основе LDAP (LDAP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Authentication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>)</w:t>
      </w:r>
    </w:p>
    <w:p w14:paraId="2A60888D" w14:textId="77777777" w:rsidR="00A41C7E" w:rsidRPr="00A41C7E" w:rsidRDefault="00A41C7E" w:rsidP="00A41C7E">
      <w:pPr>
        <w:pStyle w:val="a9"/>
        <w:numPr>
          <w:ilvl w:val="0"/>
          <w:numId w:val="13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Описание</w:t>
      </w:r>
      <w:r w:rsidRPr="00A41C7E">
        <w:rPr>
          <w:color w:val="404040"/>
        </w:rPr>
        <w:t>: Использование протокола LDAP для аутентификации пользователей на основе данных в каталоге.</w:t>
      </w:r>
    </w:p>
    <w:p w14:paraId="54634E3B" w14:textId="77777777" w:rsidR="00A41C7E" w:rsidRPr="00A41C7E" w:rsidRDefault="00A41C7E" w:rsidP="00A41C7E">
      <w:pPr>
        <w:pStyle w:val="a9"/>
        <w:numPr>
          <w:ilvl w:val="0"/>
          <w:numId w:val="13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>: Аутентификация пользователей в веб-приложении с использованием LDAP-сервера.</w:t>
      </w:r>
    </w:p>
    <w:p w14:paraId="00BD1271" w14:textId="77777777" w:rsidR="00A41C7E" w:rsidRPr="00A41C7E" w:rsidRDefault="00A41C7E" w:rsidP="00A41C7E">
      <w:pPr>
        <w:pStyle w:val="3"/>
        <w:rPr>
          <w:color w:val="404040"/>
          <w:sz w:val="24"/>
          <w:szCs w:val="24"/>
        </w:rPr>
      </w:pPr>
      <w:r w:rsidRPr="00A41C7E">
        <w:rPr>
          <w:color w:val="404040"/>
          <w:sz w:val="24"/>
          <w:szCs w:val="24"/>
        </w:rPr>
        <w:t>10. </w:t>
      </w:r>
      <w:r w:rsidRPr="00A41C7E">
        <w:rPr>
          <w:rStyle w:val="aa"/>
          <w:b/>
          <w:bCs/>
          <w:color w:val="404040"/>
          <w:sz w:val="24"/>
          <w:szCs w:val="24"/>
        </w:rPr>
        <w:t xml:space="preserve">Аутентификация на основе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OAuth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 xml:space="preserve"> (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OAuth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 xml:space="preserve"> </w:t>
      </w:r>
      <w:proofErr w:type="spellStart"/>
      <w:r w:rsidRPr="00A41C7E">
        <w:rPr>
          <w:rStyle w:val="aa"/>
          <w:b/>
          <w:bCs/>
          <w:color w:val="404040"/>
          <w:sz w:val="24"/>
          <w:szCs w:val="24"/>
        </w:rPr>
        <w:t>Authentication</w:t>
      </w:r>
      <w:proofErr w:type="spellEnd"/>
      <w:r w:rsidRPr="00A41C7E">
        <w:rPr>
          <w:rStyle w:val="aa"/>
          <w:b/>
          <w:bCs/>
          <w:color w:val="404040"/>
          <w:sz w:val="24"/>
          <w:szCs w:val="24"/>
        </w:rPr>
        <w:t>)</w:t>
      </w:r>
    </w:p>
    <w:p w14:paraId="707926D4" w14:textId="77777777" w:rsidR="00A41C7E" w:rsidRPr="00A41C7E" w:rsidRDefault="00A41C7E" w:rsidP="00A41C7E">
      <w:pPr>
        <w:pStyle w:val="a9"/>
        <w:numPr>
          <w:ilvl w:val="0"/>
          <w:numId w:val="14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Описание</w:t>
      </w:r>
      <w:r w:rsidRPr="00A41C7E">
        <w:rPr>
          <w:color w:val="404040"/>
        </w:rPr>
        <w:t xml:space="preserve">: Использование протокола </w:t>
      </w:r>
      <w:proofErr w:type="spellStart"/>
      <w:r w:rsidRPr="00A41C7E">
        <w:rPr>
          <w:color w:val="404040"/>
        </w:rPr>
        <w:t>OAuth</w:t>
      </w:r>
      <w:proofErr w:type="spellEnd"/>
      <w:r w:rsidRPr="00A41C7E">
        <w:rPr>
          <w:color w:val="404040"/>
        </w:rPr>
        <w:t xml:space="preserve"> для делегирования доступа к ресурсам без передачи учетных данных.</w:t>
      </w:r>
    </w:p>
    <w:p w14:paraId="72D3928B" w14:textId="77777777" w:rsidR="00A41C7E" w:rsidRPr="00A41C7E" w:rsidRDefault="00A41C7E" w:rsidP="00A41C7E">
      <w:pPr>
        <w:pStyle w:val="a9"/>
        <w:numPr>
          <w:ilvl w:val="0"/>
          <w:numId w:val="14"/>
        </w:numPr>
        <w:spacing w:before="0" w:beforeAutospacing="0"/>
        <w:rPr>
          <w:color w:val="404040"/>
        </w:rPr>
      </w:pPr>
      <w:r w:rsidRPr="00A41C7E">
        <w:rPr>
          <w:rStyle w:val="aa"/>
          <w:color w:val="404040"/>
        </w:rPr>
        <w:t>Пример</w:t>
      </w:r>
      <w:r w:rsidRPr="00A41C7E">
        <w:rPr>
          <w:color w:val="404040"/>
        </w:rPr>
        <w:t xml:space="preserve">: Вход в веб-приложение через учетную запись </w:t>
      </w:r>
      <w:proofErr w:type="spellStart"/>
      <w:r w:rsidRPr="00A41C7E">
        <w:rPr>
          <w:color w:val="404040"/>
        </w:rPr>
        <w:t>Google</w:t>
      </w:r>
      <w:proofErr w:type="spellEnd"/>
      <w:r w:rsidRPr="00A41C7E">
        <w:rPr>
          <w:color w:val="404040"/>
        </w:rPr>
        <w:t xml:space="preserve"> или </w:t>
      </w:r>
      <w:proofErr w:type="spellStart"/>
      <w:r w:rsidRPr="00A41C7E">
        <w:rPr>
          <w:color w:val="404040"/>
        </w:rPr>
        <w:t>Facebook</w:t>
      </w:r>
      <w:proofErr w:type="spellEnd"/>
      <w:r w:rsidRPr="00A41C7E">
        <w:rPr>
          <w:color w:val="404040"/>
        </w:rPr>
        <w:t>.</w:t>
      </w:r>
    </w:p>
    <w:p w14:paraId="0C5827F8" w14:textId="40B6AA3B" w:rsidR="00A41C7E" w:rsidRPr="0004439D" w:rsidRDefault="00A41C7E" w:rsidP="0004439D">
      <w:pPr>
        <w:spacing w:after="0"/>
        <w:jc w:val="both"/>
      </w:pPr>
    </w:p>
    <w:sectPr w:rsidR="00A41C7E" w:rsidRPr="000443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DE2DD" w14:textId="77777777" w:rsidR="001D151D" w:rsidRDefault="001D151D" w:rsidP="0004439D">
      <w:pPr>
        <w:spacing w:after="0"/>
      </w:pPr>
      <w:r>
        <w:separator/>
      </w:r>
    </w:p>
  </w:endnote>
  <w:endnote w:type="continuationSeparator" w:id="0">
    <w:p w14:paraId="48FFB86D" w14:textId="77777777" w:rsidR="001D151D" w:rsidRDefault="001D151D" w:rsidP="00044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CCF6B" w14:textId="77777777" w:rsidR="001D151D" w:rsidRDefault="001D151D" w:rsidP="0004439D">
      <w:pPr>
        <w:spacing w:after="0"/>
      </w:pPr>
      <w:r>
        <w:separator/>
      </w:r>
    </w:p>
  </w:footnote>
  <w:footnote w:type="continuationSeparator" w:id="0">
    <w:p w14:paraId="7C352385" w14:textId="77777777" w:rsidR="001D151D" w:rsidRDefault="001D151D" w:rsidP="000443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31EE"/>
    <w:multiLevelType w:val="multilevel"/>
    <w:tmpl w:val="7C3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9514E"/>
    <w:multiLevelType w:val="multilevel"/>
    <w:tmpl w:val="E096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5697F"/>
    <w:multiLevelType w:val="multilevel"/>
    <w:tmpl w:val="DAC8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4977BC"/>
    <w:multiLevelType w:val="multilevel"/>
    <w:tmpl w:val="90A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F1B70"/>
    <w:multiLevelType w:val="multilevel"/>
    <w:tmpl w:val="9152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230EB"/>
    <w:multiLevelType w:val="multilevel"/>
    <w:tmpl w:val="AFAC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56623"/>
    <w:multiLevelType w:val="multilevel"/>
    <w:tmpl w:val="501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4779A4"/>
    <w:multiLevelType w:val="multilevel"/>
    <w:tmpl w:val="95FC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7052FB"/>
    <w:multiLevelType w:val="multilevel"/>
    <w:tmpl w:val="45F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9529AA"/>
    <w:multiLevelType w:val="multilevel"/>
    <w:tmpl w:val="2ED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BB5783"/>
    <w:multiLevelType w:val="multilevel"/>
    <w:tmpl w:val="1A7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A728E3"/>
    <w:multiLevelType w:val="multilevel"/>
    <w:tmpl w:val="8F5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90AFD"/>
    <w:multiLevelType w:val="multilevel"/>
    <w:tmpl w:val="9022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F31C67"/>
    <w:multiLevelType w:val="multilevel"/>
    <w:tmpl w:val="8078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7D"/>
    <w:rsid w:val="00007A4C"/>
    <w:rsid w:val="0004439D"/>
    <w:rsid w:val="00047E12"/>
    <w:rsid w:val="00067B4A"/>
    <w:rsid w:val="000A3E75"/>
    <w:rsid w:val="00157F64"/>
    <w:rsid w:val="001C04D4"/>
    <w:rsid w:val="001D151D"/>
    <w:rsid w:val="00242F92"/>
    <w:rsid w:val="002B248E"/>
    <w:rsid w:val="002F5D91"/>
    <w:rsid w:val="002F7077"/>
    <w:rsid w:val="00303107"/>
    <w:rsid w:val="00306117"/>
    <w:rsid w:val="00352DC9"/>
    <w:rsid w:val="003658D6"/>
    <w:rsid w:val="003A74A8"/>
    <w:rsid w:val="0040389B"/>
    <w:rsid w:val="004A1BD2"/>
    <w:rsid w:val="004D2F51"/>
    <w:rsid w:val="0056477D"/>
    <w:rsid w:val="00573972"/>
    <w:rsid w:val="005A0030"/>
    <w:rsid w:val="006C0B77"/>
    <w:rsid w:val="006F4923"/>
    <w:rsid w:val="007A4EFF"/>
    <w:rsid w:val="007D2045"/>
    <w:rsid w:val="008242FF"/>
    <w:rsid w:val="00870751"/>
    <w:rsid w:val="0092030A"/>
    <w:rsid w:val="00922C48"/>
    <w:rsid w:val="0093162F"/>
    <w:rsid w:val="009702BE"/>
    <w:rsid w:val="009B1B8C"/>
    <w:rsid w:val="00A178D8"/>
    <w:rsid w:val="00A41C7E"/>
    <w:rsid w:val="00B75B7B"/>
    <w:rsid w:val="00B915B7"/>
    <w:rsid w:val="00BC7ED6"/>
    <w:rsid w:val="00BF5747"/>
    <w:rsid w:val="00C417C8"/>
    <w:rsid w:val="00C93D1F"/>
    <w:rsid w:val="00CD3B7E"/>
    <w:rsid w:val="00D83899"/>
    <w:rsid w:val="00D92192"/>
    <w:rsid w:val="00EA59DF"/>
    <w:rsid w:val="00EB1CAD"/>
    <w:rsid w:val="00EE4070"/>
    <w:rsid w:val="00F12C76"/>
    <w:rsid w:val="00F53C16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3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link w:val="30"/>
    <w:uiPriority w:val="9"/>
    <w:qFormat/>
    <w:rsid w:val="00A41C7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1C7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3A74A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4A8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Normal (Web)"/>
    <w:basedOn w:val="a"/>
    <w:uiPriority w:val="99"/>
    <w:unhideWhenUsed/>
    <w:rsid w:val="00A41C7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41C7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41C7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41C7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link w:val="30"/>
    <w:uiPriority w:val="9"/>
    <w:qFormat/>
    <w:rsid w:val="00A41C7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1C7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3A74A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4A8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Normal (Web)"/>
    <w:basedOn w:val="a"/>
    <w:uiPriority w:val="99"/>
    <w:unhideWhenUsed/>
    <w:rsid w:val="00A41C7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41C7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41C7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41C7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814</Words>
  <Characters>5833</Characters>
  <Application>Microsoft Office Word</Application>
  <DocSecurity>0</DocSecurity>
  <Lines>530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2024-10-31T17:37:00Z</dcterms:created>
  <dcterms:modified xsi:type="dcterms:W3CDTF">2024-10-31T18:05:00Z</dcterms:modified>
</cp:coreProperties>
</file>