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994" w:rsidRDefault="007D7994" w:rsidP="00391057">
      <w:pPr>
        <w:spacing w:before="210" w:after="21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11111"/>
          <w:kern w:val="36"/>
          <w:sz w:val="57"/>
          <w:szCs w:val="57"/>
          <w:lang w:eastAsia="ru-RU"/>
        </w:rPr>
      </w:pPr>
    </w:p>
    <w:p w:rsidR="00391057" w:rsidRPr="00391057" w:rsidRDefault="00391057" w:rsidP="00391057">
      <w:pPr>
        <w:spacing w:before="210" w:after="21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11111"/>
          <w:kern w:val="36"/>
          <w:sz w:val="57"/>
          <w:szCs w:val="57"/>
          <w:lang w:eastAsia="ru-RU"/>
        </w:rPr>
      </w:pPr>
      <w:r w:rsidRPr="00391057">
        <w:rPr>
          <w:rFonts w:ascii="Arial" w:eastAsia="Times New Roman" w:hAnsi="Arial" w:cs="Arial"/>
          <w:b/>
          <w:bCs/>
          <w:color w:val="111111"/>
          <w:kern w:val="36"/>
          <w:sz w:val="57"/>
          <w:szCs w:val="57"/>
          <w:lang w:eastAsia="ru-RU"/>
        </w:rPr>
        <w:t>Дерево как структура данных</w:t>
      </w:r>
    </w:p>
    <w:p w:rsidR="00391057" w:rsidRPr="00391057" w:rsidRDefault="00391057" w:rsidP="00391057">
      <w:pPr>
        <w:spacing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</w:p>
    <w:p w:rsid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Какую выгоду можно извлечь из такой структуры данных, как дерево? В этой статье мы расскажем о данных в виде дерева, рассмотрим основные определения, которые следует знать, а также узнаем, как и зачем используется дерево в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программировании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 xml:space="preserve">. 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proofErr w:type="spellStart"/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Спойлер</w:t>
      </w:r>
      <w:proofErr w:type="spellEnd"/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: бинарные деревья часто применяют для поиска информации в базах данных, для сортировки данных, для проведения вычислений, для кодирования и в других случаях. Но давайте обо всем по порядку.</w:t>
      </w:r>
    </w:p>
    <w:p w:rsidR="00391057" w:rsidRPr="00391057" w:rsidRDefault="00391057" w:rsidP="0039105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</w:pPr>
      <w:r w:rsidRPr="00391057"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  <w:t>Основные термины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Дерево 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это, по сути, один из частных случаев графа. Древовидная модель может быть весьма эффективна в случае представления динамических данных, особенно тогда, когда у разработчика стоит цель быстрого поиска информации, в тех же базах данных, к примеру. Еще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древом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 называют структуру данных, которая представляет собой совокупность элементов, а также отношений между этими элементами, что вместе образует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иерархическую древовидную структуру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.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sz w:val="29"/>
          <w:szCs w:val="29"/>
          <w:lang w:eastAsia="ru-RU"/>
        </w:rPr>
      </w:pPr>
      <w:r w:rsidRPr="00391057">
        <w:rPr>
          <w:rFonts w:ascii="PT Serif" w:eastAsia="Times New Roman" w:hAnsi="PT Serif" w:cs="Times New Roman"/>
          <w:noProof/>
          <w:sz w:val="29"/>
          <w:szCs w:val="29"/>
          <w:lang w:eastAsia="ru-RU"/>
        </w:rPr>
        <w:drawing>
          <wp:inline distT="0" distB="0" distL="0" distR="0" wp14:anchorId="3668D1B0" wp14:editId="6A6CB20F">
            <wp:extent cx="4701540" cy="2065020"/>
            <wp:effectExtent l="0" t="0" r="3810" b="0"/>
            <wp:docPr id="2" name="Рисунок 2" descr="https://otus.ru/journal/wp-content/uploads/2021/02/Screenshot_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tus.ru/journal/wp-content/uploads/2021/02/Screenshot_1-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Каждый элемент — это вершина или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узел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 дерева. Узлы, соединенные направленными дугами, называются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ветвями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. Начальный узел — это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корень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 дерева (корневой узел).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Листья 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это узлы, в которые входит 1 ветвь, причем не выходит ни одной.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Общую терминологию можно посмотреть на левой и правой части картинки ниже: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sz w:val="29"/>
          <w:szCs w:val="29"/>
          <w:lang w:eastAsia="ru-RU"/>
        </w:rPr>
      </w:pPr>
      <w:r w:rsidRPr="00391057">
        <w:rPr>
          <w:rFonts w:ascii="PT Serif" w:eastAsia="Times New Roman" w:hAnsi="PT Serif" w:cs="Times New Roman"/>
          <w:noProof/>
          <w:sz w:val="29"/>
          <w:szCs w:val="29"/>
          <w:lang w:eastAsia="ru-RU"/>
        </w:rPr>
        <w:lastRenderedPageBreak/>
        <w:drawing>
          <wp:inline distT="0" distB="0" distL="0" distR="0" wp14:anchorId="6E412C2B" wp14:editId="2C3A5FBA">
            <wp:extent cx="5665763" cy="1901590"/>
            <wp:effectExtent l="0" t="0" r="0" b="3810"/>
            <wp:docPr id="3" name="Рисунок 3" descr="https://otus.ru/journal/wp-content/uploads/2021/02/Screenshot_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tus.ru/journal/wp-content/uploads/2021/02/Screenshot_2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78" cy="191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4E3" w:rsidRDefault="003334E3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</w:p>
    <w:p w:rsid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Какие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свойства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 есть у каждого древа:</w:t>
      </w:r>
    </w:p>
    <w:p w:rsidR="003334E3" w:rsidRPr="00391057" w:rsidRDefault="003334E3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существует узел, в который не входит ни одна ветвь;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в каждый узел, кроме корневого узла, входит 1 ветвь.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На практике деревья нередко применяют, изображая различные иерархии. Очень популярны, к примеру, генеалогические древа — они хорошо известны. Все узлы с ветвями, исходящими из единой общей вершины, являются потомками, а сама вершина называется предком (родительским узлом). Корневой узел не имеет предков, а листья не имеют потомков.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Также у дерева есть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высота (глубина)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 xml:space="preserve">. Она определяется числом уровней, на которых располагаются узлы дерева. Глубина пустого древа равняется нулю, а </w:t>
      </w:r>
      <w:proofErr w:type="gramStart"/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если  речь</w:t>
      </w:r>
      <w:proofErr w:type="gramEnd"/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 xml:space="preserve"> идет о дереве из одного корня, тогда единице. В данном случае на нулевом уровне может быть лишь одна вершина – корень, на 1-м – потомки корня, на 2-м – потомки потомков корня и т. д.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Ниже изображен графический вывод древа с 4-мя уровнями (дерево имеет глубину, равную четырем):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sz w:val="29"/>
          <w:szCs w:val="29"/>
          <w:lang w:eastAsia="ru-RU"/>
        </w:rPr>
      </w:pPr>
      <w:r w:rsidRPr="00391057">
        <w:rPr>
          <w:rFonts w:ascii="PT Serif" w:eastAsia="Times New Roman" w:hAnsi="PT Serif" w:cs="Times New Roman"/>
          <w:noProof/>
          <w:sz w:val="29"/>
          <w:szCs w:val="29"/>
          <w:lang w:eastAsia="ru-RU"/>
        </w:rPr>
        <w:lastRenderedPageBreak/>
        <w:drawing>
          <wp:inline distT="0" distB="0" distL="0" distR="0" wp14:anchorId="554868A7" wp14:editId="490C3CC0">
            <wp:extent cx="7315200" cy="3284220"/>
            <wp:effectExtent l="0" t="0" r="0" b="0"/>
            <wp:docPr id="4" name="Рисунок 4" descr="https://otus.ru/journal/wp-content/uploads/2021/02/Screenshot_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tus.ru/journal/wp-content/uploads/2021/02/Screenshot_3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Следующий термин, который стоит рассмотреть, — это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поддерево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. Поддеревом называют часть древообразной структуры, которую можно представить в виде отдельного дерева.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Идем дальше. Древо может быть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упорядоченным 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в данном случае ветви, которые исходят из каждого узла, упорядочены по некоторому критерию.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Степень вершины 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в древе — это число ветвей (дуг), выходящих из этой вершины. Степень равняется максимальной степени вершины, которая входит в дерево. В этом случае листьями будут узлы, имеющие нулевую степень. По величине степени деревья бывают:  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двоичные (степень не больше двух);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сильноветвящиеся (степень больше двух).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Деревья — это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рекурсивные структуры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, ведь каждое поддерево тоже является деревом. Каждый элемент такой рекурсивной структуры является или пустой структурой, или компонентом, с которым связано конечное количество поддеревьев.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Когда мы говорим о рекурсивных структурах, то действия с ними удобнее описывать посредством рекурсивных алгоритмов.</w:t>
      </w:r>
    </w:p>
    <w:p w:rsidR="00391057" w:rsidRPr="00391057" w:rsidRDefault="00391057" w:rsidP="0039105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</w:pPr>
      <w:r w:rsidRPr="00391057"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  <w:t>Обход древа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Чтобы выполнить конкретную операцию над всеми вершинами, надо все эти узлы просмотреть.  Данную задачу называют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обходом дерева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. То есть обход представляет собой упорядоченную последовательность узлов, в которой каждый узел встречается лишь один раз.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lastRenderedPageBreak/>
        <w:t>В процессе обхода все узлы должны посещаться в некотором, заранее определенном порядке. Есть ряд способов обхода, вот три основные: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 xml:space="preserve">— прямой (префиксный, </w:t>
      </w:r>
      <w:proofErr w:type="spellStart"/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preorder</w:t>
      </w:r>
      <w:proofErr w:type="spellEnd"/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);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 xml:space="preserve">— симметричный (инфиксный, </w:t>
      </w:r>
      <w:proofErr w:type="spellStart"/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inorder</w:t>
      </w:r>
      <w:proofErr w:type="spellEnd"/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);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 xml:space="preserve">— обратный (постфиксный, </w:t>
      </w:r>
      <w:proofErr w:type="spellStart"/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postorder</w:t>
      </w:r>
      <w:proofErr w:type="spellEnd"/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).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Существует много древовидных структур данных: двоичные (бинарные), красно-черные, В-деревья, матричные, смешанные и пр. Поговорим о бинарных.</w:t>
      </w:r>
    </w:p>
    <w:p w:rsidR="00391057" w:rsidRPr="00391057" w:rsidRDefault="00391057" w:rsidP="0039105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</w:pPr>
      <w:r w:rsidRPr="00391057"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  <w:t>Бинарные (двоичные) деревья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Бинарные имеют степень не более двух. То есть двоичным древом можно назвать динамическую структуру данных, где каждый узел имеет не большое 2-х потомков. В результате двоичное дерево состоит из элементов, где каждый из элементов содержит информационное поле, а также не больше 2-х ссылок на различные поддеревья. На каждый элемент древа есть только одна ссылка.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sz w:val="29"/>
          <w:szCs w:val="29"/>
          <w:lang w:eastAsia="ru-RU"/>
        </w:rPr>
      </w:pPr>
      <w:r w:rsidRPr="00391057">
        <w:rPr>
          <w:rFonts w:ascii="PT Serif" w:eastAsia="Times New Roman" w:hAnsi="PT Serif" w:cs="Times New Roman"/>
          <w:noProof/>
          <w:sz w:val="29"/>
          <w:szCs w:val="29"/>
          <w:lang w:eastAsia="ru-RU"/>
        </w:rPr>
        <w:drawing>
          <wp:inline distT="0" distB="0" distL="0" distR="0" wp14:anchorId="55E3B266" wp14:editId="3D5A7EF3">
            <wp:extent cx="6492240" cy="3086100"/>
            <wp:effectExtent l="0" t="0" r="3810" b="0"/>
            <wp:docPr id="5" name="Рисунок 5" descr="https://otus.ru/journal/wp-content/uploads/2021/02/Screenshot_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tus.ru/journal/wp-content/uploads/2021/02/Screenshot_4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У бинарного древа каждый текущий узел — это структура, которая состоит из 4-х видов полей. Какие это поля: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информационное (ключ вершины);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lastRenderedPageBreak/>
        <w:t>— служебное (включена вспомогательная информация, однако таких полей может быть несколько, а может и не быть вовсе);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указатель на правое поддерево;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указатель на левое поддерево.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Самый удобный вид бинарного древа — бинар</w:t>
      </w:r>
      <w:bookmarkStart w:id="0" w:name="_GoBack"/>
      <w:bookmarkEnd w:id="0"/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ное дерево поиска.</w:t>
      </w:r>
    </w:p>
    <w:p w:rsidR="00391057" w:rsidRPr="00391057" w:rsidRDefault="00391057" w:rsidP="00391057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11111"/>
          <w:sz w:val="47"/>
          <w:szCs w:val="47"/>
          <w:lang w:eastAsia="ru-RU"/>
        </w:rPr>
      </w:pPr>
      <w:r w:rsidRPr="00391057">
        <w:rPr>
          <w:rFonts w:ascii="inherit" w:eastAsia="Times New Roman" w:hAnsi="inherit" w:cs="Arial"/>
          <w:b/>
          <w:bCs/>
          <w:color w:val="111111"/>
          <w:sz w:val="46"/>
          <w:szCs w:val="46"/>
          <w:bdr w:val="none" w:sz="0" w:space="0" w:color="auto" w:frame="1"/>
          <w:lang w:eastAsia="ru-RU"/>
        </w:rPr>
        <w:t>Что значит древо в контексте программирования?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Мы можем долго рассуждать о математическом определении древа, но это вряд ли поможет понять, какие именно выгоды можно извлечь из древовидной структуры данных. Тут важно отметить, что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древо является способом организации данных в форме иерархической структуры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.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В каких случаях древовидные структуры могут быть полезны при программировании:</w:t>
      </w:r>
    </w:p>
    <w:p w:rsidR="00391057" w:rsidRPr="00391057" w:rsidRDefault="00391057" w:rsidP="00391057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Когда данная иерархия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существует в предметной области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 разрабатываемой программы. К примеру, программа должна обрабатывать генеалогическое древо либо работать со структурой каталогов. В таких ситуациях иногда есть смысл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сохранять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 между объектами программы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существующие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 иерархические отношения. В качестве примера можно вывести древо каталогов операционной системы UNIX: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sz w:val="29"/>
          <w:szCs w:val="29"/>
          <w:lang w:eastAsia="ru-RU"/>
        </w:rPr>
      </w:pPr>
      <w:r w:rsidRPr="00391057">
        <w:rPr>
          <w:rFonts w:ascii="PT Serif" w:eastAsia="Times New Roman" w:hAnsi="PT Serif" w:cs="Times New Roman"/>
          <w:noProof/>
          <w:sz w:val="29"/>
          <w:szCs w:val="29"/>
          <w:lang w:eastAsia="ru-RU"/>
        </w:rPr>
        <w:lastRenderedPageBreak/>
        <w:drawing>
          <wp:inline distT="0" distB="0" distL="0" distR="0" wp14:anchorId="1B3FC3D4" wp14:editId="2DB9780C">
            <wp:extent cx="5052814" cy="3914987"/>
            <wp:effectExtent l="0" t="0" r="0" b="9525"/>
            <wp:docPr id="6" name="Рисунок 6" descr="https://otus.ru/journal/wp-content/uploads/2021/02/Screenshot_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tus.ru/journal/wp-content/uploads/2021/02/Screenshot_5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540" cy="392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57" w:rsidRPr="00391057" w:rsidRDefault="00391057" w:rsidP="0039105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Когда между объектами, которые обрабатывает программа, отношения иерархии не заданы явно, но их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можно задать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 xml:space="preserve">, что сделает обработку данных удобнее. Как тут не вспомнить разработку </w:t>
      </w:r>
      <w:proofErr w:type="spellStart"/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парсеров</w:t>
      </w:r>
      <w:proofErr w:type="spellEnd"/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 xml:space="preserve"> либо трансляторов, где весьма полезным может быть </w:t>
      </w:r>
      <w:r w:rsidRPr="00391057">
        <w:rPr>
          <w:rFonts w:ascii="inherit" w:eastAsia="Times New Roman" w:hAnsi="inherit" w:cs="Times New Roman"/>
          <w:i/>
          <w:iCs/>
          <w:sz w:val="29"/>
          <w:szCs w:val="29"/>
          <w:bdr w:val="none" w:sz="0" w:space="0" w:color="auto" w:frame="1"/>
          <w:lang w:eastAsia="ru-RU"/>
        </w:rPr>
        <w:t>древо синтаксического разбора?</w:t>
      </w:r>
    </w:p>
    <w:p w:rsidR="00391057" w:rsidRPr="00391057" w:rsidRDefault="00391057" w:rsidP="00391057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А сейчас очевидная вещь: поиск объектов более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эффективен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, когда объекты упорядочены, будь то те же базы данных. К примеру, поиск значения в неструктурированном наборе из тысячи элементов потребует до тысячи операций, тогда как в упорядоченном наборе может хватить всего дюжины. Вывод прост: раз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иерархия — эффективный способ упорядочивания объектов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, почему же не использовать древовидную иерархию для </w:t>
      </w:r>
      <w:r w:rsidRPr="00391057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ускорения поиска</w:t>
      </w: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 узлов со значениями? Так и происходит: если вспомнить бинарные деревья, то на практике их можно применять в следующих целях: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поиск данных в базах данных (специально построенных деревьях);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сортировка и вывод данных;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вычисления арифметических выражений;</w:t>
      </w:r>
    </w:p>
    <w:p w:rsidR="00391057" w:rsidRPr="00391057" w:rsidRDefault="00391057" w:rsidP="00391057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sz w:val="29"/>
          <w:szCs w:val="29"/>
          <w:lang w:eastAsia="ru-RU"/>
        </w:rPr>
        <w:t>— кодирование по методу Хаффмана и пр.</w:t>
      </w:r>
    </w:p>
    <w:p w:rsidR="00391057" w:rsidRPr="00391057" w:rsidRDefault="00391057" w:rsidP="003910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391057">
        <w:rPr>
          <w:rFonts w:ascii="inherit" w:eastAsia="Times New Roman" w:hAnsi="inherit" w:cs="Times New Roman"/>
          <w:i/>
          <w:iCs/>
          <w:sz w:val="29"/>
          <w:szCs w:val="29"/>
          <w:bdr w:val="none" w:sz="0" w:space="0" w:color="auto" w:frame="1"/>
          <w:lang w:eastAsia="ru-RU"/>
        </w:rPr>
        <w:t>Источники:</w:t>
      </w:r>
    </w:p>
    <w:p w:rsidR="00AF4E02" w:rsidRDefault="00AF4E02"/>
    <w:sectPr w:rsidR="00AF4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02AA"/>
    <w:multiLevelType w:val="multilevel"/>
    <w:tmpl w:val="CCAC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3055C0"/>
    <w:multiLevelType w:val="multilevel"/>
    <w:tmpl w:val="D0D4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57"/>
    <w:rsid w:val="003334E3"/>
    <w:rsid w:val="00391057"/>
    <w:rsid w:val="005C19A3"/>
    <w:rsid w:val="0066199A"/>
    <w:rsid w:val="007D7994"/>
    <w:rsid w:val="00A102D0"/>
    <w:rsid w:val="00A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48D34-53B1-4DD5-9657-B21BFAAE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177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234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Учетная запись Майкрософт</cp:lastModifiedBy>
  <cp:revision>4</cp:revision>
  <dcterms:created xsi:type="dcterms:W3CDTF">2022-10-18T11:35:00Z</dcterms:created>
  <dcterms:modified xsi:type="dcterms:W3CDTF">2025-02-19T15:51:00Z</dcterms:modified>
</cp:coreProperties>
</file>