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83B" w:rsidRPr="00FB183B" w:rsidRDefault="00FB183B" w:rsidP="00FB183B">
      <w:pPr>
        <w:shd w:val="clear" w:color="auto" w:fill="FFFFFF"/>
        <w:spacing w:after="100" w:afterAutospacing="1" w:line="240" w:lineRule="auto"/>
        <w:jc w:val="center"/>
        <w:outlineLvl w:val="0"/>
        <w:rPr>
          <w:rFonts w:ascii="Arial" w:eastAsia="Times New Roman" w:hAnsi="Arial" w:cs="Arial"/>
          <w:b/>
          <w:bCs/>
          <w:color w:val="262626"/>
          <w:kern w:val="36"/>
          <w:sz w:val="48"/>
          <w:szCs w:val="48"/>
          <w:lang w:eastAsia="ru-RU"/>
        </w:rPr>
      </w:pPr>
      <w:r w:rsidRPr="00FB183B">
        <w:rPr>
          <w:rFonts w:ascii="Arial" w:eastAsia="Times New Roman" w:hAnsi="Arial" w:cs="Arial"/>
          <w:b/>
          <w:bCs/>
          <w:color w:val="262626"/>
          <w:kern w:val="36"/>
          <w:sz w:val="48"/>
          <w:szCs w:val="48"/>
          <w:lang w:eastAsia="ru-RU"/>
        </w:rPr>
        <w:t>Метод двух указателей</w:t>
      </w:r>
    </w:p>
    <w:p w:rsidR="00FB183B" w:rsidRPr="00FB183B" w:rsidRDefault="00FB183B" w:rsidP="00FB183B">
      <w:pPr>
        <w:shd w:val="clear" w:color="auto" w:fill="FFFFFF"/>
        <w:spacing w:after="360" w:line="240" w:lineRule="auto"/>
        <w:jc w:val="center"/>
        <w:rPr>
          <w:rFonts w:ascii="Arial" w:eastAsia="Times New Roman" w:hAnsi="Arial" w:cs="Arial"/>
          <w:color w:val="262626"/>
          <w:sz w:val="24"/>
          <w:szCs w:val="24"/>
          <w:lang w:eastAsia="ru-RU"/>
        </w:rPr>
      </w:pPr>
      <w:r w:rsidRPr="00FB183B">
        <w:rPr>
          <w:rFonts w:ascii="Arial" w:eastAsia="Times New Roman" w:hAnsi="Arial" w:cs="Arial"/>
          <w:color w:val="262626"/>
          <w:sz w:val="24"/>
          <w:szCs w:val="24"/>
          <w:lang w:eastAsia="ru-RU"/>
        </w:rPr>
        <w:t>Этот линейный алгоритм позволяет решать широкий класс задач, например, где мы имеем дело с парой отсортированных массивов, в которых нужно найти такие два элемента, что их сумма</w:t>
      </w:r>
      <w:r w:rsidR="003942A4">
        <w:rPr>
          <w:rFonts w:ascii="Arial" w:eastAsia="Times New Roman" w:hAnsi="Arial" w:cs="Arial"/>
          <w:color w:val="262626"/>
          <w:sz w:val="24"/>
          <w:szCs w:val="24"/>
          <w:lang w:eastAsia="ru-RU"/>
        </w:rPr>
        <w:t xml:space="preserve"> </w:t>
      </w:r>
      <w:proofErr w:type="gramStart"/>
      <w:r w:rsidR="003942A4">
        <w:rPr>
          <w:rFonts w:ascii="Arial" w:eastAsia="Times New Roman" w:hAnsi="Arial" w:cs="Arial"/>
          <w:color w:val="262626"/>
          <w:sz w:val="24"/>
          <w:szCs w:val="24"/>
          <w:lang w:eastAsia="ru-RU"/>
        </w:rPr>
        <w:t xml:space="preserve">была </w:t>
      </w:r>
      <w:r w:rsidRPr="00FB183B">
        <w:rPr>
          <w:rFonts w:ascii="Arial" w:eastAsia="Times New Roman" w:hAnsi="Arial" w:cs="Arial"/>
          <w:color w:val="262626"/>
          <w:sz w:val="24"/>
          <w:szCs w:val="24"/>
          <w:lang w:eastAsia="ru-RU"/>
        </w:rPr>
        <w:t xml:space="preserve"> как</w:t>
      </w:r>
      <w:proofErr w:type="gramEnd"/>
      <w:r w:rsidRPr="00FB183B">
        <w:rPr>
          <w:rFonts w:ascii="Arial" w:eastAsia="Times New Roman" w:hAnsi="Arial" w:cs="Arial"/>
          <w:color w:val="262626"/>
          <w:sz w:val="24"/>
          <w:szCs w:val="24"/>
          <w:lang w:eastAsia="ru-RU"/>
        </w:rPr>
        <w:t xml:space="preserve"> можно ближе к наперед заданному числу.</w:t>
      </w:r>
    </w:p>
    <w:p w:rsidR="00FB183B" w:rsidRPr="00FB183B" w:rsidRDefault="003E1776" w:rsidP="00FB183B">
      <w:pPr>
        <w:shd w:val="clear" w:color="auto" w:fill="FFFFFF"/>
        <w:spacing w:after="0" w:line="240" w:lineRule="auto"/>
        <w:jc w:val="center"/>
        <w:rPr>
          <w:rFonts w:ascii="Arial" w:eastAsia="Times New Roman" w:hAnsi="Arial" w:cs="Arial"/>
          <w:color w:val="262626"/>
          <w:sz w:val="24"/>
          <w:szCs w:val="24"/>
          <w:lang w:eastAsia="ru-RU"/>
        </w:rPr>
      </w:pPr>
      <w:r>
        <w:rPr>
          <w:rFonts w:ascii="Arial" w:eastAsia="Times New Roman" w:hAnsi="Arial" w:cs="Arial"/>
          <w:color w:val="262626"/>
          <w:sz w:val="24"/>
          <w:szCs w:val="24"/>
          <w:lang w:eastAsia="ru-RU"/>
        </w:rPr>
        <w:pict>
          <v:rect id="_x0000_i1025" style="width:0;height:0" o:hralign="center" o:hrstd="t" o:hr="t" fillcolor="#a0a0a0" stroked="f"/>
        </w:pict>
      </w:r>
    </w:p>
    <w:p w:rsidR="00FB183B" w:rsidRPr="00FB183B" w:rsidRDefault="00FB183B" w:rsidP="00FB183B">
      <w:pPr>
        <w:spacing w:after="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noProof/>
          <w:sz w:val="24"/>
          <w:szCs w:val="24"/>
          <w:lang w:eastAsia="ru-RU"/>
        </w:rPr>
        <w:drawing>
          <wp:inline distT="0" distB="0" distL="0" distR="0" wp14:anchorId="1F27A73D" wp14:editId="74B2A806">
            <wp:extent cx="5036820" cy="2644140"/>
            <wp:effectExtent l="0" t="0" r="0" b="3810"/>
            <wp:docPr id="1" name="Рисунок 1" descr="Решение «в л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ешение «в ло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6820" cy="2644140"/>
                    </a:xfrm>
                    <a:prstGeom prst="rect">
                      <a:avLst/>
                    </a:prstGeom>
                    <a:noFill/>
                    <a:ln>
                      <a:noFill/>
                    </a:ln>
                  </pic:spPr>
                </pic:pic>
              </a:graphicData>
            </a:graphic>
          </wp:inline>
        </w:drawing>
      </w:r>
      <w:r w:rsidRPr="00FB183B">
        <w:rPr>
          <w:rFonts w:ascii="Times New Roman" w:eastAsia="Times New Roman" w:hAnsi="Times New Roman" w:cs="Times New Roman"/>
          <w:sz w:val="24"/>
          <w:szCs w:val="24"/>
          <w:lang w:eastAsia="ru-RU"/>
        </w:rPr>
        <w:t>Решение «в лоб»</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Метод двух указателей очень эффективен при решении большого количества задач. В этой статье мы рассмотрим один пример использования.</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b/>
          <w:bCs/>
          <w:sz w:val="24"/>
          <w:szCs w:val="24"/>
          <w:lang w:eastAsia="ru-RU"/>
        </w:rPr>
        <w:t>Задача</w:t>
      </w:r>
    </w:p>
    <w:p w:rsidR="00FB183B" w:rsidRPr="00FB183B" w:rsidRDefault="00FB183B" w:rsidP="00FB183B">
      <w:pPr>
        <w:spacing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Для заданного отсортированного в возрастающем порядке массива </w:t>
      </w:r>
      <w:r w:rsidRPr="00FB183B">
        <w:rPr>
          <w:rFonts w:ascii="Times New Roman" w:eastAsia="Times New Roman" w:hAnsi="Times New Roman" w:cs="Times New Roman"/>
          <w:i/>
          <w:iCs/>
          <w:sz w:val="24"/>
          <w:szCs w:val="24"/>
          <w:lang w:eastAsia="ru-RU"/>
        </w:rPr>
        <w:t>A </w:t>
      </w:r>
      <w:r w:rsidRPr="00FB183B">
        <w:rPr>
          <w:rFonts w:ascii="Times New Roman" w:eastAsia="Times New Roman" w:hAnsi="Times New Roman" w:cs="Times New Roman"/>
          <w:sz w:val="24"/>
          <w:szCs w:val="24"/>
          <w:lang w:eastAsia="ru-RU"/>
        </w:rPr>
        <w:t>целых чисел длины</w:t>
      </w:r>
      <w:r w:rsidRPr="00FB183B">
        <w:rPr>
          <w:rFonts w:ascii="Times New Roman" w:eastAsia="Times New Roman" w:hAnsi="Times New Roman" w:cs="Times New Roman"/>
          <w:i/>
          <w:iCs/>
          <w:sz w:val="24"/>
          <w:szCs w:val="24"/>
          <w:lang w:eastAsia="ru-RU"/>
        </w:rPr>
        <w:t> n </w:t>
      </w:r>
      <w:r w:rsidRPr="00FB183B">
        <w:rPr>
          <w:rFonts w:ascii="Times New Roman" w:eastAsia="Times New Roman" w:hAnsi="Times New Roman" w:cs="Times New Roman"/>
          <w:sz w:val="24"/>
          <w:szCs w:val="24"/>
          <w:lang w:eastAsia="ru-RU"/>
        </w:rPr>
        <w:t>и целого числа</w:t>
      </w:r>
      <w:r w:rsidRPr="00FB183B">
        <w:rPr>
          <w:rFonts w:ascii="Times New Roman" w:eastAsia="Times New Roman" w:hAnsi="Times New Roman" w:cs="Times New Roman"/>
          <w:i/>
          <w:iCs/>
          <w:sz w:val="24"/>
          <w:szCs w:val="24"/>
          <w:lang w:eastAsia="ru-RU"/>
        </w:rPr>
        <w:t> X </w:t>
      </w:r>
      <w:r w:rsidRPr="00FB183B">
        <w:rPr>
          <w:rFonts w:ascii="Times New Roman" w:eastAsia="Times New Roman" w:hAnsi="Times New Roman" w:cs="Times New Roman"/>
          <w:sz w:val="24"/>
          <w:szCs w:val="24"/>
          <w:lang w:eastAsia="ru-RU"/>
        </w:rPr>
        <w:t>определить, существует ли в нем два различных элемента </w:t>
      </w:r>
      <w:r w:rsidRPr="00FB183B">
        <w:rPr>
          <w:rFonts w:ascii="Times New Roman" w:eastAsia="Times New Roman" w:hAnsi="Times New Roman" w:cs="Times New Roman"/>
          <w:i/>
          <w:iCs/>
          <w:sz w:val="24"/>
          <w:szCs w:val="24"/>
          <w:lang w:eastAsia="ru-RU"/>
        </w:rPr>
        <w:t>A</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i</w:t>
      </w:r>
      <w:r w:rsidRPr="00FB183B">
        <w:rPr>
          <w:rFonts w:ascii="Times New Roman" w:eastAsia="Times New Roman" w:hAnsi="Times New Roman" w:cs="Times New Roman"/>
          <w:sz w:val="24"/>
          <w:szCs w:val="24"/>
          <w:lang w:eastAsia="ru-RU"/>
        </w:rPr>
        <w:t>] и </w:t>
      </w:r>
      <w:r w:rsidRPr="00FB183B">
        <w:rPr>
          <w:rFonts w:ascii="Times New Roman" w:eastAsia="Times New Roman" w:hAnsi="Times New Roman" w:cs="Times New Roman"/>
          <w:i/>
          <w:iCs/>
          <w:sz w:val="24"/>
          <w:szCs w:val="24"/>
          <w:lang w:eastAsia="ru-RU"/>
        </w:rPr>
        <w:t>A</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j</w:t>
      </w:r>
      <w:r w:rsidRPr="00FB183B">
        <w:rPr>
          <w:rFonts w:ascii="Times New Roman" w:eastAsia="Times New Roman" w:hAnsi="Times New Roman" w:cs="Times New Roman"/>
          <w:sz w:val="24"/>
          <w:szCs w:val="24"/>
          <w:lang w:eastAsia="ru-RU"/>
        </w:rPr>
        <w:t>], такие что </w:t>
      </w:r>
      <w:r w:rsidRPr="00FB183B">
        <w:rPr>
          <w:rFonts w:ascii="Times New Roman" w:eastAsia="Times New Roman" w:hAnsi="Times New Roman" w:cs="Times New Roman"/>
          <w:i/>
          <w:iCs/>
          <w:sz w:val="24"/>
          <w:szCs w:val="24"/>
          <w:lang w:eastAsia="ru-RU"/>
        </w:rPr>
        <w:t>A</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i</w:t>
      </w:r>
      <w:r w:rsidRPr="00FB183B">
        <w:rPr>
          <w:rFonts w:ascii="Times New Roman" w:eastAsia="Times New Roman" w:hAnsi="Times New Roman" w:cs="Times New Roman"/>
          <w:sz w:val="24"/>
          <w:szCs w:val="24"/>
          <w:lang w:eastAsia="ru-RU"/>
        </w:rPr>
        <w:t>] + </w:t>
      </w:r>
      <w:r w:rsidRPr="00FB183B">
        <w:rPr>
          <w:rFonts w:ascii="Times New Roman" w:eastAsia="Times New Roman" w:hAnsi="Times New Roman" w:cs="Times New Roman"/>
          <w:i/>
          <w:iCs/>
          <w:sz w:val="24"/>
          <w:szCs w:val="24"/>
          <w:lang w:eastAsia="ru-RU"/>
        </w:rPr>
        <w:t>A</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j</w:t>
      </w:r>
      <w:r w:rsidRPr="00FB183B">
        <w:rPr>
          <w:rFonts w:ascii="Times New Roman" w:eastAsia="Times New Roman" w:hAnsi="Times New Roman" w:cs="Times New Roman"/>
          <w:sz w:val="24"/>
          <w:szCs w:val="24"/>
          <w:lang w:eastAsia="ru-RU"/>
        </w:rPr>
        <w:t>] = </w:t>
      </w:r>
      <w:r w:rsidRPr="00FB183B">
        <w:rPr>
          <w:rFonts w:ascii="Times New Roman" w:eastAsia="Times New Roman" w:hAnsi="Times New Roman" w:cs="Times New Roman"/>
          <w:i/>
          <w:iCs/>
          <w:sz w:val="24"/>
          <w:szCs w:val="24"/>
          <w:lang w:eastAsia="ru-RU"/>
        </w:rPr>
        <w:t>X.</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b/>
          <w:bCs/>
          <w:sz w:val="24"/>
          <w:szCs w:val="24"/>
          <w:lang w:eastAsia="ru-RU"/>
        </w:rPr>
        <w:t>Малоэффективное решение</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Первое, что приходит в голову, — пройтись по всем парам элементов массива </w:t>
      </w:r>
      <w:r w:rsidRPr="00FB183B">
        <w:rPr>
          <w:rFonts w:ascii="Times New Roman" w:eastAsia="Times New Roman" w:hAnsi="Times New Roman" w:cs="Times New Roman"/>
          <w:i/>
          <w:iCs/>
          <w:sz w:val="24"/>
          <w:szCs w:val="24"/>
          <w:lang w:eastAsia="ru-RU"/>
        </w:rPr>
        <w:t>A</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i</w:t>
      </w:r>
      <w:r w:rsidRPr="00FB183B">
        <w:rPr>
          <w:rFonts w:ascii="Times New Roman" w:eastAsia="Times New Roman" w:hAnsi="Times New Roman" w:cs="Times New Roman"/>
          <w:sz w:val="24"/>
          <w:szCs w:val="24"/>
          <w:lang w:eastAsia="ru-RU"/>
        </w:rPr>
        <w:t>] и </w:t>
      </w:r>
      <w:r w:rsidRPr="00FB183B">
        <w:rPr>
          <w:rFonts w:ascii="Times New Roman" w:eastAsia="Times New Roman" w:hAnsi="Times New Roman" w:cs="Times New Roman"/>
          <w:i/>
          <w:iCs/>
          <w:sz w:val="24"/>
          <w:szCs w:val="24"/>
          <w:lang w:eastAsia="ru-RU"/>
        </w:rPr>
        <w:t>A</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j</w:t>
      </w:r>
      <w:r w:rsidRPr="00FB183B">
        <w:rPr>
          <w:rFonts w:ascii="Times New Roman" w:eastAsia="Times New Roman" w:hAnsi="Times New Roman" w:cs="Times New Roman"/>
          <w:sz w:val="24"/>
          <w:szCs w:val="24"/>
          <w:lang w:eastAsia="ru-RU"/>
        </w:rPr>
        <w:t>] и сравнить их сумму с </w:t>
      </w:r>
      <w:r w:rsidRPr="00FB183B">
        <w:rPr>
          <w:rFonts w:ascii="Times New Roman" w:eastAsia="Times New Roman" w:hAnsi="Times New Roman" w:cs="Times New Roman"/>
          <w:i/>
          <w:iCs/>
          <w:sz w:val="24"/>
          <w:szCs w:val="24"/>
          <w:lang w:eastAsia="ru-RU"/>
        </w:rPr>
        <w:t>X. </w:t>
      </w:r>
      <w:r w:rsidRPr="00FB183B">
        <w:rPr>
          <w:rFonts w:ascii="Times New Roman" w:eastAsia="Times New Roman" w:hAnsi="Times New Roman" w:cs="Times New Roman"/>
          <w:sz w:val="24"/>
          <w:szCs w:val="24"/>
          <w:lang w:eastAsia="ru-RU"/>
        </w:rPr>
        <w:t>Это можно сделать с помощью вложенного цикла:</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Сложность такого алгоритма — </w:t>
      </w:r>
      <w:r w:rsidRPr="00FB183B">
        <w:rPr>
          <w:rFonts w:ascii="Times New Roman" w:eastAsia="Times New Roman" w:hAnsi="Times New Roman" w:cs="Times New Roman"/>
          <w:i/>
          <w:iCs/>
          <w:sz w:val="24"/>
          <w:szCs w:val="24"/>
          <w:lang w:eastAsia="ru-RU"/>
        </w:rPr>
        <w:t>O</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n</w:t>
      </w:r>
      <w:r w:rsidRPr="00FB183B">
        <w:rPr>
          <w:rFonts w:ascii="Times New Roman" w:eastAsia="Times New Roman" w:hAnsi="Times New Roman" w:cs="Times New Roman"/>
          <w:sz w:val="24"/>
          <w:szCs w:val="24"/>
          <w:lang w:eastAsia="ru-RU"/>
        </w:rPr>
        <w:t>²).</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b/>
          <w:bCs/>
          <w:sz w:val="24"/>
          <w:szCs w:val="24"/>
          <w:lang w:eastAsia="ru-RU"/>
        </w:rPr>
        <w:t>Эффективное решение</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Теперь применим методов двух указателей. В качестве двух указателей будут выступать две переменны</w:t>
      </w:r>
      <w:bookmarkStart w:id="0" w:name="_GoBack"/>
      <w:bookmarkEnd w:id="0"/>
      <w:r w:rsidRPr="00FB183B">
        <w:rPr>
          <w:rFonts w:ascii="Times New Roman" w:eastAsia="Times New Roman" w:hAnsi="Times New Roman" w:cs="Times New Roman"/>
          <w:sz w:val="24"/>
          <w:szCs w:val="24"/>
          <w:lang w:eastAsia="ru-RU"/>
        </w:rPr>
        <w:t>е, которые в начале хранят индексы первого и последнего элемента. На каждой итерации будем сравнивать сумму элементов, на которые указывают указатели. Если сумма элементов больше </w:t>
      </w:r>
      <w:r w:rsidRPr="00FB183B">
        <w:rPr>
          <w:rFonts w:ascii="Times New Roman" w:eastAsia="Times New Roman" w:hAnsi="Times New Roman" w:cs="Times New Roman"/>
          <w:i/>
          <w:iCs/>
          <w:sz w:val="24"/>
          <w:szCs w:val="24"/>
          <w:lang w:eastAsia="ru-RU"/>
        </w:rPr>
        <w:t>X, </w:t>
      </w:r>
      <w:r w:rsidRPr="00FB183B">
        <w:rPr>
          <w:rFonts w:ascii="Times New Roman" w:eastAsia="Times New Roman" w:hAnsi="Times New Roman" w:cs="Times New Roman"/>
          <w:sz w:val="24"/>
          <w:szCs w:val="24"/>
          <w:lang w:eastAsia="ru-RU"/>
        </w:rPr>
        <w:t>то нужно подвинуть правый указатель влево, чтобы сумма элементов уменьшилась (массив отсортирован). Если же сумма элементов меньше нужной, то подвинем левый указатель вправо. И так до тех пор, пока не найдем нужные элементы или же не попадем в ситуацию, когда два указателя определяют один и тот же элемент.</w:t>
      </w:r>
    </w:p>
    <w:p w:rsidR="00FB183B" w:rsidRPr="00FB183B" w:rsidRDefault="00FB183B" w:rsidP="00FB183B">
      <w:pPr>
        <w:spacing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noProof/>
          <w:sz w:val="24"/>
          <w:szCs w:val="24"/>
          <w:lang w:eastAsia="ru-RU"/>
        </w:rPr>
        <w:lastRenderedPageBreak/>
        <w:drawing>
          <wp:inline distT="0" distB="0" distL="0" distR="0" wp14:anchorId="4F478748" wp14:editId="1ECCFBDE">
            <wp:extent cx="5135880" cy="5692140"/>
            <wp:effectExtent l="0" t="0" r="7620" b="3810"/>
            <wp:docPr id="2" name="Рисунок 2" descr="Метод двух указателей в действ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Метод двух указателей в действ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5692140"/>
                    </a:xfrm>
                    <a:prstGeom prst="rect">
                      <a:avLst/>
                    </a:prstGeom>
                    <a:noFill/>
                    <a:ln>
                      <a:noFill/>
                    </a:ln>
                  </pic:spPr>
                </pic:pic>
              </a:graphicData>
            </a:graphic>
          </wp:inline>
        </w:drawing>
      </w:r>
      <w:r w:rsidRPr="00FB183B">
        <w:rPr>
          <w:rFonts w:ascii="Times New Roman" w:eastAsia="Times New Roman" w:hAnsi="Times New Roman" w:cs="Times New Roman"/>
          <w:sz w:val="24"/>
          <w:szCs w:val="24"/>
          <w:lang w:eastAsia="ru-RU"/>
        </w:rPr>
        <w:t>Метод двух указателей в действии</w:t>
      </w:r>
    </w:p>
    <w:p w:rsidR="00FB183B" w:rsidRPr="00FB183B" w:rsidRDefault="00FB183B" w:rsidP="00FB183B">
      <w:pPr>
        <w:spacing w:after="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noProof/>
          <w:sz w:val="24"/>
          <w:szCs w:val="24"/>
          <w:lang w:eastAsia="ru-RU"/>
        </w:rPr>
        <w:lastRenderedPageBreak/>
        <w:drawing>
          <wp:inline distT="0" distB="0" distL="0" distR="0" wp14:anchorId="061DB0DF" wp14:editId="71D0A472">
            <wp:extent cx="4831080" cy="3771900"/>
            <wp:effectExtent l="0" t="0" r="7620" b="0"/>
            <wp:docPr id="3" name="Рисунок 3" descr="Иллюстрация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Иллюстрация работ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080" cy="3771900"/>
                    </a:xfrm>
                    <a:prstGeom prst="rect">
                      <a:avLst/>
                    </a:prstGeom>
                    <a:noFill/>
                    <a:ln>
                      <a:noFill/>
                    </a:ln>
                  </pic:spPr>
                </pic:pic>
              </a:graphicData>
            </a:graphic>
          </wp:inline>
        </w:drawing>
      </w:r>
      <w:r w:rsidRPr="00FB183B">
        <w:rPr>
          <w:rFonts w:ascii="Times New Roman" w:eastAsia="Times New Roman" w:hAnsi="Times New Roman" w:cs="Times New Roman"/>
          <w:sz w:val="24"/>
          <w:szCs w:val="24"/>
          <w:lang w:eastAsia="ru-RU"/>
        </w:rPr>
        <w:t>Иллюстрация работы</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Так как по каждому элементу мы проходимся максимум один раз, то итоговая сложность — </w:t>
      </w:r>
      <w:r w:rsidRPr="00FB183B">
        <w:rPr>
          <w:rFonts w:ascii="Times New Roman" w:eastAsia="Times New Roman" w:hAnsi="Times New Roman" w:cs="Times New Roman"/>
          <w:i/>
          <w:iCs/>
          <w:sz w:val="24"/>
          <w:szCs w:val="24"/>
          <w:lang w:eastAsia="ru-RU"/>
        </w:rPr>
        <w:t>O</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n</w:t>
      </w:r>
      <w:r w:rsidRPr="00FB183B">
        <w:rPr>
          <w:rFonts w:ascii="Times New Roman" w:eastAsia="Times New Roman" w:hAnsi="Times New Roman" w:cs="Times New Roman"/>
          <w:sz w:val="24"/>
          <w:szCs w:val="24"/>
          <w:lang w:eastAsia="ru-RU"/>
        </w:rPr>
        <w:t>).</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На простом примере покажем, что выполняет код в процессе работы:</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b/>
          <w:bCs/>
          <w:sz w:val="24"/>
          <w:szCs w:val="24"/>
          <w:lang w:eastAsia="ru-RU"/>
        </w:rPr>
        <w:t>Как это работает?</w:t>
      </w:r>
    </w:p>
    <w:p w:rsidR="00FB183B" w:rsidRPr="00FB183B" w:rsidRDefault="00FB183B" w:rsidP="00FB183B">
      <w:pPr>
        <w:spacing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В данной задаче алгоритм использует тот факт, что массив отсортирован. На каждой итерации, если сумма больше нужной, нам нужно двигать лишь правый указатель влево, так как во всех других случаях сумма только увеличится. Точно такая же логика применяется для случая, когда сумма меньше нужной.</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b/>
          <w:bCs/>
          <w:sz w:val="24"/>
          <w:szCs w:val="24"/>
          <w:lang w:eastAsia="ru-RU"/>
        </w:rPr>
        <w:t>Задача для самостоятельного решения</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sz w:val="24"/>
          <w:szCs w:val="24"/>
          <w:lang w:eastAsia="ru-RU"/>
        </w:rPr>
        <w:t>Для двух заданных отсортированных в возрастающем порядке целочисленных массивов </w:t>
      </w:r>
      <w:r w:rsidRPr="00FB183B">
        <w:rPr>
          <w:rFonts w:ascii="Times New Roman" w:eastAsia="Times New Roman" w:hAnsi="Times New Roman" w:cs="Times New Roman"/>
          <w:i/>
          <w:iCs/>
          <w:sz w:val="24"/>
          <w:szCs w:val="24"/>
          <w:lang w:eastAsia="ru-RU"/>
        </w:rPr>
        <w:t>A </w:t>
      </w:r>
      <w:r w:rsidRPr="00FB183B">
        <w:rPr>
          <w:rFonts w:ascii="Times New Roman" w:eastAsia="Times New Roman" w:hAnsi="Times New Roman" w:cs="Times New Roman"/>
          <w:sz w:val="24"/>
          <w:szCs w:val="24"/>
          <w:lang w:eastAsia="ru-RU"/>
        </w:rPr>
        <w:t>и</w:t>
      </w:r>
      <w:r w:rsidRPr="00FB183B">
        <w:rPr>
          <w:rFonts w:ascii="Times New Roman" w:eastAsia="Times New Roman" w:hAnsi="Times New Roman" w:cs="Times New Roman"/>
          <w:i/>
          <w:iCs/>
          <w:sz w:val="24"/>
          <w:szCs w:val="24"/>
          <w:lang w:eastAsia="ru-RU"/>
        </w:rPr>
        <w:t> B</w:t>
      </w:r>
      <w:r w:rsidRPr="00FB183B">
        <w:rPr>
          <w:rFonts w:ascii="Times New Roman" w:eastAsia="Times New Roman" w:hAnsi="Times New Roman" w:cs="Times New Roman"/>
          <w:sz w:val="24"/>
          <w:szCs w:val="24"/>
          <w:lang w:eastAsia="ru-RU"/>
        </w:rPr>
        <w:t> длин </w:t>
      </w:r>
      <w:r w:rsidRPr="00FB183B">
        <w:rPr>
          <w:rFonts w:ascii="Times New Roman" w:eastAsia="Times New Roman" w:hAnsi="Times New Roman" w:cs="Times New Roman"/>
          <w:i/>
          <w:iCs/>
          <w:sz w:val="24"/>
          <w:szCs w:val="24"/>
          <w:lang w:eastAsia="ru-RU"/>
        </w:rPr>
        <w:t>n</w:t>
      </w:r>
      <w:r w:rsidRPr="00FB183B">
        <w:rPr>
          <w:rFonts w:ascii="Times New Roman" w:eastAsia="Times New Roman" w:hAnsi="Times New Roman" w:cs="Times New Roman"/>
          <w:sz w:val="24"/>
          <w:szCs w:val="24"/>
          <w:lang w:eastAsia="ru-RU"/>
        </w:rPr>
        <w:t> и </w:t>
      </w:r>
      <w:r w:rsidRPr="00FB183B">
        <w:rPr>
          <w:rFonts w:ascii="Times New Roman" w:eastAsia="Times New Roman" w:hAnsi="Times New Roman" w:cs="Times New Roman"/>
          <w:i/>
          <w:iCs/>
          <w:sz w:val="24"/>
          <w:szCs w:val="24"/>
          <w:lang w:eastAsia="ru-RU"/>
        </w:rPr>
        <w:t>m </w:t>
      </w:r>
      <w:r w:rsidRPr="00FB183B">
        <w:rPr>
          <w:rFonts w:ascii="Times New Roman" w:eastAsia="Times New Roman" w:hAnsi="Times New Roman" w:cs="Times New Roman"/>
          <w:sz w:val="24"/>
          <w:szCs w:val="24"/>
          <w:lang w:eastAsia="ru-RU"/>
        </w:rPr>
        <w:t>соответственно, найти пару самых близких между собой по значению элементов. Более формально: найти такие элементы </w:t>
      </w:r>
      <w:r w:rsidRPr="00FB183B">
        <w:rPr>
          <w:rFonts w:ascii="Times New Roman" w:eastAsia="Times New Roman" w:hAnsi="Times New Roman" w:cs="Times New Roman"/>
          <w:i/>
          <w:iCs/>
          <w:sz w:val="24"/>
          <w:szCs w:val="24"/>
          <w:lang w:eastAsia="ru-RU"/>
        </w:rPr>
        <w:t>A</w:t>
      </w:r>
      <w:r w:rsidRPr="00FB183B">
        <w:rPr>
          <w:rFonts w:ascii="Times New Roman" w:eastAsia="Times New Roman" w:hAnsi="Times New Roman" w:cs="Times New Roman"/>
          <w:sz w:val="24"/>
          <w:szCs w:val="24"/>
          <w:lang w:eastAsia="ru-RU"/>
        </w:rPr>
        <w:t>[</w:t>
      </w:r>
      <w:r w:rsidRPr="00FB183B">
        <w:rPr>
          <w:rFonts w:ascii="Times New Roman" w:eastAsia="Times New Roman" w:hAnsi="Times New Roman" w:cs="Times New Roman"/>
          <w:i/>
          <w:iCs/>
          <w:sz w:val="24"/>
          <w:szCs w:val="24"/>
          <w:lang w:eastAsia="ru-RU"/>
        </w:rPr>
        <w:t>i</w:t>
      </w:r>
      <w:r w:rsidRPr="00FB183B">
        <w:rPr>
          <w:rFonts w:ascii="Times New Roman" w:eastAsia="Times New Roman" w:hAnsi="Times New Roman" w:cs="Times New Roman"/>
          <w:sz w:val="24"/>
          <w:szCs w:val="24"/>
          <w:lang w:eastAsia="ru-RU"/>
        </w:rPr>
        <w:t>] и B[</w:t>
      </w:r>
      <w:r w:rsidRPr="00FB183B">
        <w:rPr>
          <w:rFonts w:ascii="Times New Roman" w:eastAsia="Times New Roman" w:hAnsi="Times New Roman" w:cs="Times New Roman"/>
          <w:i/>
          <w:iCs/>
          <w:sz w:val="24"/>
          <w:szCs w:val="24"/>
          <w:lang w:eastAsia="ru-RU"/>
        </w:rPr>
        <w:t>j</w:t>
      </w:r>
      <w:r w:rsidRPr="00FB183B">
        <w:rPr>
          <w:rFonts w:ascii="Times New Roman" w:eastAsia="Times New Roman" w:hAnsi="Times New Roman" w:cs="Times New Roman"/>
          <w:sz w:val="24"/>
          <w:szCs w:val="24"/>
          <w:lang w:eastAsia="ru-RU"/>
        </w:rPr>
        <w:t>], что их модуль разности минимален по сравнению с другими парами элементов из этих массивов.</w:t>
      </w:r>
    </w:p>
    <w:p w:rsidR="00FB183B" w:rsidRPr="00FB183B" w:rsidRDefault="00FB183B" w:rsidP="00FB183B">
      <w:pPr>
        <w:spacing w:after="360" w:line="240" w:lineRule="auto"/>
        <w:rPr>
          <w:rFonts w:ascii="Times New Roman" w:eastAsia="Times New Roman" w:hAnsi="Times New Roman" w:cs="Times New Roman"/>
          <w:sz w:val="24"/>
          <w:szCs w:val="24"/>
          <w:lang w:eastAsia="ru-RU"/>
        </w:rPr>
      </w:pPr>
      <w:r w:rsidRPr="00FB183B">
        <w:rPr>
          <w:rFonts w:ascii="Times New Roman" w:eastAsia="Times New Roman" w:hAnsi="Times New Roman" w:cs="Times New Roman"/>
          <w:b/>
          <w:bCs/>
          <w:sz w:val="24"/>
          <w:szCs w:val="24"/>
          <w:lang w:eastAsia="ru-RU"/>
        </w:rPr>
        <w:t>Пример. </w:t>
      </w:r>
      <w:r w:rsidRPr="00FB183B">
        <w:rPr>
          <w:rFonts w:ascii="Times New Roman" w:eastAsia="Times New Roman" w:hAnsi="Times New Roman" w:cs="Times New Roman"/>
          <w:sz w:val="24"/>
          <w:szCs w:val="24"/>
          <w:lang w:eastAsia="ru-RU"/>
        </w:rPr>
        <w:t>Для заданных массивов </w:t>
      </w:r>
      <w:r w:rsidRPr="00FB183B">
        <w:rPr>
          <w:rFonts w:ascii="Consolas" w:eastAsia="Times New Roman" w:hAnsi="Consolas" w:cs="Courier New"/>
          <w:color w:val="E83E8C"/>
          <w:sz w:val="21"/>
          <w:szCs w:val="21"/>
          <w:lang w:eastAsia="ru-RU"/>
        </w:rPr>
        <w:t>{1, 2, 10}</w:t>
      </w:r>
      <w:r w:rsidRPr="00FB183B">
        <w:rPr>
          <w:rFonts w:ascii="Times New Roman" w:eastAsia="Times New Roman" w:hAnsi="Times New Roman" w:cs="Times New Roman"/>
          <w:sz w:val="24"/>
          <w:szCs w:val="24"/>
          <w:lang w:eastAsia="ru-RU"/>
        </w:rPr>
        <w:t> и </w:t>
      </w:r>
      <w:r w:rsidRPr="00FB183B">
        <w:rPr>
          <w:rFonts w:ascii="Consolas" w:eastAsia="Times New Roman" w:hAnsi="Consolas" w:cs="Courier New"/>
          <w:color w:val="E83E8C"/>
          <w:sz w:val="21"/>
          <w:szCs w:val="21"/>
          <w:lang w:eastAsia="ru-RU"/>
        </w:rPr>
        <w:t>{8, 20, 30}</w:t>
      </w:r>
      <w:r w:rsidRPr="00FB183B">
        <w:rPr>
          <w:rFonts w:ascii="Times New Roman" w:eastAsia="Times New Roman" w:hAnsi="Times New Roman" w:cs="Times New Roman"/>
          <w:sz w:val="24"/>
          <w:szCs w:val="24"/>
          <w:lang w:eastAsia="ru-RU"/>
        </w:rPr>
        <w:t> ответом будет пара чисел 10 и 8.</w:t>
      </w:r>
    </w:p>
    <w:p w:rsidR="00AF4E02" w:rsidRDefault="00AF4E02"/>
    <w:sectPr w:rsidR="00AF4E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3B"/>
    <w:rsid w:val="003942A4"/>
    <w:rsid w:val="003E1776"/>
    <w:rsid w:val="00AF4E02"/>
    <w:rsid w:val="00DD6C7C"/>
    <w:rsid w:val="00FB1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E3892-1639-4DFF-844B-5ECA804D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955023">
      <w:bodyDiv w:val="1"/>
      <w:marLeft w:val="0"/>
      <w:marRight w:val="0"/>
      <w:marTop w:val="0"/>
      <w:marBottom w:val="0"/>
      <w:divBdr>
        <w:top w:val="none" w:sz="0" w:space="0" w:color="auto"/>
        <w:left w:val="none" w:sz="0" w:space="0" w:color="auto"/>
        <w:bottom w:val="none" w:sz="0" w:space="0" w:color="auto"/>
        <w:right w:val="none" w:sz="0" w:space="0" w:color="auto"/>
      </w:divBdr>
      <w:divsChild>
        <w:div w:id="1954625352">
          <w:marLeft w:val="0"/>
          <w:marRight w:val="0"/>
          <w:marTop w:val="360"/>
          <w:marBottom w:val="0"/>
          <w:divBdr>
            <w:top w:val="none" w:sz="0" w:space="0" w:color="auto"/>
            <w:left w:val="none" w:sz="0" w:space="0" w:color="auto"/>
            <w:bottom w:val="none" w:sz="0" w:space="0" w:color="auto"/>
            <w:right w:val="none" w:sz="0" w:space="0" w:color="auto"/>
          </w:divBdr>
          <w:divsChild>
            <w:div w:id="223178977">
              <w:marLeft w:val="0"/>
              <w:marRight w:val="0"/>
              <w:marTop w:val="0"/>
              <w:marBottom w:val="420"/>
              <w:divBdr>
                <w:top w:val="none" w:sz="0" w:space="0" w:color="auto"/>
                <w:left w:val="none" w:sz="0" w:space="0" w:color="auto"/>
                <w:bottom w:val="none" w:sz="0" w:space="0" w:color="auto"/>
                <w:right w:val="none" w:sz="0" w:space="0" w:color="auto"/>
              </w:divBdr>
              <w:divsChild>
                <w:div w:id="679743911">
                  <w:marLeft w:val="0"/>
                  <w:marRight w:val="0"/>
                  <w:marTop w:val="0"/>
                  <w:marBottom w:val="0"/>
                  <w:divBdr>
                    <w:top w:val="none" w:sz="0" w:space="0" w:color="auto"/>
                    <w:left w:val="none" w:sz="0" w:space="0" w:color="auto"/>
                    <w:bottom w:val="none" w:sz="0" w:space="0" w:color="auto"/>
                    <w:right w:val="none" w:sz="0" w:space="0" w:color="auto"/>
                  </w:divBdr>
                </w:div>
                <w:div w:id="1147282251">
                  <w:marLeft w:val="0"/>
                  <w:marRight w:val="0"/>
                  <w:marTop w:val="0"/>
                  <w:marBottom w:val="0"/>
                  <w:divBdr>
                    <w:top w:val="none" w:sz="0" w:space="0" w:color="auto"/>
                    <w:left w:val="none" w:sz="0" w:space="0" w:color="auto"/>
                    <w:bottom w:val="none" w:sz="0" w:space="0" w:color="auto"/>
                    <w:right w:val="none" w:sz="0" w:space="0" w:color="auto"/>
                  </w:divBdr>
                </w:div>
              </w:divsChild>
            </w:div>
            <w:div w:id="982153225">
              <w:marLeft w:val="0"/>
              <w:marRight w:val="0"/>
              <w:marTop w:val="0"/>
              <w:marBottom w:val="420"/>
              <w:divBdr>
                <w:top w:val="none" w:sz="0" w:space="0" w:color="auto"/>
                <w:left w:val="none" w:sz="0" w:space="0" w:color="auto"/>
                <w:bottom w:val="none" w:sz="0" w:space="0" w:color="auto"/>
                <w:right w:val="none" w:sz="0" w:space="0" w:color="auto"/>
              </w:divBdr>
              <w:divsChild>
                <w:div w:id="367340024">
                  <w:marLeft w:val="0"/>
                  <w:marRight w:val="0"/>
                  <w:marTop w:val="0"/>
                  <w:marBottom w:val="0"/>
                  <w:divBdr>
                    <w:top w:val="none" w:sz="0" w:space="0" w:color="auto"/>
                    <w:left w:val="none" w:sz="0" w:space="0" w:color="auto"/>
                    <w:bottom w:val="none" w:sz="0" w:space="0" w:color="auto"/>
                    <w:right w:val="none" w:sz="0" w:space="0" w:color="auto"/>
                  </w:divBdr>
                </w:div>
                <w:div w:id="692652731">
                  <w:marLeft w:val="0"/>
                  <w:marRight w:val="0"/>
                  <w:marTop w:val="0"/>
                  <w:marBottom w:val="0"/>
                  <w:divBdr>
                    <w:top w:val="none" w:sz="0" w:space="0" w:color="auto"/>
                    <w:left w:val="none" w:sz="0" w:space="0" w:color="auto"/>
                    <w:bottom w:val="none" w:sz="0" w:space="0" w:color="auto"/>
                    <w:right w:val="none" w:sz="0" w:space="0" w:color="auto"/>
                  </w:divBdr>
                </w:div>
              </w:divsChild>
            </w:div>
            <w:div w:id="671489399">
              <w:marLeft w:val="0"/>
              <w:marRight w:val="0"/>
              <w:marTop w:val="0"/>
              <w:marBottom w:val="420"/>
              <w:divBdr>
                <w:top w:val="none" w:sz="0" w:space="0" w:color="auto"/>
                <w:left w:val="none" w:sz="0" w:space="0" w:color="auto"/>
                <w:bottom w:val="none" w:sz="0" w:space="0" w:color="auto"/>
                <w:right w:val="none" w:sz="0" w:space="0" w:color="auto"/>
              </w:divBdr>
              <w:divsChild>
                <w:div w:id="394395887">
                  <w:marLeft w:val="0"/>
                  <w:marRight w:val="0"/>
                  <w:marTop w:val="0"/>
                  <w:marBottom w:val="0"/>
                  <w:divBdr>
                    <w:top w:val="none" w:sz="0" w:space="0" w:color="auto"/>
                    <w:left w:val="none" w:sz="0" w:space="0" w:color="auto"/>
                    <w:bottom w:val="none" w:sz="0" w:space="0" w:color="auto"/>
                    <w:right w:val="none" w:sz="0" w:space="0" w:color="auto"/>
                  </w:divBdr>
                </w:div>
                <w:div w:id="16704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356</Words>
  <Characters>2033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dc:creator>
  <cp:keywords/>
  <dc:description/>
  <cp:lastModifiedBy>Учетная запись Майкрософт</cp:lastModifiedBy>
  <cp:revision>4</cp:revision>
  <dcterms:created xsi:type="dcterms:W3CDTF">2022-09-27T09:03:00Z</dcterms:created>
  <dcterms:modified xsi:type="dcterms:W3CDTF">2024-02-20T10:07:00Z</dcterms:modified>
</cp:coreProperties>
</file>