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BD" w:rsidRPr="00E461BD" w:rsidRDefault="00E461BD" w:rsidP="00E461BD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</w:pPr>
      <w:r w:rsidRPr="00E461BD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 xml:space="preserve">Префиксные суммы </w:t>
      </w:r>
    </w:p>
    <w:p w:rsidR="00E461BD" w:rsidRPr="00E461BD" w:rsidRDefault="00E461BD" w:rsidP="00E461BD">
      <w:pPr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r w:rsidRPr="00E461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>Основное</w:t>
      </w:r>
    </w:p>
    <w:p w:rsidR="00E461BD" w:rsidRPr="00E461BD" w:rsidRDefault="00E461BD" w:rsidP="00E461B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массив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чисел. Создадим новый массив 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заполним его по следующим правилам: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3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3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E461BD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...</w:t>
      </w:r>
    </w:p>
    <w:p w:rsidR="00E461BD" w:rsidRPr="00E461BD" w:rsidRDefault="00E461BD" w:rsidP="00E461B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в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i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-м элементе массива 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храним сумму первых элементов массива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нулевого по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i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-й.</w:t>
      </w:r>
    </w:p>
    <w:p w:rsidR="00E461BD" w:rsidRPr="00E461BD" w:rsidRDefault="00122672" w:rsidP="00E461B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массив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</w:t>
      </w:r>
      <w:r w:rsidR="00E461BD"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ается</w:t>
      </w:r>
      <w:proofErr w:type="spellEnd"/>
      <w:r w:rsidR="00E461BD"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массивом </w:t>
      </w:r>
      <w:r w:rsidR="00E461BD" w:rsidRPr="00E461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префиксных сумм</w:t>
      </w:r>
      <w:r w:rsidR="00E461BD"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. (Префиксных — потому что префиксом называется любое начало массива, например, </w:t>
      </w:r>
      <w:r w:rsidR="00E461BD"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(a[0</w:t>
      </w:r>
      <w:proofErr w:type="gramStart"/>
      <w:r w:rsidR="00E461BD"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],a</w:t>
      </w:r>
      <w:proofErr w:type="gramEnd"/>
      <w:r w:rsidR="00E461BD"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[1],a[2])</w:t>
      </w:r>
      <w:r w:rsidR="00E461BD"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префикс массива </w:t>
      </w:r>
      <w:r w:rsidR="00E461BD"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="00E461BD"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аналогично </w:t>
      </w:r>
      <w:r w:rsidR="00E461BD"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(a[0])</w:t>
      </w:r>
      <w:r w:rsidR="00E461BD"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тоже префикс массива </w:t>
      </w:r>
      <w:r w:rsidR="00E461BD"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="00E461BD"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:rsidR="00E461BD" w:rsidRPr="00E461BD" w:rsidRDefault="00E461BD" w:rsidP="00E461B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для его вычисления не надо писать два вложенных цикла. Надо просто обратить внимание, что 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[i]=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[i−1]+a[i]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поэтому массив вычисляется следующим образом: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gramStart"/>
      <w:r w:rsidRPr="00E461BD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for</w:t>
      </w:r>
      <w:proofErr w:type="gram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i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b/>
          <w:bCs/>
          <w:color w:val="AA22FF"/>
          <w:sz w:val="18"/>
          <w:szCs w:val="18"/>
          <w:lang w:val="en-US" w:eastAsia="ru-RU"/>
        </w:rPr>
        <w:t>in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(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, n):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spellStart"/>
      <w:proofErr w:type="gram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i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i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i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этот массив может быть нужен? Ну, во-первых, бывают задачи, где вам надо часто использовать именно префиксные суммы. Тогда вместо того, чтобы их считать заново каждый раз, вы заранее насчитываете массив таких сумм, и дальше используете их.</w:t>
      </w:r>
    </w:p>
    <w:p w:rsidR="00E461BD" w:rsidRPr="00E461BD" w:rsidRDefault="00E461BD" w:rsidP="00E461B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еще есть следующий, очень полезный, прием. Пусть нам надо посчитать сумму элементов с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L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R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включительно, т.е.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a[L]+a[L+1]+…+a[R]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Несложно видеть, что она равна 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[R]−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[L−1]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надо только аккуратно обработать случай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L=0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не получить выход за пределы массива. И всё, и не надо писать цикл от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L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R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и есть основное применение префиксных сумм.</w:t>
      </w:r>
    </w:p>
    <w:p w:rsidR="00E461BD" w:rsidRPr="00E461BD" w:rsidRDefault="00E461BD" w:rsidP="00E461BD">
      <w:pPr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r w:rsidRPr="00E461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>Нулевые элементы</w:t>
      </w:r>
    </w:p>
    <w:p w:rsidR="00E461BD" w:rsidRPr="00E461BD" w:rsidRDefault="00E461BD" w:rsidP="00E461B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примере выше было не очень удобно то, что вам надо особо рассматривать случай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L=0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Этого можно избежать, если немного поменять определение префиксных сумм, а именно, если считать так: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3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4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3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E461BD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...</w:t>
      </w:r>
    </w:p>
    <w:p w:rsidR="00E461BD" w:rsidRPr="00E461BD" w:rsidRDefault="00E461BD" w:rsidP="00E461B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 сути сдвинули индексацию на единицу, теперь массив 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 длину на 1 больше, чем массив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Естественно, вычисляется такой массив полностью аналогично написанному выше циклу. И тогда искомая сумма с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L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R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включительно равна просто 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[R+1]−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[L]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особых случаев нет.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самом деле, такое определение очень естественно выглядит при сравнении с 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питоновскими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срезами. У нас по сути получилось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[i] =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sum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(a</w:t>
      </w:r>
      <w:proofErr w:type="gram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[:i</w:t>
      </w:r>
      <w:proofErr w:type="gram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])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. И сумма среза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sum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(a[</w:t>
      </w:r>
      <w:proofErr w:type="spellStart"/>
      <w:proofErr w:type="gram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l:r</w:t>
      </w:r>
      <w:proofErr w:type="spellEnd"/>
      <w:proofErr w:type="gram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])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получается просто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[r] -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[l]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 забывайте, что срезы </w:t>
      </w:r>
      <w:r w:rsidRPr="00E461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включают правую границу, т.е. в отличие от написанного выше, тут </w:t>
      </w:r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l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включительно, а </w:t>
      </w:r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r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включительно).</w:t>
      </w:r>
    </w:p>
    <w:p w:rsidR="00E461BD" w:rsidRPr="00E461BD" w:rsidRDefault="00E461BD" w:rsidP="00E461BD">
      <w:pPr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proofErr w:type="spellStart"/>
      <w:r w:rsidRPr="00E461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>Суффиксные</w:t>
      </w:r>
      <w:proofErr w:type="spellEnd"/>
      <w:r w:rsidRPr="00E461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 xml:space="preserve"> суммы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префиксных сумм можно также рассмотреть </w:t>
      </w:r>
      <w:proofErr w:type="spellStart"/>
      <w:r w:rsidRPr="00E461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суффиксные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суммы — суммы </w:t>
      </w:r>
      <w:r w:rsidRPr="00E461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концов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 </w:t>
      </w:r>
      <w:r w:rsidRPr="00E461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массива. Примерно</w:t>
      </w:r>
      <w:r w:rsidRPr="00E461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E461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suff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n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a[n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suff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n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a[n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a[n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suff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n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3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a[n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3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a[n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a[n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E461BD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...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ними всё аналогично: их можно вычислить аналогичным циклом (только теперь цикл должен идти с конца), можно точно так же использовать для вычисления суммы на отрезке, будет особый случай </w:t>
      </w:r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R = n - 1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 и можно еще ввести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suff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[n] = 0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тогда особых случаев не будет, и будет верно, что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suff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[i] =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sum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(a[i:])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61BD" w:rsidRPr="00E461BD" w:rsidRDefault="00E461BD" w:rsidP="00E461BD">
      <w:pPr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r w:rsidRPr="00E461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>Префиксные/</w:t>
      </w:r>
      <w:proofErr w:type="spellStart"/>
      <w:r w:rsidRPr="00E461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>суффискные</w:t>
      </w:r>
      <w:proofErr w:type="spellEnd"/>
      <w:r w:rsidRPr="00E461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 xml:space="preserve"> максимумы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вычислять не сумму, а произведение, НОД, максимум и т.д. Например, для префиксных максимумов: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max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(a[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],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])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max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(a[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],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],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])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3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max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(a[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],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],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], a[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3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])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E461BD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...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Вычисляется такой массив, естественно, полностью аналогично: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[i] = </w:t>
      </w:r>
      <w:proofErr w:type="spellStart"/>
      <w:proofErr w:type="gram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max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(</w:t>
      </w:r>
      <w:proofErr w:type="spellStart"/>
      <w:proofErr w:type="gram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[i - 1], a[i])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61BD" w:rsidRPr="00E461BD" w:rsidRDefault="00E461BD" w:rsidP="00E461B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Вычислять максимум на отрезке (т.е. максимум от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L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R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) это нам не особо поможет, потому что для максимума нет аналога вычитания, мы не можем как-то «выкинуть» первые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L−1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элемент, но префиксные максимумы могут быть полезны и сами по себе, если в какой-то задаче вам надо много раз считать максимум на префиксе, то вы можете их посчитать один раз заранее.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можно считать и 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суффиксные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максимумы, произведения, 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E273F1" w:rsidRDefault="00E273F1" w:rsidP="00E461BD">
      <w:pPr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</w:p>
    <w:p w:rsidR="00E273F1" w:rsidRDefault="00E273F1" w:rsidP="00E461BD">
      <w:pPr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</w:p>
    <w:p w:rsidR="00E461BD" w:rsidRPr="00E461BD" w:rsidRDefault="00E461BD" w:rsidP="00E461BD">
      <w:pPr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E461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lastRenderedPageBreak/>
        <w:t>Двумерные префиксные суммы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Аналогичную идею можно распространить и на двумерные массивы. В таком случае массив префиксных сумм, конечно, тоже будет двумерным, и в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[i][j]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будем хранить сумму в первых </w:t>
      </w:r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i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строках и первых </w:t>
      </w:r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j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столбцах. Т.е. в массиве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ячейке, помеченной красным, будем хранить сумму элементов массива </w:t>
      </w:r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a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ячейках, помеченных серым, и включая и красную ячейку:</w:t>
      </w:r>
    </w:p>
    <w:p w:rsidR="00E461BD" w:rsidRPr="00E461BD" w:rsidRDefault="00E461BD" w:rsidP="00E46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4ABE0D" wp14:editId="36987021">
            <wp:extent cx="4762500" cy="4762500"/>
            <wp:effectExtent l="0" t="0" r="0" b="0"/>
            <wp:docPr id="1" name="Рисунок 1" descr="../_images/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_images/2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вычислить эти значения? Тут не так просто, как в одномерном случае, но и не особо сложно. Если подумать, то становится понятно, что</w:t>
      </w:r>
    </w:p>
    <w:p w:rsidR="00E461BD" w:rsidRPr="00122672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spellStart"/>
      <w:proofErr w:type="gramEnd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i</w:t>
      </w:r>
      <w:proofErr w:type="spellEnd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][j] </w:t>
      </w:r>
      <w:r w:rsidRPr="00122672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proofErr w:type="spellStart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i</w:t>
      </w:r>
      <w:proofErr w:type="spellEnd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][j] </w:t>
      </w:r>
      <w:r w:rsidRPr="00122672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[i</w:t>
      </w:r>
      <w:r w:rsidRPr="00122672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-1</w:t>
      </w:r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][j] </w:t>
      </w:r>
      <w:r w:rsidRPr="00122672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spellStart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i</w:t>
      </w:r>
      <w:proofErr w:type="spellEnd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][j</w:t>
      </w:r>
      <w:r w:rsidRPr="00122672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-1</w:t>
      </w:r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122672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[i</w:t>
      </w:r>
      <w:r w:rsidRPr="00122672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-1</w:t>
      </w:r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][j</w:t>
      </w:r>
      <w:r w:rsidRPr="00122672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-1</w:t>
      </w:r>
      <w:r w:rsidRPr="00122672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Действительно, сумма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[i-1][j] +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[i][j-1]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покрывает всю серую область (без красной ячейки), но проблема в том, что левую </w:t>
      </w:r>
      <w:proofErr w:type="spellStart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верхнуюю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этой области она покрывает два раза. Поэтому мы вычитаем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[i-1][j-1]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 и прибавляем </w:t>
      </w:r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a[i][j]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учесть собственно красную ячейку. Осознайте это.</w:t>
      </w:r>
    </w:p>
    <w:p w:rsidR="00E461BD" w:rsidRPr="00E461BD" w:rsidRDefault="00E461BD" w:rsidP="00E461B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префиксные суммы позволяют нам, например, вычислять сумму в произвольном прямоугольнике. Если координаты левого верхнего угла прямоугольника —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(i</w:t>
      </w:r>
      <w:proofErr w:type="gramStart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1,j</w:t>
      </w:r>
      <w:proofErr w:type="gramEnd"/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1)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правого нижнего —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(i2,j2)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сумма в этом прямоугольнике, как несложно видеть, будет равна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i2][j2]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[i1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][j2]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[i2][j1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[i1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][j1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этой формулы полностью аналогично логике формулы пересчета массива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два абзаца назад; осознайте эту логику.</w:t>
      </w:r>
    </w:p>
    <w:p w:rsidR="00E461BD" w:rsidRPr="00E461BD" w:rsidRDefault="00E461BD" w:rsidP="00E461B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описанному выше, тут будут особые случаи, если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i1=0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E461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j1=0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этого, аналогично описанному выше, можно добавить дополнительные нулевые строку и столбец в начало массива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сдвинув индексы на единицу, т.е. считать, что </w:t>
      </w:r>
      <w:proofErr w:type="spellStart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[i][j]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сумма чисел в первых </w:t>
      </w:r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i-1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строке и первых </w:t>
      </w:r>
      <w:r w:rsidRPr="00E461B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j-1</w:t>
      </w:r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столбце: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spellStart"/>
      <w:proofErr w:type="gram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i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][j]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a[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i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][j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[i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][j]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i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][j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[i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][j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]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 сумма в нужном нам прямоугольнике вычисляется как</w:t>
      </w:r>
    </w:p>
    <w:p w:rsidR="00E461BD" w:rsidRPr="00E461BD" w:rsidRDefault="00E461BD" w:rsidP="00E461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proofErr w:type="gram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</w:t>
      </w:r>
      <w:proofErr w:type="gram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i2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][j2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[i1][j2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[i2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][j1] </w:t>
      </w:r>
      <w:r w:rsidRPr="00E461BD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+</w:t>
      </w:r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 xml:space="preserve"> </w:t>
      </w:r>
      <w:proofErr w:type="spellStart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pref</w:t>
      </w:r>
      <w:proofErr w:type="spellEnd"/>
      <w:r w:rsidRPr="00E461BD">
        <w:rPr>
          <w:rFonts w:ascii="Consolas" w:eastAsia="Times New Roman" w:hAnsi="Consolas" w:cs="Courier New"/>
          <w:sz w:val="18"/>
          <w:szCs w:val="18"/>
          <w:lang w:val="en-US" w:eastAsia="ru-RU"/>
        </w:rPr>
        <w:t>[i1][j1]</w:t>
      </w:r>
    </w:p>
    <w:p w:rsidR="00E461BD" w:rsidRPr="00E461BD" w:rsidRDefault="00E461BD" w:rsidP="00E461BD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proofErr w:type="gramEnd"/>
      <w:r w:rsidRPr="00E46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всяких особых случаев.</w:t>
      </w:r>
    </w:p>
    <w:p w:rsidR="00AF4E02" w:rsidRDefault="00AF4E02"/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BD"/>
    <w:rsid w:val="00122672"/>
    <w:rsid w:val="00AF4E02"/>
    <w:rsid w:val="00E273F1"/>
    <w:rsid w:val="00E4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74CFB-C68D-4622-8F7D-66D9709F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46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6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06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47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28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4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530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40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29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5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508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79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993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0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891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37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5940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80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Учетная запись Майкрософт</cp:lastModifiedBy>
  <cp:revision>2</cp:revision>
  <dcterms:created xsi:type="dcterms:W3CDTF">2022-09-27T08:24:00Z</dcterms:created>
  <dcterms:modified xsi:type="dcterms:W3CDTF">2024-02-20T10:07:00Z</dcterms:modified>
</cp:coreProperties>
</file>