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288" w:rsidRPr="000F3D45" w:rsidRDefault="00623288" w:rsidP="00623288">
      <w:pPr>
        <w:jc w:val="center"/>
        <w:rPr>
          <w:b/>
        </w:rPr>
      </w:pPr>
      <w:r w:rsidRPr="000F3D45">
        <w:rPr>
          <w:b/>
        </w:rPr>
        <w:t>Рекомендации по выполнению лабораторной работы</w:t>
      </w:r>
    </w:p>
    <w:p w:rsidR="00560E98" w:rsidRDefault="00560E98" w:rsidP="00560E98">
      <w:pPr>
        <w:jc w:val="both"/>
      </w:pPr>
      <w:r>
        <w:rPr>
          <w:lang w:val="en-US"/>
        </w:rPr>
        <w:t>MS</w:t>
      </w:r>
      <w:r w:rsidRPr="00560E98">
        <w:t xml:space="preserve"> </w:t>
      </w:r>
      <w:r>
        <w:rPr>
          <w:lang w:val="en-US"/>
        </w:rPr>
        <w:t>SQL</w:t>
      </w:r>
      <w:r w:rsidRPr="00560E98">
        <w:t xml:space="preserve"> </w:t>
      </w:r>
      <w:r>
        <w:rPr>
          <w:lang w:val="en-US"/>
        </w:rPr>
        <w:t>SERVER</w:t>
      </w:r>
      <w:r w:rsidRPr="00560E98">
        <w:t xml:space="preserve">  - </w:t>
      </w:r>
      <w:r>
        <w:t xml:space="preserve">реляционная СУБД, разработанная компанией </w:t>
      </w:r>
      <w:r>
        <w:rPr>
          <w:lang w:val="en-US"/>
        </w:rPr>
        <w:t>Microsoft</w:t>
      </w:r>
      <w:r>
        <w:t xml:space="preserve">. Основной язык запросов - Transact-SQL – представляет собой расширение стандартного языка </w:t>
      </w:r>
      <w:r>
        <w:rPr>
          <w:lang w:val="en-US"/>
        </w:rPr>
        <w:t>SQL</w:t>
      </w:r>
      <w:r>
        <w:t>. Используется для работы с базами данных размером от персональных до крупных баз данных масштаба предприятия.</w:t>
      </w:r>
    </w:p>
    <w:p w:rsidR="00560E98" w:rsidRPr="001F554F" w:rsidRDefault="00560E98" w:rsidP="00560E98">
      <w:pPr>
        <w:jc w:val="both"/>
      </w:pPr>
      <w:r>
        <w:t>Одна из основных проблем безопасного хранения данных на сервере БД – это хранение закрытых данных в открытом виде, в результате чего злоумышленник может получить доступ к данным</w:t>
      </w:r>
      <w:r w:rsidR="001F554F">
        <w:t xml:space="preserve"> путем простого запроса на выборку.</w:t>
      </w:r>
      <w:r w:rsidR="001F554F" w:rsidRPr="001F554F">
        <w:t xml:space="preserve"> </w:t>
      </w:r>
      <w:r w:rsidR="001F554F">
        <w:t xml:space="preserve">Рассмотрим иерархию средств шифрования, применяемых в </w:t>
      </w:r>
      <w:r w:rsidR="001F554F">
        <w:rPr>
          <w:lang w:val="en-US"/>
        </w:rPr>
        <w:t>MS</w:t>
      </w:r>
      <w:r w:rsidR="001F554F" w:rsidRPr="001F554F">
        <w:t xml:space="preserve"> </w:t>
      </w:r>
      <w:r w:rsidR="001F554F">
        <w:rPr>
          <w:lang w:val="en-US"/>
        </w:rPr>
        <w:t>SQL</w:t>
      </w:r>
      <w:r w:rsidR="001F554F">
        <w:t>.</w:t>
      </w:r>
    </w:p>
    <w:p w:rsidR="001F554F" w:rsidRPr="001F554F" w:rsidRDefault="001F554F" w:rsidP="001F554F">
      <w:pPr>
        <w:jc w:val="both"/>
      </w:pPr>
      <w:r w:rsidRPr="001F554F">
        <w:t xml:space="preserve">SQL Server шифрует данные, используя иерархическую структуру средств шифрования и управления ключами. На каждом уровне данные низшего уровня шифруются на основе комбинации сертификатов, асимметричных ключей и симметричных ключей. Асимметричные и симметричные ключи можно хранить вне модуля расширенного управления ключами SQL Server. </w:t>
      </w:r>
    </w:p>
    <w:p w:rsidR="00560E98" w:rsidRDefault="001F554F" w:rsidP="001F554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819566" cy="3026169"/>
            <wp:effectExtent l="19050" t="0" r="0" b="0"/>
            <wp:docPr id="1" name="Encryption_Hierarchy_Stack" descr="&amp;Ocy;&amp;tcy;&amp;ocy;&amp;bcy;&amp;rcy;&amp;acy;&amp;zhcy;&amp;acy;&amp;iecy;&amp;tcy; &amp;ncy;&amp;iecy;&amp;kcy;&amp;ocy;&amp;tcy;&amp;ocy;&amp;rcy;&amp;ycy;&amp;iecy; &amp;scy;&amp;ocy;&amp;chcy;&amp;iecy;&amp;tcy;&amp;acy;&amp;ncy;&amp;icy;&amp;yacy; &amp;mcy;&amp;iecy;&amp;tcy;&amp;ocy;&amp;dcy;&amp;ocy;&amp;vcy; &amp;shcy;&amp;icy;&amp;fcy;&amp;rcy;&amp;ocy;&amp;vcy;&amp;acy;&amp;ncy;&amp;icy;&amp;yacy; &amp;vcy; &amp;vcy;&amp;icy;&amp;dcy;&amp;iecy; &amp;scy;&amp;tcy;&amp;iecy;&amp;kcy;&amp;acy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cryption_Hierarchy_Stack" descr="&amp;Ocy;&amp;tcy;&amp;ocy;&amp;bcy;&amp;rcy;&amp;acy;&amp;zhcy;&amp;acy;&amp;iecy;&amp;tcy; &amp;ncy;&amp;iecy;&amp;kcy;&amp;ocy;&amp;tcy;&amp;ocy;&amp;rcy;&amp;ycy;&amp;iecy; &amp;scy;&amp;ocy;&amp;chcy;&amp;iecy;&amp;tcy;&amp;acy;&amp;ncy;&amp;icy;&amp;yacy; &amp;mcy;&amp;iecy;&amp;tcy;&amp;ocy;&amp;dcy;&amp;ocy;&amp;vcy; &amp;shcy;&amp;icy;&amp;fcy;&amp;rcy;&amp;ocy;&amp;vcy;&amp;acy;&amp;ncy;&amp;icy;&amp;yacy; &amp;vcy; &amp;vcy;&amp;icy;&amp;dcy;&amp;iecy; &amp;scy;&amp;tcy;&amp;iecy;&amp;kcy;&amp;acy;.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566" cy="3026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0C6E">
        <w:tab/>
      </w:r>
      <w:r w:rsidR="00E80C6E">
        <w:rPr>
          <w:noProof/>
          <w:lang w:eastAsia="ru-RU"/>
        </w:rPr>
        <w:drawing>
          <wp:inline distT="0" distB="0" distL="0" distR="0">
            <wp:extent cx="2614673" cy="3607526"/>
            <wp:effectExtent l="19050" t="0" r="0" b="0"/>
            <wp:docPr id="4" name="Encryption_Hierarchy_Wheel" descr="&amp;Ocy;&amp;tcy;&amp;ocy;&amp;bcy;&amp;rcy;&amp;acy;&amp;zhcy;&amp;acy;&amp;iecy;&amp;tcy; &amp;ncy;&amp;iecy;&amp;kcy;&amp;ocy;&amp;tcy;&amp;ocy;&amp;rcy;&amp;ycy;&amp;iecy; &amp;scy;&amp;ocy;&amp;chcy;&amp;iecy;&amp;tcy;&amp;acy;&amp;ncy;&amp;icy;&amp;yacy; &amp;mcy;&amp;iecy;&amp;tcy;&amp;ocy;&amp;dcy;&amp;ocy;&amp;vcy; &amp;shcy;&amp;icy;&amp;fcy;&amp;rcy;&amp;ocy;&amp;vcy;&amp;acy;&amp;ncy;&amp;icy;&amp;yacy; &amp;vcy; &amp;vcy;&amp;icy;&amp;dcy;&amp;iecy; &amp;kcy;&amp;ocy;&amp;lcy;&amp;iecy;&amp;scy;&amp;acy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cryption_Hierarchy_Wheel" descr="&amp;Ocy;&amp;tcy;&amp;ocy;&amp;bcy;&amp;rcy;&amp;acy;&amp;zhcy;&amp;acy;&amp;iecy;&amp;tcy; &amp;ncy;&amp;iecy;&amp;kcy;&amp;ocy;&amp;tcy;&amp;ocy;&amp;rcy;&amp;ycy;&amp;iecy; &amp;scy;&amp;ocy;&amp;chcy;&amp;iecy;&amp;tcy;&amp;acy;&amp;ncy;&amp;icy;&amp;yacy; &amp;mcy;&amp;iecy;&amp;tcy;&amp;ocy;&amp;dcy;&amp;ocy;&amp;vcy; &amp;shcy;&amp;icy;&amp;fcy;&amp;rcy;&amp;ocy;&amp;vcy;&amp;acy;&amp;ncy;&amp;icy;&amp;yacy; &amp;vcy; &amp;vcy;&amp;icy;&amp;dcy;&amp;iecy; &amp;kcy;&amp;ocy;&amp;lcy;&amp;iecy;&amp;scy;&amp;acy;.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903" cy="3611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54F" w:rsidRDefault="001F554F" w:rsidP="00560E98">
      <w:pPr>
        <w:jc w:val="both"/>
      </w:pPr>
      <w:r>
        <w:t>Имеются следующие особенности процедуры шифрования, которые необходимо учитывать при обеспечении защиты данных:</w:t>
      </w:r>
    </w:p>
    <w:p w:rsidR="001F554F" w:rsidRDefault="001F554F" w:rsidP="00E80C6E">
      <w:pPr>
        <w:pStyle w:val="a3"/>
        <w:numPr>
          <w:ilvl w:val="0"/>
          <w:numId w:val="2"/>
        </w:numPr>
        <w:jc w:val="both"/>
      </w:pPr>
      <w:r>
        <w:t>симметричное шифрование работает быстрее, чем ассиметричное, либо шифрование с помощью сертификатов;</w:t>
      </w:r>
    </w:p>
    <w:p w:rsidR="001F554F" w:rsidRDefault="001F554F" w:rsidP="00E80C6E">
      <w:pPr>
        <w:pStyle w:val="a3"/>
        <w:numPr>
          <w:ilvl w:val="0"/>
          <w:numId w:val="2"/>
        </w:numPr>
        <w:jc w:val="both"/>
      </w:pPr>
      <w:r>
        <w:t>г</w:t>
      </w:r>
      <w:r w:rsidRPr="001F554F">
        <w:t>лавные ключи базы данных защищены главным ключом службы. Главный ключ службы создается при установке SQL Server и шифруется API-интерфейсо</w:t>
      </w:r>
      <w:r>
        <w:t>м защиты данных Windows (DPAPI);</w:t>
      </w:r>
    </w:p>
    <w:p w:rsidR="001F554F" w:rsidRDefault="001F554F" w:rsidP="00E80C6E">
      <w:pPr>
        <w:pStyle w:val="a3"/>
        <w:numPr>
          <w:ilvl w:val="0"/>
          <w:numId w:val="2"/>
        </w:numPr>
        <w:jc w:val="both"/>
      </w:pPr>
      <w:r>
        <w:t>иерархия шифрования может быть дополнена другими уровнями;</w:t>
      </w:r>
    </w:p>
    <w:p w:rsidR="001F554F" w:rsidRDefault="001F554F" w:rsidP="00E80C6E">
      <w:pPr>
        <w:pStyle w:val="a3"/>
        <w:numPr>
          <w:ilvl w:val="0"/>
          <w:numId w:val="2"/>
        </w:numPr>
        <w:jc w:val="both"/>
        <w:rPr>
          <w:rStyle w:val="sentence"/>
        </w:rPr>
      </w:pPr>
      <w:r>
        <w:rPr>
          <w:rStyle w:val="sentence"/>
        </w:rPr>
        <w:t>модуль расширенного управления ключами хранит симметричные или асимметричные ключи вне SQL Server;</w:t>
      </w:r>
    </w:p>
    <w:p w:rsidR="001F554F" w:rsidRDefault="001F554F" w:rsidP="00E80C6E">
      <w:pPr>
        <w:pStyle w:val="a3"/>
        <w:numPr>
          <w:ilvl w:val="0"/>
          <w:numId w:val="2"/>
        </w:numPr>
        <w:jc w:val="both"/>
        <w:rPr>
          <w:rStyle w:val="sentence"/>
        </w:rPr>
      </w:pPr>
      <w:r>
        <w:rPr>
          <w:rStyle w:val="sentence"/>
        </w:rPr>
        <w:lastRenderedPageBreak/>
        <w:t>прозрачное шифрование данных (TDE) должно использовать симметричный ключ, который называется ключом шифрования базы данных, защищенный сертификатом, который, в свою очередь защищается главным ключом базы данных master или асимметричным ключом, хранящимся в модуле расширенного управления ключами</w:t>
      </w:r>
      <w:r w:rsidR="00E80C6E">
        <w:rPr>
          <w:rStyle w:val="sentence"/>
        </w:rPr>
        <w:t>;</w:t>
      </w:r>
    </w:p>
    <w:p w:rsidR="00E80C6E" w:rsidRPr="001F554F" w:rsidRDefault="00E80C6E" w:rsidP="00E80C6E">
      <w:pPr>
        <w:pStyle w:val="a3"/>
        <w:numPr>
          <w:ilvl w:val="0"/>
          <w:numId w:val="2"/>
        </w:numPr>
        <w:jc w:val="both"/>
      </w:pPr>
      <w:r>
        <w:rPr>
          <w:rStyle w:val="sentence"/>
        </w:rPr>
        <w:t>главный ключ службы и все главные ключи базы данных являются симметричными ключами.</w:t>
      </w:r>
    </w:p>
    <w:p w:rsidR="001F554F" w:rsidRDefault="00C8045E" w:rsidP="00560E98">
      <w:pPr>
        <w:jc w:val="both"/>
      </w:pPr>
      <w:r>
        <w:t xml:space="preserve">Шифрование в </w:t>
      </w:r>
      <w:r>
        <w:rPr>
          <w:lang w:val="en-US"/>
        </w:rPr>
        <w:t>SQL</w:t>
      </w:r>
      <w:r>
        <w:t xml:space="preserve"> сервер реализуется следующими механизмами:</w:t>
      </w:r>
    </w:p>
    <w:p w:rsidR="00C8045E" w:rsidRPr="00C8045E" w:rsidRDefault="00C8045E" w:rsidP="00C8045E">
      <w:pPr>
        <w:pStyle w:val="a3"/>
        <w:numPr>
          <w:ilvl w:val="0"/>
          <w:numId w:val="3"/>
        </w:numPr>
        <w:jc w:val="both"/>
        <w:rPr>
          <w:bCs/>
          <w:u w:val="single"/>
        </w:rPr>
      </w:pPr>
      <w:r w:rsidRPr="00C8045E">
        <w:rPr>
          <w:u w:val="single"/>
        </w:rPr>
        <w:t xml:space="preserve">Функции </w:t>
      </w:r>
      <w:r w:rsidRPr="00C8045E">
        <w:rPr>
          <w:bCs/>
          <w:u w:val="single"/>
        </w:rPr>
        <w:t>Transact-SQL</w:t>
      </w:r>
    </w:p>
    <w:p w:rsidR="00C8045E" w:rsidRPr="00C8045E" w:rsidRDefault="00C8045E" w:rsidP="00C8045E">
      <w:pPr>
        <w:pStyle w:val="a3"/>
        <w:jc w:val="both"/>
        <w:rPr>
          <w:bCs/>
        </w:rPr>
      </w:pPr>
      <w:r>
        <w:rPr>
          <w:bCs/>
        </w:rPr>
        <w:t xml:space="preserve">Шифрование данных с помощью парольной фразы выполняется процедурой </w:t>
      </w:r>
      <w:r w:rsidRPr="00C8045E">
        <w:rPr>
          <w:bCs/>
        </w:rPr>
        <w:t>EncryptByPassPhrase</w:t>
      </w:r>
      <w:r>
        <w:rPr>
          <w:bCs/>
        </w:rPr>
        <w:t xml:space="preserve"> (используется модификация алгоритма </w:t>
      </w:r>
      <w:r>
        <w:rPr>
          <w:bCs/>
          <w:lang w:val="en-US"/>
        </w:rPr>
        <w:t>DES</w:t>
      </w:r>
      <w:r>
        <w:rPr>
          <w:bCs/>
        </w:rPr>
        <w:t xml:space="preserve"> и 128-битный ключ), а для их дешифрования используется – </w:t>
      </w:r>
      <w:r w:rsidRPr="00C8045E">
        <w:rPr>
          <w:bCs/>
        </w:rPr>
        <w:t>DecryptByPassPhrase</w:t>
      </w:r>
      <w:r>
        <w:rPr>
          <w:bCs/>
        </w:rPr>
        <w:t>.</w:t>
      </w:r>
    </w:p>
    <w:p w:rsidR="00C8045E" w:rsidRDefault="00C8045E" w:rsidP="00C8045E">
      <w:pPr>
        <w:pStyle w:val="a3"/>
        <w:numPr>
          <w:ilvl w:val="0"/>
          <w:numId w:val="3"/>
        </w:numPr>
        <w:jc w:val="both"/>
        <w:rPr>
          <w:bCs/>
          <w:u w:val="single"/>
        </w:rPr>
      </w:pPr>
      <w:r>
        <w:rPr>
          <w:bCs/>
          <w:u w:val="single"/>
        </w:rPr>
        <w:t>Сертификаты</w:t>
      </w:r>
    </w:p>
    <w:p w:rsidR="00C8045E" w:rsidRDefault="00C8045E" w:rsidP="00C8045E">
      <w:pPr>
        <w:pStyle w:val="a3"/>
        <w:jc w:val="both"/>
        <w:rPr>
          <w:rStyle w:val="sentence"/>
        </w:rPr>
      </w:pPr>
      <w:r>
        <w:rPr>
          <w:bCs/>
        </w:rPr>
        <w:t xml:space="preserve">Сертификаты представляют собой подписанные цифровой подписью </w:t>
      </w:r>
      <w:r w:rsidR="002C015A" w:rsidRPr="002C015A">
        <w:rPr>
          <w:bCs/>
          <w:i/>
        </w:rPr>
        <w:t>инструкцию</w:t>
      </w:r>
      <w:r w:rsidR="002C015A">
        <w:rPr>
          <w:bCs/>
        </w:rPr>
        <w:t xml:space="preserve">, которая связывает значение </w:t>
      </w:r>
      <w:r w:rsidR="002C015A" w:rsidRPr="002C015A">
        <w:rPr>
          <w:bCs/>
          <w:i/>
        </w:rPr>
        <w:t>открытого ключа</w:t>
      </w:r>
      <w:r w:rsidR="002C015A">
        <w:rPr>
          <w:bCs/>
        </w:rPr>
        <w:t xml:space="preserve"> с </w:t>
      </w:r>
      <w:r w:rsidR="002C015A" w:rsidRPr="002C015A">
        <w:rPr>
          <w:bCs/>
          <w:i/>
        </w:rPr>
        <w:t>идентификатором</w:t>
      </w:r>
      <w:r w:rsidR="002C015A">
        <w:rPr>
          <w:bCs/>
        </w:rPr>
        <w:t xml:space="preserve"> пользователя, устройства или службы, имеющей соответствующий </w:t>
      </w:r>
      <w:r w:rsidR="002C015A" w:rsidRPr="002C015A">
        <w:rPr>
          <w:bCs/>
          <w:i/>
        </w:rPr>
        <w:t>закрытый ключ</w:t>
      </w:r>
      <w:r w:rsidR="002C015A">
        <w:rPr>
          <w:bCs/>
        </w:rPr>
        <w:t>. Сертификаты поставляются и подписываются центром сертификации (</w:t>
      </w:r>
      <w:r w:rsidR="002C015A">
        <w:rPr>
          <w:bCs/>
          <w:lang w:val="en-US"/>
        </w:rPr>
        <w:t>CA</w:t>
      </w:r>
      <w:r w:rsidR="002C015A" w:rsidRPr="002C015A">
        <w:rPr>
          <w:bCs/>
        </w:rPr>
        <w:t>)</w:t>
      </w:r>
      <w:r w:rsidR="002C015A">
        <w:rPr>
          <w:bCs/>
        </w:rPr>
        <w:t xml:space="preserve">, сущность получающая сертификат является </w:t>
      </w:r>
      <w:r w:rsidR="002C015A" w:rsidRPr="002C015A">
        <w:rPr>
          <w:bCs/>
          <w:i/>
        </w:rPr>
        <w:t>субъектом этого сертификата</w:t>
      </w:r>
      <w:r w:rsidR="002C015A">
        <w:rPr>
          <w:bCs/>
        </w:rPr>
        <w:t xml:space="preserve">. Сертификат содержит: идентификационные данные субъекта, открытый ключ субъекта, срок действия, идентификационные данные поставщика сертификата, цифровую подпись поставщика, которая </w:t>
      </w:r>
      <w:r w:rsidR="002C015A">
        <w:rPr>
          <w:rStyle w:val="sentence"/>
        </w:rPr>
        <w:t xml:space="preserve">подтверждает действительность связи между открытым ключом и идентификационными данными субъекта. </w:t>
      </w:r>
    </w:p>
    <w:p w:rsidR="002C015A" w:rsidRPr="002C015A" w:rsidRDefault="002C015A" w:rsidP="002C015A">
      <w:pPr>
        <w:pStyle w:val="a3"/>
        <w:jc w:val="both"/>
        <w:rPr>
          <w:bCs/>
        </w:rPr>
      </w:pPr>
      <w:r w:rsidRPr="002C015A">
        <w:rPr>
          <w:bCs/>
        </w:rPr>
        <w:t xml:space="preserve">Главное преимущество сертификатов в том, что они позволяют не хранить на узлах совокупность паролей отдельных субъектов. Вместо этого узел просто устанавливает доверительные отношения с поставщиком сертификата; после этого поставщик может подписать неограниченное количество сертификатов. </w:t>
      </w:r>
      <w:r>
        <w:rPr>
          <w:rStyle w:val="sentence"/>
        </w:rPr>
        <w:t>Самостоятельно подписанные сертификаты, созданные SQL Server, соответствуют стандарту X.509.</w:t>
      </w:r>
    </w:p>
    <w:p w:rsidR="002C015A" w:rsidRDefault="002C015A" w:rsidP="00C8045E">
      <w:pPr>
        <w:pStyle w:val="a3"/>
        <w:numPr>
          <w:ilvl w:val="0"/>
          <w:numId w:val="3"/>
        </w:numPr>
        <w:jc w:val="both"/>
        <w:rPr>
          <w:bCs/>
          <w:u w:val="single"/>
        </w:rPr>
      </w:pPr>
      <w:r>
        <w:rPr>
          <w:bCs/>
          <w:u w:val="single"/>
        </w:rPr>
        <w:t>Асимметричные ключи</w:t>
      </w:r>
    </w:p>
    <w:p w:rsidR="002C015A" w:rsidRPr="002C015A" w:rsidRDefault="002C015A" w:rsidP="00B421A5">
      <w:pPr>
        <w:pStyle w:val="a3"/>
        <w:jc w:val="both"/>
        <w:rPr>
          <w:bCs/>
        </w:rPr>
      </w:pPr>
      <w:r w:rsidRPr="002C015A">
        <w:rPr>
          <w:bCs/>
        </w:rPr>
        <w:t xml:space="preserve">Асимметричный ключ состоит из закрытого ключа и соответствующего открытого ключа. Каждый из этих ключей позволяет дешифровать данные, зашифрованные другим ключом. На выполнение асимметричных операций шифрования и дешифрования требуется сравнительно много ресурсов, но они обеспечивают более надежную защиту, чем симметричное шифрование. Асимметричный ключ можно использовать для шифрования симметричного ключа перед его сохранением в базе данных. </w:t>
      </w:r>
    </w:p>
    <w:p w:rsidR="002C015A" w:rsidRDefault="002C015A" w:rsidP="00C8045E">
      <w:pPr>
        <w:pStyle w:val="a3"/>
        <w:numPr>
          <w:ilvl w:val="0"/>
          <w:numId w:val="3"/>
        </w:numPr>
        <w:jc w:val="both"/>
        <w:rPr>
          <w:bCs/>
          <w:u w:val="single"/>
        </w:rPr>
      </w:pPr>
      <w:r>
        <w:rPr>
          <w:bCs/>
          <w:u w:val="single"/>
        </w:rPr>
        <w:t>Симметричные ключи</w:t>
      </w:r>
    </w:p>
    <w:p w:rsidR="002C015A" w:rsidRPr="002C015A" w:rsidRDefault="002C015A" w:rsidP="00B421A5">
      <w:pPr>
        <w:pStyle w:val="a3"/>
        <w:jc w:val="both"/>
        <w:rPr>
          <w:bCs/>
        </w:rPr>
      </w:pPr>
      <w:r w:rsidRPr="002C015A">
        <w:rPr>
          <w:bCs/>
        </w:rPr>
        <w:t xml:space="preserve">Симметричный ключ — это ключ, используемый и для шифрования, и для дешифрования данных. Данные при использовании симметричного ключа шифруются и дешифруются быстро, и он вполне подходит для повседневной защиты конфиденциальных данных, хранящихся в базе данных. </w:t>
      </w:r>
    </w:p>
    <w:p w:rsidR="002C015A" w:rsidRDefault="002C015A" w:rsidP="002C015A">
      <w:pPr>
        <w:pStyle w:val="a3"/>
        <w:keepNext/>
        <w:numPr>
          <w:ilvl w:val="0"/>
          <w:numId w:val="3"/>
        </w:numPr>
        <w:ind w:left="714" w:hanging="357"/>
        <w:jc w:val="both"/>
        <w:rPr>
          <w:bCs/>
          <w:u w:val="single"/>
        </w:rPr>
      </w:pPr>
      <w:r>
        <w:rPr>
          <w:bCs/>
          <w:u w:val="single"/>
        </w:rPr>
        <w:t>Прозрачное шифрование данных (</w:t>
      </w:r>
      <w:r>
        <w:rPr>
          <w:bCs/>
          <w:u w:val="single"/>
          <w:lang w:val="en-US"/>
        </w:rPr>
        <w:t>TDE)</w:t>
      </w:r>
    </w:p>
    <w:p w:rsidR="002C015A" w:rsidRDefault="002C015A" w:rsidP="00B421A5">
      <w:pPr>
        <w:pStyle w:val="a3"/>
        <w:jc w:val="both"/>
        <w:rPr>
          <w:bCs/>
        </w:rPr>
      </w:pPr>
      <w:r>
        <w:rPr>
          <w:rStyle w:val="sentence"/>
        </w:rPr>
        <w:t xml:space="preserve">Прозрачное шифрование данных (TDE) является особым случаем шифрования с использованием симметричного ключа. TDE шифрует всю базу данных, используя </w:t>
      </w:r>
      <w:r>
        <w:rPr>
          <w:rStyle w:val="sentence"/>
        </w:rPr>
        <w:lastRenderedPageBreak/>
        <w:t>симметричный ключ, который называется ключом шифрования базы данных.</w:t>
      </w:r>
      <w:r>
        <w:t xml:space="preserve"> </w:t>
      </w:r>
      <w:r>
        <w:rPr>
          <w:rStyle w:val="sentence"/>
        </w:rPr>
        <w:t>Ключ шифрования базы данных защищен другими ключами или сертификатами, которые, в свою очередь, защищаются главным ключом базы данных или асимметричным ключом, хранящимся в модуле расширенного управления ключами.</w:t>
      </w:r>
    </w:p>
    <w:p w:rsidR="00B421A5" w:rsidRDefault="00666EA9" w:rsidP="00560E98">
      <w:pPr>
        <w:jc w:val="both"/>
      </w:pPr>
      <w:r>
        <w:t xml:space="preserve">Рассмотрим более подробно технологию прозрачного шифрования данных. </w:t>
      </w:r>
      <w:r w:rsidR="00B421A5">
        <w:t xml:space="preserve">Функция прозрачного шифрования данных (TDE) выполняет в реальном времени шифрование и дешифрование файлов данных и журналов в операциях ввода-вывода. При шифровании используется ключ шифрования базы данных (DEK), который хранится в загрузочной записи базы данных для доступности при восстановлении. Ключ шифрования базы данных является симметричным ключом, защищенным сертификатом, который хранится в базе данных </w:t>
      </w:r>
      <w:proofErr w:type="spellStart"/>
      <w:r w:rsidR="00B421A5">
        <w:t>master</w:t>
      </w:r>
      <w:proofErr w:type="spellEnd"/>
      <w:r w:rsidR="00B421A5">
        <w:t xml:space="preserve"> на сервере, или асимметричным ключом, защищенным модулем расширенного управления ключами. Функция прозрачного шифрования данных защищает "неактивные" данные, то есть файлы данных и журналов</w:t>
      </w:r>
      <w:r>
        <w:t xml:space="preserve">. </w:t>
      </w:r>
    </w:p>
    <w:p w:rsidR="00B81DEE" w:rsidRPr="00B81DEE" w:rsidRDefault="00B81DEE" w:rsidP="00B81DEE">
      <w:pPr>
        <w:jc w:val="both"/>
      </w:pPr>
      <w:r w:rsidRPr="00B81DEE">
        <w:t xml:space="preserve">Шифрование файла базы данных проводится на уровне страниц. Страницы в зашифрованной базе данных шифруются до записи на диск и дешифруются при чтении в память. Прозрачное шифрование данных не увеличивает размер зашифрованной базы данных. На следующем рисунке показана архитектура прозрачного шифрования данных. </w:t>
      </w:r>
    </w:p>
    <w:p w:rsidR="00B81DEE" w:rsidRDefault="00B81DEE" w:rsidP="00B81DE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044873" cy="3278722"/>
            <wp:effectExtent l="19050" t="0" r="0" b="0"/>
            <wp:docPr id="7" name="TDE_Architecture" descr="&amp;Pcy;&amp;ocy;&amp;kcy;&amp;acy;&amp;zcy;&amp;ycy;&amp;vcy;&amp;acy;&amp;iecy;&amp;tcy; &amp;icy;&amp;iecy;&amp;rcy;&amp;acy;&amp;rcy;&amp;khcy;&amp;icy;&amp;yucy;, &amp;ocy;&amp;pcy;&amp;icy;&amp;scy;&amp;acy;&amp;ncy;&amp;ncy;&amp;ucy;&amp;yucy; &amp;vcy; &amp;ecy;&amp;tcy;&amp;ocy;&amp;mcy; &amp;rcy;&amp;acy;&amp;zcy;&amp;dcy;&amp;iecy;&amp;lcy;&amp;iecy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DE_Architecture" descr="&amp;Pcy;&amp;ocy;&amp;kcy;&amp;acy;&amp;zcy;&amp;ycy;&amp;vcy;&amp;acy;&amp;iecy;&amp;tcy; &amp;icy;&amp;iecy;&amp;rcy;&amp;acy;&amp;rcy;&amp;khcy;&amp;icy;&amp;yucy;, &amp;ocy;&amp;pcy;&amp;icy;&amp;scy;&amp;acy;&amp;ncy;&amp;ncy;&amp;ucy;&amp;yucy; &amp;vcy; &amp;ecy;&amp;tcy;&amp;ocy;&amp;mcy; &amp;rcy;&amp;acy;&amp;zcy;&amp;dcy;&amp;iecy;&amp;lcy;&amp;iecy;.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995" cy="327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7DC" w:rsidRPr="00F077DC" w:rsidRDefault="00F077DC" w:rsidP="00F077DC">
      <w:pPr>
        <w:spacing w:after="0" w:line="240" w:lineRule="auto"/>
        <w:rPr>
          <w:rFonts w:eastAsia="Times New Roman"/>
          <w:szCs w:val="24"/>
          <w:lang w:eastAsia="ru-RU"/>
        </w:rPr>
      </w:pPr>
      <w:r w:rsidRPr="00F077DC">
        <w:rPr>
          <w:rFonts w:eastAsia="Times New Roman"/>
          <w:bCs/>
          <w:szCs w:val="24"/>
          <w:lang w:eastAsia="ru-RU"/>
        </w:rPr>
        <w:t>Порядок включения шифрования</w:t>
      </w:r>
      <w:r w:rsidRPr="00F077DC">
        <w:rPr>
          <w:rFonts w:eastAsia="Times New Roman"/>
          <w:b/>
          <w:bCs/>
          <w:szCs w:val="24"/>
          <w:lang w:eastAsia="ru-RU"/>
        </w:rPr>
        <w:t>:</w:t>
      </w:r>
    </w:p>
    <w:p w:rsidR="00F077DC" w:rsidRPr="00F077DC" w:rsidRDefault="00F077DC" w:rsidP="00F077DC">
      <w:pPr>
        <w:pStyle w:val="a3"/>
        <w:numPr>
          <w:ilvl w:val="0"/>
          <w:numId w:val="6"/>
        </w:numPr>
        <w:spacing w:after="0" w:line="240" w:lineRule="auto"/>
        <w:rPr>
          <w:rFonts w:eastAsia="Times New Roman"/>
          <w:szCs w:val="24"/>
          <w:lang w:eastAsia="ru-RU"/>
        </w:rPr>
      </w:pPr>
      <w:r w:rsidRPr="00F077DC">
        <w:rPr>
          <w:rFonts w:eastAsia="Times New Roman"/>
          <w:szCs w:val="24"/>
          <w:lang w:eastAsia="ru-RU"/>
        </w:rPr>
        <w:t>Создать главный ключ</w:t>
      </w:r>
    </w:p>
    <w:p w:rsidR="00F077DC" w:rsidRPr="00F077DC" w:rsidRDefault="00F077DC" w:rsidP="00F077DC">
      <w:pPr>
        <w:pStyle w:val="a3"/>
        <w:numPr>
          <w:ilvl w:val="0"/>
          <w:numId w:val="6"/>
        </w:numPr>
        <w:spacing w:after="0" w:line="240" w:lineRule="auto"/>
        <w:rPr>
          <w:rFonts w:eastAsia="Times New Roman"/>
          <w:szCs w:val="24"/>
          <w:lang w:eastAsia="ru-RU"/>
        </w:rPr>
      </w:pPr>
      <w:r w:rsidRPr="00F077DC">
        <w:rPr>
          <w:rFonts w:eastAsia="Times New Roman"/>
          <w:szCs w:val="24"/>
          <w:lang w:eastAsia="ru-RU"/>
        </w:rPr>
        <w:t>Создать или получить сертификат, защищенный главным ключом</w:t>
      </w:r>
    </w:p>
    <w:p w:rsidR="00F077DC" w:rsidRPr="00F077DC" w:rsidRDefault="00F077DC" w:rsidP="00F077DC">
      <w:pPr>
        <w:pStyle w:val="a3"/>
        <w:numPr>
          <w:ilvl w:val="0"/>
          <w:numId w:val="6"/>
        </w:numPr>
        <w:spacing w:after="0" w:line="240" w:lineRule="auto"/>
        <w:rPr>
          <w:rFonts w:eastAsia="Times New Roman"/>
          <w:szCs w:val="24"/>
          <w:lang w:eastAsia="ru-RU"/>
        </w:rPr>
      </w:pPr>
      <w:r w:rsidRPr="00F077DC">
        <w:rPr>
          <w:rFonts w:eastAsia="Times New Roman"/>
          <w:szCs w:val="24"/>
          <w:lang w:eastAsia="ru-RU"/>
        </w:rPr>
        <w:t>Создать ключ шифрования базы данных и защитить его с помощью сертификата</w:t>
      </w:r>
    </w:p>
    <w:p w:rsidR="00F077DC" w:rsidRPr="00F077DC" w:rsidRDefault="00F077DC" w:rsidP="00F077DC">
      <w:pPr>
        <w:pStyle w:val="a3"/>
        <w:numPr>
          <w:ilvl w:val="0"/>
          <w:numId w:val="6"/>
        </w:numPr>
        <w:spacing w:after="0" w:line="240" w:lineRule="auto"/>
        <w:rPr>
          <w:rFonts w:eastAsia="Times New Roman"/>
          <w:szCs w:val="24"/>
          <w:lang w:eastAsia="ru-RU"/>
        </w:rPr>
      </w:pPr>
      <w:r w:rsidRPr="00F077DC">
        <w:rPr>
          <w:rFonts w:eastAsia="Times New Roman"/>
          <w:szCs w:val="24"/>
          <w:lang w:eastAsia="ru-RU"/>
        </w:rPr>
        <w:t>Задать ведение шифрование базы данных</w:t>
      </w:r>
    </w:p>
    <w:p w:rsidR="00B421A5" w:rsidRDefault="00B421A5" w:rsidP="00560E98">
      <w:pPr>
        <w:jc w:val="both"/>
      </w:pPr>
    </w:p>
    <w:p w:rsidR="00B421A5" w:rsidRDefault="00B421A5" w:rsidP="00F077DC">
      <w:pPr>
        <w:jc w:val="center"/>
      </w:pPr>
      <w:r>
        <w:t>Источники:</w:t>
      </w:r>
    </w:p>
    <w:p w:rsidR="00B421A5" w:rsidRDefault="00B421A5" w:rsidP="00B421A5">
      <w:pPr>
        <w:pStyle w:val="a3"/>
        <w:numPr>
          <w:ilvl w:val="0"/>
          <w:numId w:val="4"/>
        </w:numPr>
        <w:jc w:val="both"/>
      </w:pPr>
      <w:r>
        <w:t xml:space="preserve">Криптографические функции </w:t>
      </w:r>
      <w:hyperlink r:id="rId8" w:history="1">
        <w:r w:rsidRPr="00D8041F">
          <w:rPr>
            <w:rStyle w:val="a6"/>
          </w:rPr>
          <w:t>https://msdn.microsoft.com/ru-ru/library/ms173744.aspx</w:t>
        </w:r>
      </w:hyperlink>
      <w:r>
        <w:t xml:space="preserve"> </w:t>
      </w:r>
    </w:p>
    <w:p w:rsidR="00B421A5" w:rsidRPr="00666EA9" w:rsidRDefault="00B421A5" w:rsidP="00B421A5">
      <w:pPr>
        <w:pStyle w:val="a3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Encription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Hierarhy</w:t>
      </w:r>
      <w:proofErr w:type="spellEnd"/>
      <w:r>
        <w:rPr>
          <w:lang w:val="en-US"/>
        </w:rPr>
        <w:t xml:space="preserve"> </w:t>
      </w:r>
      <w:hyperlink r:id="rId9" w:history="1">
        <w:r w:rsidRPr="00D8041F">
          <w:rPr>
            <w:rStyle w:val="a6"/>
            <w:lang w:val="en-US"/>
          </w:rPr>
          <w:t>https://msdn.microsoft.com/en-us/library/ms189586.aspx</w:t>
        </w:r>
      </w:hyperlink>
      <w:r>
        <w:rPr>
          <w:lang w:val="en-US"/>
        </w:rPr>
        <w:t xml:space="preserve"> </w:t>
      </w:r>
    </w:p>
    <w:p w:rsidR="00666EA9" w:rsidRPr="00CA19D6" w:rsidRDefault="00666EA9" w:rsidP="00B421A5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TDE </w:t>
      </w:r>
      <w:hyperlink r:id="rId10" w:history="1">
        <w:r w:rsidRPr="00D8041F">
          <w:rPr>
            <w:rStyle w:val="a6"/>
            <w:lang w:val="en-US"/>
          </w:rPr>
          <w:t>http://www.interface.ru/home.asp?artId=36844</w:t>
        </w:r>
      </w:hyperlink>
      <w:r>
        <w:rPr>
          <w:lang w:val="en-US"/>
        </w:rPr>
        <w:t xml:space="preserve"> </w:t>
      </w:r>
    </w:p>
    <w:p w:rsidR="00CA19D6" w:rsidRPr="00CA19D6" w:rsidRDefault="00CA19D6" w:rsidP="00B421A5">
      <w:pPr>
        <w:pStyle w:val="a3"/>
        <w:numPr>
          <w:ilvl w:val="0"/>
          <w:numId w:val="4"/>
        </w:numPr>
        <w:jc w:val="both"/>
      </w:pPr>
      <w:r>
        <w:t xml:space="preserve">Прозрачное шифрование данных </w:t>
      </w:r>
      <w:hyperlink r:id="rId11" w:history="1">
        <w:r w:rsidRPr="00D8041F">
          <w:rPr>
            <w:rStyle w:val="a6"/>
            <w:lang w:val="en-US"/>
          </w:rPr>
          <w:t>https</w:t>
        </w:r>
        <w:r w:rsidRPr="00CA19D6">
          <w:rPr>
            <w:rStyle w:val="a6"/>
          </w:rPr>
          <w:t>://</w:t>
        </w:r>
        <w:proofErr w:type="spellStart"/>
        <w:r w:rsidRPr="00D8041F">
          <w:rPr>
            <w:rStyle w:val="a6"/>
            <w:lang w:val="en-US"/>
          </w:rPr>
          <w:t>msdn</w:t>
        </w:r>
        <w:proofErr w:type="spellEnd"/>
        <w:r w:rsidRPr="00CA19D6">
          <w:rPr>
            <w:rStyle w:val="a6"/>
          </w:rPr>
          <w:t>.</w:t>
        </w:r>
        <w:proofErr w:type="spellStart"/>
        <w:r w:rsidRPr="00D8041F">
          <w:rPr>
            <w:rStyle w:val="a6"/>
            <w:lang w:val="en-US"/>
          </w:rPr>
          <w:t>microsoft</w:t>
        </w:r>
        <w:proofErr w:type="spellEnd"/>
        <w:r w:rsidRPr="00CA19D6">
          <w:rPr>
            <w:rStyle w:val="a6"/>
          </w:rPr>
          <w:t>.</w:t>
        </w:r>
        <w:r w:rsidRPr="00D8041F">
          <w:rPr>
            <w:rStyle w:val="a6"/>
            <w:lang w:val="en-US"/>
          </w:rPr>
          <w:t>com</w:t>
        </w:r>
        <w:r w:rsidRPr="00CA19D6">
          <w:rPr>
            <w:rStyle w:val="a6"/>
          </w:rPr>
          <w:t>/</w:t>
        </w:r>
        <w:proofErr w:type="spellStart"/>
        <w:r w:rsidRPr="00D8041F">
          <w:rPr>
            <w:rStyle w:val="a6"/>
            <w:lang w:val="en-US"/>
          </w:rPr>
          <w:t>ru</w:t>
        </w:r>
        <w:proofErr w:type="spellEnd"/>
        <w:r w:rsidRPr="00CA19D6">
          <w:rPr>
            <w:rStyle w:val="a6"/>
          </w:rPr>
          <w:t>-</w:t>
        </w:r>
        <w:proofErr w:type="spellStart"/>
        <w:r w:rsidRPr="00D8041F">
          <w:rPr>
            <w:rStyle w:val="a6"/>
            <w:lang w:val="en-US"/>
          </w:rPr>
          <w:t>ru</w:t>
        </w:r>
        <w:proofErr w:type="spellEnd"/>
        <w:r w:rsidRPr="00CA19D6">
          <w:rPr>
            <w:rStyle w:val="a6"/>
          </w:rPr>
          <w:t>/</w:t>
        </w:r>
        <w:r w:rsidRPr="00D8041F">
          <w:rPr>
            <w:rStyle w:val="a6"/>
            <w:lang w:val="en-US"/>
          </w:rPr>
          <w:t>library</w:t>
        </w:r>
        <w:r w:rsidRPr="00CA19D6">
          <w:rPr>
            <w:rStyle w:val="a6"/>
          </w:rPr>
          <w:t>/</w:t>
        </w:r>
        <w:r w:rsidRPr="00D8041F">
          <w:rPr>
            <w:rStyle w:val="a6"/>
            <w:lang w:val="en-US"/>
          </w:rPr>
          <w:t>bb</w:t>
        </w:r>
        <w:r w:rsidRPr="00CA19D6">
          <w:rPr>
            <w:rStyle w:val="a6"/>
          </w:rPr>
          <w:t>934049.</w:t>
        </w:r>
        <w:proofErr w:type="spellStart"/>
        <w:r w:rsidRPr="00D8041F">
          <w:rPr>
            <w:rStyle w:val="a6"/>
            <w:lang w:val="en-US"/>
          </w:rPr>
          <w:t>aspx</w:t>
        </w:r>
        <w:proofErr w:type="spellEnd"/>
      </w:hyperlink>
      <w:r w:rsidRPr="00CA19D6">
        <w:t xml:space="preserve"> </w:t>
      </w:r>
    </w:p>
    <w:p w:rsidR="00B81DEE" w:rsidRDefault="00B81DEE" w:rsidP="00B81DEE">
      <w:pPr>
        <w:pStyle w:val="a3"/>
        <w:numPr>
          <w:ilvl w:val="0"/>
          <w:numId w:val="4"/>
        </w:numPr>
        <w:jc w:val="both"/>
      </w:pPr>
      <w:r w:rsidRPr="00B81DEE">
        <w:rPr>
          <w:bCs/>
        </w:rPr>
        <w:t xml:space="preserve">Обеспечение безопасности среды SQL </w:t>
      </w:r>
      <w:proofErr w:type="spellStart"/>
      <w:r w:rsidRPr="00B81DEE">
        <w:rPr>
          <w:bCs/>
        </w:rPr>
        <w:t>Server</w:t>
      </w:r>
      <w:proofErr w:type="spellEnd"/>
      <w:r w:rsidRPr="00B81DEE">
        <w:t xml:space="preserve"> </w:t>
      </w:r>
      <w:hyperlink r:id="rId12" w:history="1">
        <w:r w:rsidRPr="00D8041F">
          <w:rPr>
            <w:rStyle w:val="a6"/>
            <w:lang w:val="en-US"/>
          </w:rPr>
          <w:t>http</w:t>
        </w:r>
        <w:r w:rsidRPr="00D8041F">
          <w:rPr>
            <w:rStyle w:val="a6"/>
          </w:rPr>
          <w:t>://</w:t>
        </w:r>
        <w:r w:rsidRPr="00D8041F">
          <w:rPr>
            <w:rStyle w:val="a6"/>
            <w:lang w:val="en-US"/>
          </w:rPr>
          <w:t>www</w:t>
        </w:r>
        <w:r w:rsidRPr="00D8041F">
          <w:rPr>
            <w:rStyle w:val="a6"/>
          </w:rPr>
          <w:t>.</w:t>
        </w:r>
        <w:proofErr w:type="spellStart"/>
        <w:r w:rsidRPr="00D8041F">
          <w:rPr>
            <w:rStyle w:val="a6"/>
            <w:lang w:val="en-US"/>
          </w:rPr>
          <w:t>osp</w:t>
        </w:r>
        <w:proofErr w:type="spellEnd"/>
        <w:r w:rsidRPr="00D8041F">
          <w:rPr>
            <w:rStyle w:val="a6"/>
          </w:rPr>
          <w:t>.</w:t>
        </w:r>
        <w:proofErr w:type="spellStart"/>
        <w:r w:rsidRPr="00D8041F">
          <w:rPr>
            <w:rStyle w:val="a6"/>
            <w:lang w:val="en-US"/>
          </w:rPr>
          <w:t>ru</w:t>
        </w:r>
        <w:proofErr w:type="spellEnd"/>
        <w:r w:rsidRPr="00D8041F">
          <w:rPr>
            <w:rStyle w:val="a6"/>
          </w:rPr>
          <w:t>/</w:t>
        </w:r>
        <w:r w:rsidRPr="00D8041F">
          <w:rPr>
            <w:rStyle w:val="a6"/>
            <w:lang w:val="en-US"/>
          </w:rPr>
          <w:t>win</w:t>
        </w:r>
        <w:r w:rsidRPr="00D8041F">
          <w:rPr>
            <w:rStyle w:val="a6"/>
          </w:rPr>
          <w:t>2000/2010/ 01/13001638/</w:t>
        </w:r>
      </w:hyperlink>
      <w:r w:rsidRPr="00B81DEE">
        <w:t xml:space="preserve"> </w:t>
      </w:r>
    </w:p>
    <w:p w:rsidR="00B81DEE" w:rsidRPr="00B81DEE" w:rsidRDefault="00B81DEE" w:rsidP="00B81DEE">
      <w:pPr>
        <w:pStyle w:val="a3"/>
        <w:numPr>
          <w:ilvl w:val="0"/>
          <w:numId w:val="4"/>
        </w:numPr>
        <w:jc w:val="both"/>
      </w:pPr>
      <w:r>
        <w:t xml:space="preserve">Включение шифрования соединений в ядре СУБД </w:t>
      </w:r>
      <w:hyperlink r:id="rId13" w:history="1">
        <w:r w:rsidRPr="00D8041F">
          <w:rPr>
            <w:rStyle w:val="a6"/>
          </w:rPr>
          <w:t>https://msdn.microsoft.com/ru-ru/library/ms191192.aspx</w:t>
        </w:r>
      </w:hyperlink>
      <w:r>
        <w:t xml:space="preserve"> </w:t>
      </w:r>
    </w:p>
    <w:p w:rsidR="00560E98" w:rsidRPr="00B81DEE" w:rsidRDefault="00560E98" w:rsidP="00560E98">
      <w:pPr>
        <w:jc w:val="both"/>
      </w:pPr>
    </w:p>
    <w:p w:rsidR="00B81DEE" w:rsidRPr="00B81DEE" w:rsidRDefault="00B81DEE" w:rsidP="00B81DEE">
      <w:pPr>
        <w:jc w:val="center"/>
        <w:rPr>
          <w:b/>
          <w:bCs/>
        </w:rPr>
      </w:pPr>
      <w:r>
        <w:rPr>
          <w:b/>
          <w:bCs/>
        </w:rPr>
        <w:t>Задание на самостоятельную работу</w:t>
      </w:r>
    </w:p>
    <w:p w:rsidR="00560E98" w:rsidRDefault="00B81DEE" w:rsidP="00B81DEE">
      <w:pPr>
        <w:pStyle w:val="a3"/>
        <w:numPr>
          <w:ilvl w:val="0"/>
          <w:numId w:val="5"/>
        </w:numPr>
      </w:pPr>
      <w:r>
        <w:t xml:space="preserve">Включить шифрование соединений в ядре СУБД </w:t>
      </w:r>
      <w:r>
        <w:rPr>
          <w:lang w:val="en-US"/>
        </w:rPr>
        <w:t>SQL</w:t>
      </w:r>
      <w:r w:rsidRPr="00B81DEE">
        <w:t xml:space="preserve"> </w:t>
      </w:r>
      <w:r>
        <w:rPr>
          <w:lang w:val="en-US"/>
        </w:rPr>
        <w:t>Server</w:t>
      </w:r>
      <w:r w:rsidRPr="00B81DEE">
        <w:t xml:space="preserve"> </w:t>
      </w:r>
      <w:r>
        <w:t>и описать алгоритм</w:t>
      </w:r>
    </w:p>
    <w:p w:rsidR="00B81DEE" w:rsidRDefault="00CA19D6" w:rsidP="00CA19D6">
      <w:pPr>
        <w:pStyle w:val="a3"/>
        <w:numPr>
          <w:ilvl w:val="0"/>
          <w:numId w:val="5"/>
        </w:numPr>
        <w:jc w:val="both"/>
      </w:pPr>
      <w:r>
        <w:t>Включить прозрачное шифрование данных и описать каждый шаг алгоритма</w:t>
      </w:r>
    </w:p>
    <w:p w:rsidR="00CA19D6" w:rsidRDefault="00410E08" w:rsidP="00CA19D6">
      <w:pPr>
        <w:pStyle w:val="a3"/>
        <w:numPr>
          <w:ilvl w:val="0"/>
          <w:numId w:val="5"/>
        </w:numPr>
        <w:jc w:val="both"/>
      </w:pPr>
      <w:r>
        <w:t xml:space="preserve">Создать таблицу в БД и реализовать процедуру (или процедуры) на языке </w:t>
      </w:r>
      <w:r>
        <w:rPr>
          <w:lang w:val="en-US"/>
        </w:rPr>
        <w:t>T</w:t>
      </w:r>
      <w:r w:rsidRPr="00CA19D6">
        <w:t>-</w:t>
      </w:r>
      <w:r>
        <w:rPr>
          <w:lang w:val="en-US"/>
        </w:rPr>
        <w:t>SQL</w:t>
      </w:r>
      <w:r>
        <w:t>, которые предоставляют возможности внесения и получения данных, хранящихся в зашифрованном виде (</w:t>
      </w:r>
      <w:r>
        <w:rPr>
          <w:lang w:val="en-US"/>
        </w:rPr>
        <w:t>SELECT</w:t>
      </w:r>
      <w:r w:rsidRPr="00410E08">
        <w:t xml:space="preserve"> </w:t>
      </w:r>
      <w:r>
        <w:t>вернет зашифрованные данные)</w:t>
      </w:r>
      <w:r w:rsidR="00F077DC">
        <w:t xml:space="preserve"> с использованием </w:t>
      </w:r>
      <w:proofErr w:type="spellStart"/>
      <w:r w:rsidR="00F077DC" w:rsidRPr="00C8045E">
        <w:rPr>
          <w:bCs/>
        </w:rPr>
        <w:t>EncryptByPassPhrase</w:t>
      </w:r>
      <w:proofErr w:type="spellEnd"/>
      <w:r w:rsidR="00F077DC">
        <w:rPr>
          <w:bCs/>
        </w:rPr>
        <w:t>/</w:t>
      </w:r>
      <w:proofErr w:type="spellStart"/>
      <w:r w:rsidR="00F077DC" w:rsidRPr="00C8045E">
        <w:rPr>
          <w:bCs/>
        </w:rPr>
        <w:t>DecryptByPassPhrase</w:t>
      </w:r>
      <w:proofErr w:type="spellEnd"/>
      <w:r>
        <w:t>.</w:t>
      </w:r>
    </w:p>
    <w:p w:rsidR="00410E08" w:rsidRDefault="00410E08" w:rsidP="00CA19D6">
      <w:pPr>
        <w:pStyle w:val="a3"/>
        <w:numPr>
          <w:ilvl w:val="0"/>
          <w:numId w:val="5"/>
        </w:numPr>
        <w:jc w:val="both"/>
      </w:pPr>
      <w:r>
        <w:t>Продемонстрировать процесс шифрования данных с использованием симметричного ключа, зашифрованного с помощью ассиметричного ключа</w:t>
      </w:r>
      <w:r w:rsidR="00F077DC">
        <w:t xml:space="preserve"> (написать </w:t>
      </w:r>
      <w:proofErr w:type="spellStart"/>
      <w:r w:rsidR="00F077DC">
        <w:t>скрипт</w:t>
      </w:r>
      <w:proofErr w:type="spellEnd"/>
      <w:r w:rsidR="00F077DC">
        <w:t>)</w:t>
      </w:r>
      <w:r>
        <w:t>:</w:t>
      </w:r>
    </w:p>
    <w:p w:rsidR="00CA19D6" w:rsidRDefault="00CA19D6" w:rsidP="00CA19D6">
      <w:pPr>
        <w:pStyle w:val="a3"/>
        <w:numPr>
          <w:ilvl w:val="1"/>
          <w:numId w:val="5"/>
        </w:numPr>
        <w:jc w:val="both"/>
      </w:pPr>
      <w:r>
        <w:t>Создать ассиметричный ключ</w:t>
      </w:r>
      <w:r w:rsidR="00F077DC">
        <w:t xml:space="preserve"> и зашифровать его парольной фразой</w:t>
      </w:r>
    </w:p>
    <w:p w:rsidR="00410E08" w:rsidRDefault="00410E08" w:rsidP="00CA19D6">
      <w:pPr>
        <w:pStyle w:val="a3"/>
        <w:numPr>
          <w:ilvl w:val="1"/>
          <w:numId w:val="5"/>
        </w:numPr>
        <w:jc w:val="both"/>
      </w:pPr>
      <w:r>
        <w:t>Создать симметричный ключ</w:t>
      </w:r>
      <w:r w:rsidR="00F077DC">
        <w:t xml:space="preserve"> и з</w:t>
      </w:r>
      <w:r>
        <w:t>ашифровать его с помощью ассиметричного ключа</w:t>
      </w:r>
    </w:p>
    <w:p w:rsidR="00CA19D6" w:rsidRDefault="00410E08" w:rsidP="00CA19D6">
      <w:pPr>
        <w:pStyle w:val="a3"/>
        <w:numPr>
          <w:ilvl w:val="1"/>
          <w:numId w:val="5"/>
        </w:numPr>
        <w:jc w:val="both"/>
      </w:pPr>
      <w:r>
        <w:t>Открыть симметричный ключ</w:t>
      </w:r>
      <w:r w:rsidR="00F077DC">
        <w:t xml:space="preserve"> и расшифровать его с помощью ассиметричного ключа</w:t>
      </w:r>
    </w:p>
    <w:p w:rsidR="00F077DC" w:rsidRDefault="00F077DC" w:rsidP="00CA19D6">
      <w:pPr>
        <w:pStyle w:val="a3"/>
        <w:numPr>
          <w:ilvl w:val="1"/>
          <w:numId w:val="5"/>
        </w:numPr>
        <w:jc w:val="both"/>
      </w:pPr>
      <w:r>
        <w:t>Убедиться, что ключ открыт</w:t>
      </w:r>
    </w:p>
    <w:p w:rsidR="00F077DC" w:rsidRDefault="00F077DC" w:rsidP="00CA19D6">
      <w:pPr>
        <w:pStyle w:val="a3"/>
        <w:numPr>
          <w:ilvl w:val="1"/>
          <w:numId w:val="5"/>
        </w:numPr>
        <w:jc w:val="both"/>
      </w:pPr>
      <w:r>
        <w:t>Внести шифрованные данные в таблицу</w:t>
      </w:r>
    </w:p>
    <w:sectPr w:rsidR="00F077DC" w:rsidSect="00094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12F41"/>
    <w:multiLevelType w:val="hybridMultilevel"/>
    <w:tmpl w:val="9DF2D06C"/>
    <w:lvl w:ilvl="0" w:tplc="4A786412">
      <w:start w:val="1"/>
      <w:numFmt w:val="decimal"/>
      <w:lvlText w:val="%1."/>
      <w:lvlJc w:val="left"/>
      <w:pPr>
        <w:ind w:left="945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E1788"/>
    <w:multiLevelType w:val="hybridMultilevel"/>
    <w:tmpl w:val="8710D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9F3EE8"/>
    <w:multiLevelType w:val="hybridMultilevel"/>
    <w:tmpl w:val="74F2D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D63CE7"/>
    <w:multiLevelType w:val="hybridMultilevel"/>
    <w:tmpl w:val="6EF42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0D646E"/>
    <w:multiLevelType w:val="hybridMultilevel"/>
    <w:tmpl w:val="1AEC2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A04858"/>
    <w:multiLevelType w:val="hybridMultilevel"/>
    <w:tmpl w:val="DEF03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EC27C6"/>
    <w:rsid w:val="000550C5"/>
    <w:rsid w:val="00087F3B"/>
    <w:rsid w:val="00094C68"/>
    <w:rsid w:val="001F554F"/>
    <w:rsid w:val="002619E9"/>
    <w:rsid w:val="002C015A"/>
    <w:rsid w:val="00410E08"/>
    <w:rsid w:val="00560E98"/>
    <w:rsid w:val="00623288"/>
    <w:rsid w:val="00666EA9"/>
    <w:rsid w:val="00994DDB"/>
    <w:rsid w:val="009E216C"/>
    <w:rsid w:val="00AD6FEE"/>
    <w:rsid w:val="00B421A5"/>
    <w:rsid w:val="00B81DEE"/>
    <w:rsid w:val="00C8045E"/>
    <w:rsid w:val="00CA19D6"/>
    <w:rsid w:val="00E80C6E"/>
    <w:rsid w:val="00EC27C6"/>
    <w:rsid w:val="00F07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C68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0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54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F5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554F"/>
    <w:rPr>
      <w:rFonts w:ascii="Tahoma" w:hAnsi="Tahoma" w:cs="Tahoma"/>
      <w:sz w:val="16"/>
      <w:szCs w:val="16"/>
    </w:rPr>
  </w:style>
  <w:style w:type="character" w:customStyle="1" w:styleId="sentence">
    <w:name w:val="sentence"/>
    <w:basedOn w:val="a0"/>
    <w:rsid w:val="001F554F"/>
  </w:style>
  <w:style w:type="character" w:customStyle="1" w:styleId="30">
    <w:name w:val="Заголовок 3 Знак"/>
    <w:basedOn w:val="a0"/>
    <w:link w:val="3"/>
    <w:uiPriority w:val="9"/>
    <w:semiHidden/>
    <w:rsid w:val="00C80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Hyperlink"/>
    <w:basedOn w:val="a0"/>
    <w:uiPriority w:val="99"/>
    <w:unhideWhenUsed/>
    <w:rsid w:val="00B421A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ru-ru/library/ms173744.aspx" TargetMode="External"/><Relationship Id="rId13" Type="http://schemas.openxmlformats.org/officeDocument/2006/relationships/hyperlink" Target="https://msdn.microsoft.com/ru-ru/library/ms191192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hyperlink" Target="http://www.osp.ru/win2000/2010/%2001/1300163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s://msdn.microsoft.com/ru-ru/library/bb934049.aspx" TargetMode="External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hyperlink" Target="http://www.interface.ru/home.asp?artId=368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ms189586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Марьяша</dc:creator>
  <cp:lastModifiedBy>Александр</cp:lastModifiedBy>
  <cp:revision>6</cp:revision>
  <dcterms:created xsi:type="dcterms:W3CDTF">2015-04-04T19:37:00Z</dcterms:created>
  <dcterms:modified xsi:type="dcterms:W3CDTF">2015-04-10T09:43:00Z</dcterms:modified>
</cp:coreProperties>
</file>