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3B18" w14:textId="604F7FAD" w:rsidR="001464F9" w:rsidRPr="00990432" w:rsidRDefault="009D4801" w:rsidP="00752C71">
      <w:pPr>
        <w:pStyle w:val="af0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5C57AB">
        <w:rPr>
          <w:rStyle w:val="21"/>
          <w:rFonts w:eastAsia="Courier New"/>
          <w:b/>
          <w:sz w:val="28"/>
          <w:szCs w:val="28"/>
        </w:rPr>
        <w:t>7</w:t>
      </w:r>
    </w:p>
    <w:p w14:paraId="2EB0FDBB" w14:textId="6B8449E8" w:rsidR="00AC074B" w:rsidRPr="00C57E65" w:rsidRDefault="005C57AB" w:rsidP="00132426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bookmarkStart w:id="1" w:name="bookmark2"/>
      <w:r>
        <w:rPr>
          <w:rStyle w:val="25"/>
          <w:rFonts w:eastAsia="Courier New"/>
          <w:b/>
          <w:i/>
          <w:sz w:val="28"/>
          <w:szCs w:val="28"/>
        </w:rPr>
        <w:t>Изучение п</w:t>
      </w:r>
      <w:r w:rsidRPr="005C57AB">
        <w:rPr>
          <w:rStyle w:val="25"/>
          <w:rFonts w:eastAsia="Courier New"/>
          <w:b/>
          <w:i/>
          <w:sz w:val="28"/>
          <w:szCs w:val="28"/>
        </w:rPr>
        <w:t>риказ</w:t>
      </w:r>
      <w:r>
        <w:rPr>
          <w:rStyle w:val="25"/>
          <w:rFonts w:eastAsia="Courier New"/>
          <w:b/>
          <w:i/>
          <w:sz w:val="28"/>
          <w:szCs w:val="28"/>
        </w:rPr>
        <w:t>а</w:t>
      </w:r>
      <w:r w:rsidRPr="005C57AB">
        <w:rPr>
          <w:rStyle w:val="25"/>
          <w:rFonts w:eastAsia="Courier New"/>
          <w:b/>
          <w:i/>
          <w:sz w:val="28"/>
          <w:szCs w:val="28"/>
        </w:rPr>
        <w:t xml:space="preserve"> ФСТЭК от 3.04.2018 № 55 "Об утверждении положения о системе сертификации средств защиты информации"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14:paraId="5702CBFE" w14:textId="77777777" w:rsidR="00AC074B" w:rsidRPr="00C57E65" w:rsidRDefault="00AC074B" w:rsidP="00AC074B">
      <w:pPr>
        <w:pStyle w:val="a6"/>
        <w:rPr>
          <w:rStyle w:val="21"/>
          <w:rFonts w:eastAsia="Courier New"/>
          <w:sz w:val="28"/>
          <w:szCs w:val="28"/>
        </w:rPr>
      </w:pPr>
    </w:p>
    <w:p w14:paraId="64CC27A2" w14:textId="435D4128" w:rsidR="00B8140A" w:rsidRPr="00C57E65" w:rsidRDefault="009D4801" w:rsidP="005C57AB">
      <w:pPr>
        <w:pStyle w:val="a6"/>
        <w:ind w:firstLine="709"/>
        <w:jc w:val="both"/>
        <w:rPr>
          <w:rStyle w:val="a5"/>
          <w:rFonts w:eastAsia="Courier New"/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bookmarkStart w:id="2" w:name="bookmark3"/>
      <w:bookmarkEnd w:id="1"/>
      <w:r w:rsidR="005C57AB" w:rsidRPr="005C57AB">
        <w:rPr>
          <w:rFonts w:ascii="Times New Roman" w:eastAsia="Times New Roman" w:hAnsi="Times New Roman" w:cs="Times New Roman"/>
          <w:sz w:val="28"/>
          <w:szCs w:val="28"/>
        </w:rPr>
        <w:t>Изучить структуру, цели и задачи системы сертификации средств защиты информации (СЗИ) в Российской Федерации, установленные Приказом ФСТЭК России № 55 от 03.04.2018. Приобрести навыки анализа соответствия средств защиты информации требованиям системы сертификации.</w:t>
      </w:r>
      <w:r w:rsidR="005C57AB"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07195031" w14:textId="77777777"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AC074B" w:rsidRPr="00C57E65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14:paraId="71260F36" w14:textId="77777777" w:rsidR="00B8140A" w:rsidRPr="00C57E65" w:rsidRDefault="00B8140A" w:rsidP="00076D1E">
      <w:pPr>
        <w:pStyle w:val="a6"/>
      </w:pPr>
      <w:bookmarkStart w:id="3" w:name="bookmark4"/>
    </w:p>
    <w:p w14:paraId="5C227949" w14:textId="77777777" w:rsidR="001464F9" w:rsidRPr="00076D1E" w:rsidRDefault="009D4801" w:rsidP="005C57AB">
      <w:pPr>
        <w:pStyle w:val="a6"/>
        <w:tabs>
          <w:tab w:val="left" w:pos="993"/>
        </w:tabs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14:paraId="48162C5D" w14:textId="77777777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Каковы цели и задачи системы сертификации СЗИ?</w:t>
      </w:r>
    </w:p>
    <w:p w14:paraId="15B0C627" w14:textId="77777777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Перечислите и охарактеризуйте основные участники системы сертификации и их функции (орган по сертификации, испытательные лаборатории, заявители).</w:t>
      </w:r>
    </w:p>
    <w:p w14:paraId="39AE7BE4" w14:textId="77777777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Каковы основные этапы процедуры сертификации СЗИ?</w:t>
      </w:r>
    </w:p>
    <w:p w14:paraId="75D3BCBB" w14:textId="77777777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Какие документы необходимы для подачи заявки на сертификацию?</w:t>
      </w:r>
    </w:p>
    <w:p w14:paraId="56FC4925" w14:textId="77777777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Какие виды сертификатов соответствия предусмотрены Положением? В чем их отличие?</w:t>
      </w:r>
    </w:p>
    <w:p w14:paraId="278EE9FC" w14:textId="77777777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В каких случаях осуществляется инспекционный контроль за сертифицированными СЗИ?</w:t>
      </w:r>
    </w:p>
    <w:p w14:paraId="06B40881" w14:textId="58CCFC9A" w:rsidR="005C57AB" w:rsidRPr="005C57AB" w:rsidRDefault="005C57AB" w:rsidP="005C57AB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7AB">
        <w:rPr>
          <w:rFonts w:ascii="Times New Roman" w:hAnsi="Times New Roman" w:cs="Times New Roman"/>
          <w:sz w:val="28"/>
          <w:szCs w:val="28"/>
        </w:rPr>
        <w:t>Каковы основания для приостановления или прекращения действия сертификата соответствия?</w:t>
      </w:r>
    </w:p>
    <w:p w14:paraId="0D2C60AF" w14:textId="77777777"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14:paraId="7A85D583" w14:textId="77777777"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14:paraId="7B5D0EC7" w14:textId="77777777"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3C0CE2CD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14:paraId="49BC6D93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bidi="ru-RU"/>
        </w:rPr>
      </w:pPr>
      <w:r w:rsidRPr="005C57AB">
        <w:rPr>
          <w:color w:val="000000"/>
          <w:sz w:val="28"/>
          <w:szCs w:val="28"/>
          <w:lang w:bidi="ru-RU"/>
        </w:rPr>
        <w:t>В период подготовки к практическому занятию студенты самостоятельно изучают теоретические основы темы. Необходимо ознакомиться с текстом Приказа ФСТЭК России от 03.04.2018 № 55 "Об утверждении Положения о системе сертификации средств защиты информации", обратив особое внимание на основные понятия: система сертификации, схемы сертификации, органы по сертификации, испытательные лаборатории. Рекомендуется проанализировать структуру системы сертификации СЗИ в РФ и составить сравнительную таблицу схем сертификации.</w:t>
      </w:r>
    </w:p>
    <w:p w14:paraId="5CC48F12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00000"/>
          <w:sz w:val="28"/>
          <w:szCs w:val="28"/>
          <w:lang w:bidi="ru-RU"/>
        </w:rPr>
      </w:pPr>
      <w:r w:rsidRPr="005C57AB">
        <w:rPr>
          <w:color w:val="000000"/>
          <w:sz w:val="28"/>
          <w:szCs w:val="28"/>
          <w:lang w:bidi="ru-RU"/>
        </w:rPr>
        <w:t>Для работы на занятии необходимо заранее подготовить конспект по основным положениям документа, распечатать текст Приказа или обеспечить его наличие в электронном виде. Дополнительно следует изучить материалы на сайте ФСТЭК России в разделе "Сертификация". Особое внимание уделите практическому заданию - продумайте возможные варианты решения поставленных задач и подготовьте предварительный вариант отчета.</w:t>
      </w:r>
    </w:p>
    <w:p w14:paraId="38794BC5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14:paraId="3171DF84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 xml:space="preserve">Занятие начинается с организационной части (10 минут), в течение которой студенты получают вариант задания, уточняют непонятные моменты и </w:t>
      </w:r>
      <w:r w:rsidRPr="005C57AB">
        <w:rPr>
          <w:color w:val="0F1115"/>
          <w:sz w:val="28"/>
          <w:szCs w:val="28"/>
        </w:rPr>
        <w:lastRenderedPageBreak/>
        <w:t>подготавливают рабочее место. Далее проводится теоретический опрос (20 минут), где студенты должны продемонстрировать знание основных положений Приказа ФСТЭК № 55, быть готовыми ответить на контрольные вопросы и активно участвовать в обсуждении сложных вопросов.</w:t>
      </w:r>
    </w:p>
    <w:p w14:paraId="7898A4CA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Основное время занятия (60 минут) отводится для выполнения практической части. Студенты последовательно решают поставленные задачи, консультируясь с преподавателем при возникновении трудностей. При выполнении задания необходимо внимательно изучать исходные данные, четко следовать предложенному алгоритму работы и обосновывать каждый принимаемый решение ссылками на конкретные пункты Приказа ФСТЭК № 55.</w:t>
      </w:r>
    </w:p>
    <w:p w14:paraId="12F6D16C" w14:textId="14F504A3" w:rsid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Завершающий этап (20 минут) посвящен оформлению отчета. Студенты систематизируют полученные результаты, оформляют отчет согласно установленным требованиям, готовят выводы по выполненной работе и сдают готовый отчет преподавателю.</w:t>
      </w:r>
    </w:p>
    <w:p w14:paraId="16BFA5ED" w14:textId="514D3E3A" w:rsid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</w:p>
    <w:p w14:paraId="3163E79D" w14:textId="38815B8A" w:rsidR="005C57AB" w:rsidRDefault="005C57AB" w:rsidP="005C57AB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  <w:r w:rsidRPr="005C57AB">
        <w:rPr>
          <w:rStyle w:val="25"/>
          <w:b/>
          <w:i/>
          <w:sz w:val="28"/>
          <w:szCs w:val="28"/>
          <w:lang w:eastAsia="en-US"/>
        </w:rPr>
        <w:t>Практическое задание</w:t>
      </w:r>
    </w:p>
    <w:p w14:paraId="252E7A2E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Вы являетесь специалистом отдела информационной безопасности компании «</w:t>
      </w:r>
      <w:proofErr w:type="spellStart"/>
      <w:r w:rsidRPr="005C57AB">
        <w:rPr>
          <w:color w:val="0F1115"/>
          <w:sz w:val="28"/>
          <w:szCs w:val="28"/>
        </w:rPr>
        <w:t>СейфНет</w:t>
      </w:r>
      <w:proofErr w:type="spellEnd"/>
      <w:r w:rsidRPr="005C57AB">
        <w:rPr>
          <w:color w:val="0F1115"/>
          <w:sz w:val="28"/>
          <w:szCs w:val="28"/>
        </w:rPr>
        <w:t>», которая разрабатывает и продает межсетевые экраны нового поколения. Руководство приняло решение о необходимости получения сертификата соответствия в системе сертификации ФСТЭК России для повышения конкурентоспособности продукта на рынке, особенно среди государственных заказчиков.</w:t>
      </w:r>
    </w:p>
    <w:p w14:paraId="03120DEE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/>
          <w:bCs/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Описание продукта:</w:t>
      </w:r>
    </w:p>
    <w:p w14:paraId="66AD276B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Наименование:</w:t>
      </w:r>
      <w:r w:rsidRPr="005C57AB">
        <w:rPr>
          <w:color w:val="0F1115"/>
          <w:sz w:val="28"/>
          <w:szCs w:val="28"/>
        </w:rPr>
        <w:t> Межсетевой экран «</w:t>
      </w:r>
      <w:proofErr w:type="spellStart"/>
      <w:r w:rsidRPr="005C57AB">
        <w:rPr>
          <w:color w:val="0F1115"/>
          <w:sz w:val="28"/>
          <w:szCs w:val="28"/>
        </w:rPr>
        <w:t>СейфНет</w:t>
      </w:r>
      <w:proofErr w:type="spellEnd"/>
      <w:r w:rsidRPr="005C57AB">
        <w:rPr>
          <w:color w:val="0F1115"/>
          <w:sz w:val="28"/>
          <w:szCs w:val="28"/>
        </w:rPr>
        <w:t>-ФВ»</w:t>
      </w:r>
    </w:p>
    <w:p w14:paraId="1BCE2A6A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Назначение:</w:t>
      </w:r>
      <w:r w:rsidRPr="005C57AB">
        <w:rPr>
          <w:color w:val="0F1115"/>
          <w:sz w:val="28"/>
          <w:szCs w:val="28"/>
        </w:rPr>
        <w:t> Защита периметра корпоративной сети, фильтрация трафика, предотвращение вторжений.</w:t>
      </w:r>
    </w:p>
    <w:p w14:paraId="4F3DD642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Ключевые функции</w:t>
      </w:r>
      <w:r w:rsidRPr="005C57AB">
        <w:rPr>
          <w:color w:val="0F1115"/>
          <w:sz w:val="28"/>
          <w:szCs w:val="28"/>
        </w:rPr>
        <w:t>: SPI, IPS, система обнаружения и предотвращения атак (IDS/IPS), фильтрация URL, поддержка VPN.</w:t>
      </w:r>
    </w:p>
    <w:p w14:paraId="12519332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Статус:</w:t>
      </w:r>
      <w:r w:rsidRPr="005C57AB">
        <w:rPr>
          <w:color w:val="0F1115"/>
          <w:sz w:val="28"/>
          <w:szCs w:val="28"/>
        </w:rPr>
        <w:t> Продукт находится в стадии завершения разработки, проведено внутреннее тестирование.</w:t>
      </w:r>
    </w:p>
    <w:p w14:paraId="44BEBBB7" w14:textId="77777777" w:rsid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Задание:</w:t>
      </w:r>
    </w:p>
    <w:p w14:paraId="5E88AA3F" w14:textId="1A081FF5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На основе изучения Приказа ФСТЭК № 55 спланируйте первоначальные действия компании «</w:t>
      </w:r>
      <w:proofErr w:type="spellStart"/>
      <w:r w:rsidRPr="005C57AB">
        <w:rPr>
          <w:color w:val="0F1115"/>
          <w:sz w:val="28"/>
          <w:szCs w:val="28"/>
        </w:rPr>
        <w:t>СейфНет</w:t>
      </w:r>
      <w:proofErr w:type="spellEnd"/>
      <w:r w:rsidRPr="005C57AB">
        <w:rPr>
          <w:color w:val="0F1115"/>
          <w:sz w:val="28"/>
          <w:szCs w:val="28"/>
        </w:rPr>
        <w:t>» для получения сертификата соответствия на изделие «</w:t>
      </w:r>
      <w:proofErr w:type="spellStart"/>
      <w:r w:rsidRPr="005C57AB">
        <w:rPr>
          <w:color w:val="0F1115"/>
          <w:sz w:val="28"/>
          <w:szCs w:val="28"/>
        </w:rPr>
        <w:t>СейфНет</w:t>
      </w:r>
      <w:proofErr w:type="spellEnd"/>
      <w:r w:rsidRPr="005C57AB">
        <w:rPr>
          <w:color w:val="0F1115"/>
          <w:sz w:val="28"/>
          <w:szCs w:val="28"/>
        </w:rPr>
        <w:t>-ФВ».</w:t>
      </w:r>
    </w:p>
    <w:p w14:paraId="3BF81EDC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Практические шаги (оформите в виде отчета):</w:t>
      </w:r>
    </w:p>
    <w:p w14:paraId="38C4ADF2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Анализ требований</w:t>
      </w:r>
      <w:r w:rsidRPr="005C57AB">
        <w:rPr>
          <w:color w:val="0F1115"/>
          <w:sz w:val="28"/>
          <w:szCs w:val="28"/>
        </w:rPr>
        <w:t>:</w:t>
      </w:r>
    </w:p>
    <w:p w14:paraId="6C51F673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Определите, в какую группу средств защиты информации попадает ваш продукт (межсетевой экран).</w:t>
      </w:r>
    </w:p>
    <w:p w14:paraId="1F689C4E" w14:textId="22F2D8C2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Изучите, какие нормативные документы (требования ФСТЭК, Минобороны, ФСБ) устанавливают тр</w:t>
      </w:r>
      <w:r w:rsidR="004A21F0">
        <w:rPr>
          <w:color w:val="0F1115"/>
          <w:sz w:val="28"/>
          <w:szCs w:val="28"/>
        </w:rPr>
        <w:t>ебования к данному классу СЗИ. </w:t>
      </w:r>
      <w:r w:rsidRPr="005C57AB">
        <w:rPr>
          <w:color w:val="0F1115"/>
          <w:sz w:val="28"/>
          <w:szCs w:val="28"/>
        </w:rPr>
        <w:t>(Укажите 2-3 предполагаемых докумен</w:t>
      </w:r>
      <w:r w:rsidR="004A21F0">
        <w:rPr>
          <w:color w:val="0F1115"/>
          <w:sz w:val="28"/>
          <w:szCs w:val="28"/>
        </w:rPr>
        <w:t>та, которые необходимо изучить)</w:t>
      </w:r>
      <w:r w:rsidRPr="005C57AB">
        <w:rPr>
          <w:color w:val="0F1115"/>
          <w:sz w:val="28"/>
          <w:szCs w:val="28"/>
        </w:rPr>
        <w:t>.</w:t>
      </w:r>
    </w:p>
    <w:p w14:paraId="0B412000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/>
          <w:bCs/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Выбор схемы сертификации:</w:t>
      </w:r>
    </w:p>
    <w:p w14:paraId="5C75544C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На основании Положения определите, какая схема сертификации (3, 4 или 5с) наиболее подходит для вашего случая. Дайте краткое обоснование вашему выбору.</w:t>
      </w:r>
    </w:p>
    <w:p w14:paraId="1C2FDF92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/>
          <w:bCs/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Подготовка к подаче заявки:</w:t>
      </w:r>
    </w:p>
    <w:p w14:paraId="73A0B675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lastRenderedPageBreak/>
        <w:t>Составьте перечень необходимых документов, которые компания «</w:t>
      </w:r>
      <w:proofErr w:type="spellStart"/>
      <w:r w:rsidRPr="005C57AB">
        <w:rPr>
          <w:color w:val="0F1115"/>
          <w:sz w:val="28"/>
          <w:szCs w:val="28"/>
        </w:rPr>
        <w:t>СейфНет</w:t>
      </w:r>
      <w:proofErr w:type="spellEnd"/>
      <w:r w:rsidRPr="005C57AB">
        <w:rPr>
          <w:color w:val="0F1115"/>
          <w:sz w:val="28"/>
          <w:szCs w:val="28"/>
        </w:rPr>
        <w:t>» должна подготовить для подачи в орган по сертификации (используйте Приложение № 2 к Положению).</w:t>
      </w:r>
    </w:p>
    <w:p w14:paraId="77849F36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/>
          <w:bCs/>
          <w:color w:val="0F1115"/>
          <w:sz w:val="28"/>
          <w:szCs w:val="28"/>
        </w:rPr>
      </w:pPr>
      <w:r w:rsidRPr="005C57AB">
        <w:rPr>
          <w:b/>
          <w:bCs/>
          <w:color w:val="0F1115"/>
          <w:sz w:val="28"/>
          <w:szCs w:val="28"/>
        </w:rPr>
        <w:t>План-график работ:</w:t>
      </w:r>
    </w:p>
    <w:p w14:paraId="35DCCC6F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Разработайте упрощенный план-график ключевых этапов процедуры сертификации продолжительностью 6-8 месяцев. Включите в него следующие этапы:</w:t>
      </w:r>
    </w:p>
    <w:p w14:paraId="729B94DD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Подготовка технической документации.</w:t>
      </w:r>
    </w:p>
    <w:p w14:paraId="55AADA9E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Выбор и обращение в аккредитованный орган по сертификации и испытательную лабораторию.</w:t>
      </w:r>
    </w:p>
    <w:p w14:paraId="1691D4D0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Проведение приемочных испытаний.</w:t>
      </w:r>
    </w:p>
    <w:p w14:paraId="739DFB3D" w14:textId="77777777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Анализ полученных результатов и получение сертификата.</w:t>
      </w:r>
    </w:p>
    <w:p w14:paraId="0EBC3E89" w14:textId="643440C8" w:rsidR="005C57AB" w:rsidRPr="005C57AB" w:rsidRDefault="005C57AB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z w:val="28"/>
          <w:szCs w:val="28"/>
        </w:rPr>
      </w:pPr>
      <w:r w:rsidRPr="005C57AB">
        <w:rPr>
          <w:color w:val="0F1115"/>
          <w:sz w:val="28"/>
          <w:szCs w:val="28"/>
        </w:rPr>
        <w:t>Разработка и аттестация программно-технического комплекса.</w:t>
      </w:r>
    </w:p>
    <w:p w14:paraId="679CAAD5" w14:textId="77777777" w:rsidR="001464F9" w:rsidRPr="005C57AB" w:rsidRDefault="00990432" w:rsidP="005C57AB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sz w:val="32"/>
          <w:szCs w:val="32"/>
        </w:rPr>
      </w:pPr>
      <w:r w:rsidRPr="005C57AB">
        <w:rPr>
          <w:color w:val="0F1115"/>
          <w:sz w:val="28"/>
          <w:szCs w:val="28"/>
        </w:rPr>
        <w:br/>
      </w:r>
    </w:p>
    <w:p w14:paraId="00529DC7" w14:textId="77777777"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14:paraId="7C7B7A16" w14:textId="77777777"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14:paraId="280790EF" w14:textId="77777777"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14:paraId="454FFB1D" w14:textId="77777777"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14:paraId="28615CA8" w14:textId="77777777" w:rsidR="00B8140A" w:rsidRPr="000221BF" w:rsidRDefault="00B8140A" w:rsidP="000221BF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0221BF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14:paraId="5279D223" w14:textId="463AD388" w:rsidR="001464F9" w:rsidRPr="000221BF" w:rsidRDefault="00B8140A" w:rsidP="000221BF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</w:t>
      </w:r>
      <w:r w:rsidR="000221BF" w:rsidRPr="000221BF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</w:t>
      </w:r>
      <w:r w:rsidR="000221BF" w:rsidRPr="000221BF">
        <w:rPr>
          <w:rStyle w:val="ad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ответы на контрольные вопросы</w:t>
      </w:r>
      <w:r w:rsidR="000221BF" w:rsidRPr="000221B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теоретической части</w:t>
      </w:r>
      <w:r w:rsidRPr="000221BF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0221BF">
        <w:rPr>
          <w:rFonts w:ascii="Times New Roman" w:hAnsi="Times New Roman" w:cs="Times New Roman"/>
          <w:sz w:val="28"/>
          <w:szCs w:val="28"/>
        </w:rPr>
        <w:t>краткие ответы на контрольные вопросы</w:t>
      </w:r>
      <w:r w:rsidR="000221BF" w:rsidRPr="000221BF">
        <w:rPr>
          <w:rFonts w:ascii="Times New Roman" w:hAnsi="Times New Roman" w:cs="Times New Roman"/>
          <w:sz w:val="28"/>
          <w:szCs w:val="28"/>
        </w:rPr>
        <w:t>,</w:t>
      </w:r>
    </w:p>
    <w:p w14:paraId="574C06A6" w14:textId="3AEBD74E" w:rsidR="000221BF" w:rsidRPr="000221BF" w:rsidRDefault="000221BF" w:rsidP="004A21F0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8"/>
          <w:szCs w:val="28"/>
        </w:rPr>
      </w:pPr>
      <w:r w:rsidRPr="000221BF">
        <w:rPr>
          <w:sz w:val="28"/>
          <w:szCs w:val="28"/>
        </w:rPr>
        <w:t xml:space="preserve">- </w:t>
      </w:r>
      <w:proofErr w:type="gramStart"/>
      <w:r>
        <w:rPr>
          <w:color w:val="0F1115"/>
          <w:sz w:val="28"/>
          <w:szCs w:val="28"/>
        </w:rPr>
        <w:t>в</w:t>
      </w:r>
      <w:r w:rsidRPr="000221BF">
        <w:rPr>
          <w:color w:val="0F1115"/>
          <w:sz w:val="28"/>
          <w:szCs w:val="28"/>
        </w:rPr>
        <w:t xml:space="preserve">ыполненное </w:t>
      </w:r>
      <w:r w:rsidR="004A21F0">
        <w:rPr>
          <w:color w:val="0F1115"/>
          <w:sz w:val="28"/>
          <w:szCs w:val="28"/>
        </w:rPr>
        <w:t xml:space="preserve"> </w:t>
      </w:r>
      <w:r w:rsidRPr="000221BF">
        <w:rPr>
          <w:color w:val="0F1115"/>
          <w:sz w:val="28"/>
          <w:szCs w:val="28"/>
        </w:rPr>
        <w:t>практичес</w:t>
      </w:r>
      <w:r w:rsidR="004A21F0">
        <w:rPr>
          <w:color w:val="0F1115"/>
          <w:sz w:val="28"/>
          <w:szCs w:val="28"/>
        </w:rPr>
        <w:t>кое</w:t>
      </w:r>
      <w:proofErr w:type="gramEnd"/>
      <w:r w:rsidR="004A21F0">
        <w:rPr>
          <w:color w:val="0F1115"/>
          <w:sz w:val="28"/>
          <w:szCs w:val="28"/>
        </w:rPr>
        <w:t xml:space="preserve"> задание, оформленное в виде </w:t>
      </w:r>
      <w:r w:rsidRPr="000221BF">
        <w:rPr>
          <w:color w:val="0F1115"/>
          <w:sz w:val="28"/>
          <w:szCs w:val="28"/>
        </w:rPr>
        <w:t>структури</w:t>
      </w:r>
      <w:r w:rsidR="004A21F0">
        <w:rPr>
          <w:color w:val="0F1115"/>
          <w:sz w:val="28"/>
          <w:szCs w:val="28"/>
        </w:rPr>
        <w:t>рованного отчета по пунктам 1-4,</w:t>
      </w:r>
    </w:p>
    <w:p w14:paraId="1AA804FE" w14:textId="2A5C9ACE" w:rsidR="000221BF" w:rsidRPr="000221BF" w:rsidRDefault="000221BF" w:rsidP="000221BF">
      <w:pPr>
        <w:widowControl/>
        <w:shd w:val="clear" w:color="auto" w:fill="FFFFFF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</w:pPr>
      <w:r w:rsidRPr="000221BF"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>в</w:t>
      </w:r>
      <w:r w:rsidRPr="000221BF"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>ыводы по работе (что узнали, какие сложности возникли при планировании)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>,</w:t>
      </w:r>
    </w:p>
    <w:p w14:paraId="3AD45353" w14:textId="6D447840" w:rsidR="000221BF" w:rsidRPr="000221BF" w:rsidRDefault="000221BF" w:rsidP="000221BF">
      <w:pPr>
        <w:widowControl/>
        <w:shd w:val="clear" w:color="auto" w:fill="FFFFFF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</w:pPr>
      <w:r w:rsidRPr="000221BF"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 xml:space="preserve">-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>с</w:t>
      </w:r>
      <w:r w:rsidRPr="000221BF">
        <w:rPr>
          <w:rFonts w:ascii="Times New Roman" w:eastAsia="Times New Roman" w:hAnsi="Times New Roman" w:cs="Times New Roman"/>
          <w:color w:val="0F1115"/>
          <w:sz w:val="28"/>
          <w:szCs w:val="28"/>
          <w:lang w:bidi="ar-SA"/>
        </w:rPr>
        <w:t>писок использованных источников (Приказ ФСТЭК № 55, сайт ФСТЭК, учебные пособия).</w:t>
      </w:r>
    </w:p>
    <w:p w14:paraId="201467E8" w14:textId="77777777" w:rsidR="000221BF" w:rsidRPr="000221BF" w:rsidRDefault="000221BF" w:rsidP="000221BF">
      <w:pPr>
        <w:widowControl/>
        <w:jc w:val="both"/>
        <w:rPr>
          <w:rFonts w:ascii="Times New Roman" w:hAnsi="Times New Roman" w:cs="Times New Roman"/>
          <w:sz w:val="28"/>
          <w:szCs w:val="28"/>
        </w:rPr>
      </w:pPr>
    </w:p>
    <w:p w14:paraId="267F65B4" w14:textId="77777777"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14:paraId="006D6DD5" w14:textId="77777777"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14:paraId="78CA4C7E" w14:textId="77777777" w:rsidR="000221BF" w:rsidRPr="000221BF" w:rsidRDefault="000221BF" w:rsidP="000221BF">
      <w:pPr>
        <w:pStyle w:val="ae"/>
        <w:widowControl/>
        <w:numPr>
          <w:ilvl w:val="0"/>
          <w:numId w:val="19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hAnsi="Times New Roman" w:cs="Times New Roman"/>
          <w:sz w:val="28"/>
          <w:szCs w:val="28"/>
        </w:rPr>
        <w:t>Назовите основной документ, регламентирующий систему сертификации СЗИ в РФ.</w:t>
      </w:r>
    </w:p>
    <w:p w14:paraId="03E58014" w14:textId="77777777" w:rsidR="000221BF" w:rsidRPr="000221BF" w:rsidRDefault="000221BF" w:rsidP="000221BF">
      <w:pPr>
        <w:pStyle w:val="ae"/>
        <w:widowControl/>
        <w:numPr>
          <w:ilvl w:val="0"/>
          <w:numId w:val="19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hAnsi="Times New Roman" w:cs="Times New Roman"/>
          <w:sz w:val="28"/>
          <w:szCs w:val="28"/>
        </w:rPr>
        <w:t>Кто является заявителем в системе сертификации и каковы его права и обязанности?</w:t>
      </w:r>
    </w:p>
    <w:p w14:paraId="166F2DF3" w14:textId="77777777" w:rsidR="000221BF" w:rsidRPr="000221BF" w:rsidRDefault="000221BF" w:rsidP="000221BF">
      <w:pPr>
        <w:pStyle w:val="ae"/>
        <w:widowControl/>
        <w:numPr>
          <w:ilvl w:val="0"/>
          <w:numId w:val="19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hAnsi="Times New Roman" w:cs="Times New Roman"/>
          <w:sz w:val="28"/>
          <w:szCs w:val="28"/>
        </w:rPr>
        <w:t>В чем заключается основная задача аккредитованной испытательной лаборатории?</w:t>
      </w:r>
    </w:p>
    <w:p w14:paraId="42427CF9" w14:textId="77777777" w:rsidR="000221BF" w:rsidRPr="000221BF" w:rsidRDefault="000221BF" w:rsidP="000221BF">
      <w:pPr>
        <w:pStyle w:val="ae"/>
        <w:widowControl/>
        <w:numPr>
          <w:ilvl w:val="0"/>
          <w:numId w:val="19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hAnsi="Times New Roman" w:cs="Times New Roman"/>
          <w:sz w:val="28"/>
          <w:szCs w:val="28"/>
        </w:rPr>
        <w:t>Каков максимальный срок действия сертификата соответствия?</w:t>
      </w:r>
    </w:p>
    <w:p w14:paraId="0BC1310E" w14:textId="77777777" w:rsidR="000221BF" w:rsidRPr="000221BF" w:rsidRDefault="000221BF" w:rsidP="000221BF">
      <w:pPr>
        <w:pStyle w:val="ae"/>
        <w:widowControl/>
        <w:numPr>
          <w:ilvl w:val="0"/>
          <w:numId w:val="19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hAnsi="Times New Roman" w:cs="Times New Roman"/>
          <w:sz w:val="28"/>
          <w:szCs w:val="28"/>
        </w:rPr>
        <w:t>Что такое инспекционный контроль и как часто он проводится?</w:t>
      </w:r>
    </w:p>
    <w:p w14:paraId="0D839C56" w14:textId="77777777" w:rsidR="000221BF" w:rsidRPr="000221BF" w:rsidRDefault="000221BF" w:rsidP="000221BF">
      <w:pPr>
        <w:pStyle w:val="ae"/>
        <w:widowControl/>
        <w:numPr>
          <w:ilvl w:val="0"/>
          <w:numId w:val="19"/>
        </w:numPr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21BF">
        <w:rPr>
          <w:rFonts w:ascii="Times New Roman" w:hAnsi="Times New Roman" w:cs="Times New Roman"/>
          <w:sz w:val="28"/>
          <w:szCs w:val="28"/>
        </w:rPr>
        <w:t>Назовите основные причины для приостановления действия сертификата соответствия.</w:t>
      </w:r>
    </w:p>
    <w:p w14:paraId="389F22A0" w14:textId="77777777"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14:paraId="4C00146A" w14:textId="77777777"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lastRenderedPageBreak/>
        <w:t>Материально-техническое обеспечение.</w:t>
      </w:r>
    </w:p>
    <w:p w14:paraId="3A1BFA81" w14:textId="77777777"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14:paraId="5E65F217" w14:textId="77777777"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14:paraId="08054449" w14:textId="77777777"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14:paraId="13E6C6B9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b/>
          <w:bCs/>
          <w:sz w:val="28"/>
          <w:szCs w:val="28"/>
        </w:rPr>
        <w:t>Приказ ФСТЭК России от 03.04.2018 № 55</w:t>
      </w:r>
      <w:r w:rsidRPr="000221BF">
        <w:rPr>
          <w:color w:val="auto"/>
          <w:sz w:val="28"/>
          <w:szCs w:val="28"/>
        </w:rPr>
        <w:t> «Об утверждении Положения о системе сертификации средств защиты информации». – Режим доступа: </w:t>
      </w:r>
      <w:hyperlink r:id="rId7" w:tgtFrame="_blank" w:history="1">
        <w:r w:rsidRPr="000221BF">
          <w:rPr>
            <w:sz w:val="28"/>
            <w:szCs w:val="28"/>
          </w:rPr>
          <w:t>Официальный сайт ФСТЭК России</w:t>
        </w:r>
      </w:hyperlink>
      <w:r w:rsidRPr="000221BF">
        <w:rPr>
          <w:color w:val="auto"/>
          <w:sz w:val="28"/>
          <w:szCs w:val="28"/>
        </w:rPr>
        <w:t> (раздел «Техническая защита информации» -&gt; «Нормативные документы»).</w:t>
      </w:r>
    </w:p>
    <w:p w14:paraId="176275CF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b/>
          <w:bCs/>
          <w:sz w:val="28"/>
          <w:szCs w:val="28"/>
        </w:rPr>
        <w:t>Федеральный закон от 27.12.2002 № 184-ФЗ</w:t>
      </w:r>
      <w:r w:rsidRPr="000221BF">
        <w:rPr>
          <w:color w:val="auto"/>
          <w:sz w:val="28"/>
          <w:szCs w:val="28"/>
        </w:rPr>
        <w:t> «О техническом регулировании». – Режим доступа: </w:t>
      </w:r>
      <w:hyperlink r:id="rId8" w:tgtFrame="_blank" w:history="1">
        <w:r w:rsidRPr="000221BF">
          <w:rPr>
            <w:sz w:val="28"/>
            <w:szCs w:val="28"/>
          </w:rPr>
          <w:t>Официальный интернет-портал правовой информации</w:t>
        </w:r>
      </w:hyperlink>
      <w:r w:rsidRPr="000221BF">
        <w:rPr>
          <w:color w:val="auto"/>
          <w:sz w:val="28"/>
          <w:szCs w:val="28"/>
        </w:rPr>
        <w:t>.</w:t>
      </w:r>
    </w:p>
    <w:p w14:paraId="374E4E6E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b/>
          <w:bCs/>
          <w:sz w:val="28"/>
          <w:szCs w:val="28"/>
        </w:rPr>
        <w:t>ГОСТ Р 54591-2011 / МЭК 62351-1:2007</w:t>
      </w:r>
      <w:r w:rsidRPr="000221BF">
        <w:rPr>
          <w:color w:val="auto"/>
          <w:sz w:val="28"/>
          <w:szCs w:val="28"/>
        </w:rPr>
        <w:t> «Информационная технология. Методы и средства обеспечения безопасности. Системы сертификации». – Режим доступа: </w:t>
      </w:r>
      <w:hyperlink r:id="rId9" w:tgtFrame="_blank" w:history="1">
        <w:r w:rsidRPr="000221BF">
          <w:rPr>
            <w:sz w:val="28"/>
            <w:szCs w:val="28"/>
          </w:rPr>
          <w:t>Официальный сайт Росстандарта</w:t>
        </w:r>
      </w:hyperlink>
      <w:r w:rsidRPr="000221BF">
        <w:rPr>
          <w:color w:val="auto"/>
          <w:sz w:val="28"/>
          <w:szCs w:val="28"/>
        </w:rPr>
        <w:t>.</w:t>
      </w:r>
    </w:p>
    <w:p w14:paraId="3E18226C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b/>
          <w:bCs/>
          <w:sz w:val="28"/>
          <w:szCs w:val="28"/>
        </w:rPr>
        <w:t>Скрипник, В. П.</w:t>
      </w:r>
      <w:r w:rsidRPr="000221BF">
        <w:rPr>
          <w:color w:val="auto"/>
          <w:sz w:val="28"/>
          <w:szCs w:val="28"/>
        </w:rPr>
        <w:t> Сертификация средств защиты информации: учебное пособие для вузов / В. П. Скрипник. – Москва: Академия, 2020. – 256 с.</w:t>
      </w:r>
    </w:p>
    <w:p w14:paraId="3EED4C25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b/>
          <w:bCs/>
          <w:sz w:val="28"/>
          <w:szCs w:val="28"/>
        </w:rPr>
        <w:t>Платонов, В. В.</w:t>
      </w:r>
      <w:r w:rsidRPr="000221BF">
        <w:rPr>
          <w:color w:val="auto"/>
          <w:sz w:val="28"/>
          <w:szCs w:val="28"/>
        </w:rPr>
        <w:t xml:space="preserve"> Информационная безопасность: правовые, организационные и технические аспекты: учебное пособие / В. В. Платонов, С. В. </w:t>
      </w:r>
      <w:proofErr w:type="spellStart"/>
      <w:r w:rsidRPr="000221BF">
        <w:rPr>
          <w:color w:val="auto"/>
          <w:sz w:val="28"/>
          <w:szCs w:val="28"/>
        </w:rPr>
        <w:t>Лапонина</w:t>
      </w:r>
      <w:proofErr w:type="spellEnd"/>
      <w:r w:rsidRPr="000221BF">
        <w:rPr>
          <w:color w:val="auto"/>
          <w:sz w:val="28"/>
          <w:szCs w:val="28"/>
        </w:rPr>
        <w:t>. – Москва: Городец, 2019. – 320 с.</w:t>
      </w:r>
    </w:p>
    <w:p w14:paraId="308F0926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b/>
          <w:bCs/>
          <w:sz w:val="28"/>
          <w:szCs w:val="28"/>
        </w:rPr>
        <w:t>Материалы официального сайта ФСТЭК России:</w:t>
      </w:r>
    </w:p>
    <w:p w14:paraId="7A5ECB3F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color w:val="auto"/>
          <w:sz w:val="28"/>
          <w:szCs w:val="28"/>
        </w:rPr>
        <w:t>Раздел «Сертификация средств защиты информации».</w:t>
      </w:r>
    </w:p>
    <w:p w14:paraId="21A824ED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color w:val="auto"/>
          <w:sz w:val="28"/>
          <w:szCs w:val="28"/>
        </w:rPr>
        <w:t>Реестр сертифицированных средств защиты информации.</w:t>
      </w:r>
    </w:p>
    <w:p w14:paraId="4A9D6772" w14:textId="77777777" w:rsidR="000221BF" w:rsidRPr="000221BF" w:rsidRDefault="000221BF" w:rsidP="000221BF">
      <w:pPr>
        <w:pStyle w:val="3"/>
        <w:numPr>
          <w:ilvl w:val="0"/>
          <w:numId w:val="22"/>
        </w:numPr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  <w:r w:rsidRPr="000221BF">
        <w:rPr>
          <w:color w:val="auto"/>
          <w:sz w:val="28"/>
          <w:szCs w:val="28"/>
        </w:rPr>
        <w:t>Перечень аккредитованных органов по сертификации и испытательных лабораторий.</w:t>
      </w:r>
    </w:p>
    <w:p w14:paraId="32C1D4E4" w14:textId="20F93804" w:rsidR="00B8140A" w:rsidRPr="000221BF" w:rsidRDefault="00B8140A" w:rsidP="000221BF">
      <w:pPr>
        <w:pStyle w:val="3"/>
        <w:shd w:val="clear" w:color="auto" w:fill="auto"/>
        <w:spacing w:line="240" w:lineRule="auto"/>
        <w:ind w:left="142" w:right="300" w:firstLine="851"/>
        <w:jc w:val="both"/>
        <w:rPr>
          <w:color w:val="auto"/>
          <w:sz w:val="28"/>
          <w:szCs w:val="28"/>
        </w:rPr>
      </w:pPr>
    </w:p>
    <w:sectPr w:rsidR="00B8140A" w:rsidRPr="000221BF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3AAD3" w14:textId="77777777" w:rsidR="00E5152F" w:rsidRDefault="00E5152F">
      <w:r>
        <w:separator/>
      </w:r>
    </w:p>
  </w:endnote>
  <w:endnote w:type="continuationSeparator" w:id="0">
    <w:p w14:paraId="5DA82AF3" w14:textId="77777777" w:rsidR="00E5152F" w:rsidRDefault="00E51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193F9" w14:textId="77777777" w:rsidR="00E5152F" w:rsidRDefault="00E5152F"/>
  </w:footnote>
  <w:footnote w:type="continuationSeparator" w:id="0">
    <w:p w14:paraId="077F9282" w14:textId="77777777" w:rsidR="00E5152F" w:rsidRDefault="00E5152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4868193"/>
      <w:docPartObj>
        <w:docPartGallery w:val="Page Numbers (Top of Page)"/>
        <w:docPartUnique/>
      </w:docPartObj>
    </w:sdtPr>
    <w:sdtEndPr/>
    <w:sdtContent>
      <w:p w14:paraId="231A1ABE" w14:textId="77777777"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4949">
          <w:rPr>
            <w:noProof/>
          </w:rPr>
          <w:t>1</w:t>
        </w:r>
        <w:r>
          <w:fldChar w:fldCharType="end"/>
        </w:r>
      </w:p>
    </w:sdtContent>
  </w:sdt>
  <w:p w14:paraId="3B80C1E7" w14:textId="77777777"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4EBC"/>
    <w:multiLevelType w:val="hybridMultilevel"/>
    <w:tmpl w:val="891C9EB8"/>
    <w:lvl w:ilvl="0" w:tplc="75300D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960C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3AA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F74EA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B60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4643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5AF0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DE092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8254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15C7"/>
    <w:multiLevelType w:val="multilevel"/>
    <w:tmpl w:val="34D4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20C7F"/>
    <w:multiLevelType w:val="hybridMultilevel"/>
    <w:tmpl w:val="469670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9A25E0"/>
    <w:multiLevelType w:val="multilevel"/>
    <w:tmpl w:val="7724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A07006"/>
    <w:multiLevelType w:val="multilevel"/>
    <w:tmpl w:val="DC6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83161"/>
    <w:multiLevelType w:val="multilevel"/>
    <w:tmpl w:val="25802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12C76"/>
    <w:multiLevelType w:val="multilevel"/>
    <w:tmpl w:val="C96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1677A2"/>
    <w:multiLevelType w:val="multilevel"/>
    <w:tmpl w:val="CBEE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8566C"/>
    <w:multiLevelType w:val="multilevel"/>
    <w:tmpl w:val="7BDC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4" w15:restartNumberingAfterBreak="0">
    <w:nsid w:val="609D25EF"/>
    <w:multiLevelType w:val="multilevel"/>
    <w:tmpl w:val="12E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133EC"/>
    <w:multiLevelType w:val="multilevel"/>
    <w:tmpl w:val="35B85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54395"/>
    <w:multiLevelType w:val="multilevel"/>
    <w:tmpl w:val="12E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51BC6"/>
    <w:multiLevelType w:val="multilevel"/>
    <w:tmpl w:val="3D76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3A4460"/>
    <w:multiLevelType w:val="hybridMultilevel"/>
    <w:tmpl w:val="D0283D5C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1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"/>
  </w:num>
  <w:num w:numId="3">
    <w:abstractNumId w:val="6"/>
  </w:num>
  <w:num w:numId="4">
    <w:abstractNumId w:val="13"/>
  </w:num>
  <w:num w:numId="5">
    <w:abstractNumId w:val="16"/>
  </w:num>
  <w:num w:numId="6">
    <w:abstractNumId w:val="10"/>
  </w:num>
  <w:num w:numId="7">
    <w:abstractNumId w:val="5"/>
  </w:num>
  <w:num w:numId="8">
    <w:abstractNumId w:val="21"/>
  </w:num>
  <w:num w:numId="9">
    <w:abstractNumId w:val="9"/>
  </w:num>
  <w:num w:numId="10">
    <w:abstractNumId w:val="0"/>
  </w:num>
  <w:num w:numId="11">
    <w:abstractNumId w:val="7"/>
  </w:num>
  <w:num w:numId="12">
    <w:abstractNumId w:val="14"/>
  </w:num>
  <w:num w:numId="13">
    <w:abstractNumId w:val="17"/>
  </w:num>
  <w:num w:numId="14">
    <w:abstractNumId w:val="18"/>
  </w:num>
  <w:num w:numId="15">
    <w:abstractNumId w:val="11"/>
  </w:num>
  <w:num w:numId="16">
    <w:abstractNumId w:val="1"/>
  </w:num>
  <w:num w:numId="17">
    <w:abstractNumId w:val="15"/>
  </w:num>
  <w:num w:numId="18">
    <w:abstractNumId w:val="3"/>
  </w:num>
  <w:num w:numId="19">
    <w:abstractNumId w:val="2"/>
  </w:num>
  <w:num w:numId="20">
    <w:abstractNumId w:val="12"/>
  </w:num>
  <w:num w:numId="21">
    <w:abstractNumId w:val="8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F9"/>
    <w:rsid w:val="000221BF"/>
    <w:rsid w:val="00076D1E"/>
    <w:rsid w:val="00132426"/>
    <w:rsid w:val="001464F9"/>
    <w:rsid w:val="0018112F"/>
    <w:rsid w:val="002503BB"/>
    <w:rsid w:val="0027357F"/>
    <w:rsid w:val="0028542B"/>
    <w:rsid w:val="002D08C5"/>
    <w:rsid w:val="002F5F80"/>
    <w:rsid w:val="00337DD8"/>
    <w:rsid w:val="00342E80"/>
    <w:rsid w:val="00355432"/>
    <w:rsid w:val="00384345"/>
    <w:rsid w:val="003A5A94"/>
    <w:rsid w:val="003E5EFE"/>
    <w:rsid w:val="00416D9B"/>
    <w:rsid w:val="004518CA"/>
    <w:rsid w:val="00467A4C"/>
    <w:rsid w:val="004A21F0"/>
    <w:rsid w:val="005B1768"/>
    <w:rsid w:val="005B5161"/>
    <w:rsid w:val="005B5875"/>
    <w:rsid w:val="005C57AB"/>
    <w:rsid w:val="006D1CA9"/>
    <w:rsid w:val="006D79C2"/>
    <w:rsid w:val="00752C71"/>
    <w:rsid w:val="008B17A1"/>
    <w:rsid w:val="008B1B44"/>
    <w:rsid w:val="00990432"/>
    <w:rsid w:val="009D4801"/>
    <w:rsid w:val="009F5916"/>
    <w:rsid w:val="00AB4A2E"/>
    <w:rsid w:val="00AC074B"/>
    <w:rsid w:val="00AC1703"/>
    <w:rsid w:val="00B8140A"/>
    <w:rsid w:val="00C57E65"/>
    <w:rsid w:val="00C64949"/>
    <w:rsid w:val="00C94FD8"/>
    <w:rsid w:val="00D81796"/>
    <w:rsid w:val="00DB29F5"/>
    <w:rsid w:val="00DF361B"/>
    <w:rsid w:val="00E06025"/>
    <w:rsid w:val="00E1021A"/>
    <w:rsid w:val="00E11A38"/>
    <w:rsid w:val="00E17016"/>
    <w:rsid w:val="00E5152F"/>
    <w:rsid w:val="00EC0CFE"/>
    <w:rsid w:val="00E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BEBFE"/>
  <w15:docId w15:val="{FF6A2B7D-2980-42A4-B04E-91C5E551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table" w:styleId="ac">
    <w:name w:val="Table Grid"/>
    <w:basedOn w:val="a1"/>
    <w:uiPriority w:val="59"/>
    <w:rsid w:val="00990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C57A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d">
    <w:name w:val="Strong"/>
    <w:basedOn w:val="a0"/>
    <w:uiPriority w:val="22"/>
    <w:qFormat/>
    <w:rsid w:val="005C57AB"/>
    <w:rPr>
      <w:b/>
      <w:bCs/>
    </w:rPr>
  </w:style>
  <w:style w:type="paragraph" w:styleId="ae">
    <w:name w:val="List Paragraph"/>
    <w:basedOn w:val="a"/>
    <w:uiPriority w:val="34"/>
    <w:qFormat/>
    <w:rsid w:val="000221BF"/>
    <w:pPr>
      <w:ind w:left="720"/>
      <w:contextualSpacing/>
    </w:pPr>
  </w:style>
  <w:style w:type="character" w:styleId="af">
    <w:name w:val="FollowedHyperlink"/>
    <w:basedOn w:val="a0"/>
    <w:uiPriority w:val="99"/>
    <w:semiHidden/>
    <w:unhideWhenUsed/>
    <w:rsid w:val="000221BF"/>
    <w:rPr>
      <w:color w:val="800080" w:themeColor="followedHyperlink"/>
      <w:u w:val="single"/>
    </w:rPr>
  </w:style>
  <w:style w:type="paragraph" w:styleId="af0">
    <w:name w:val="Subtitle"/>
    <w:basedOn w:val="a"/>
    <w:next w:val="a"/>
    <w:link w:val="af1"/>
    <w:uiPriority w:val="11"/>
    <w:qFormat/>
    <w:rsid w:val="00752C7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0"/>
    <w:uiPriority w:val="11"/>
    <w:rsid w:val="00752C7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avo.gov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stec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gos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Дубровина Лина Игоревна</dc:creator>
  <cp:lastModifiedBy>Татьяна Морозова</cp:lastModifiedBy>
  <cp:revision>3</cp:revision>
  <dcterms:created xsi:type="dcterms:W3CDTF">2025-11-21T19:25:00Z</dcterms:created>
  <dcterms:modified xsi:type="dcterms:W3CDTF">2025-12-06T18:06:00Z</dcterms:modified>
</cp:coreProperties>
</file>