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587F5FC2" w14:textId="77777777" w:rsidR="007A6019" w:rsidRDefault="00000000">
      <w:pPr>
        <w:pStyle w:val="a4"/>
        <w:jc w:val="center"/>
      </w:pPr>
      <w:r>
        <w:t xml:space="preserve">МИНИСТЕРСТВО НАУКИ И ВЫСШЕГО ОБРАЗОВАНИЯ </w:t>
      </w:r>
    </w:p>
    <w:p w14:paraId="298974C9" w14:textId="77777777" w:rsidR="007A6019" w:rsidRDefault="00000000">
      <w:pPr>
        <w:pStyle w:val="a4"/>
        <w:jc w:val="center"/>
      </w:pPr>
      <w:r>
        <w:rPr>
          <w:rFonts w:eastAsia="Times New Roman" w:cs="Times New Roman"/>
          <w:szCs w:val="28"/>
        </w:rPr>
        <w:t>РОССИЙСКОЙ ФЕДЕРАЦИИ</w:t>
      </w:r>
      <w:r>
        <w:rPr>
          <w:rFonts w:eastAsia="Times New Roman" w:cs="Times New Roman"/>
          <w:b/>
          <w:bCs/>
          <w:szCs w:val="28"/>
        </w:rPr>
        <w:t xml:space="preserve"> </w:t>
      </w:r>
    </w:p>
    <w:p w14:paraId="19521EA9" w14:textId="77777777" w:rsidR="007A6019" w:rsidRDefault="007A6019">
      <w:pPr>
        <w:pStyle w:val="a4"/>
      </w:pPr>
    </w:p>
    <w:p w14:paraId="7E6EF27D" w14:textId="77777777" w:rsidR="007A6019" w:rsidRDefault="00000000">
      <w:pPr>
        <w:pStyle w:val="a4"/>
        <w:jc w:val="center"/>
      </w:pPr>
      <w:r>
        <w:rPr>
          <w:b/>
          <w:bCs/>
          <w:szCs w:val="28"/>
        </w:rPr>
        <w:t>ФЕДЕРАЛЬНОЕ ГОСУДАРСТВЕННОЕ БЮДЖЕТНОЕ</w:t>
      </w:r>
    </w:p>
    <w:p w14:paraId="01598EFD" w14:textId="77777777" w:rsidR="007A6019" w:rsidRDefault="00000000">
      <w:pPr>
        <w:pStyle w:val="a4"/>
        <w:jc w:val="center"/>
      </w:pPr>
      <w:r>
        <w:rPr>
          <w:b/>
          <w:bCs/>
          <w:szCs w:val="28"/>
        </w:rPr>
        <w:t>ОБРАЗОВАТЕЛЬНОЕ УЧРЕЖДЕНИЕ ВЫСШЕГО ОБРАЗОВАНИЯ</w:t>
      </w:r>
      <w:r>
        <w:rPr>
          <w:b/>
          <w:bCs/>
          <w:szCs w:val="28"/>
        </w:rPr>
        <w:br/>
        <w:t>«ДОНСКОЙ ГОСУДАРСТВЕННЫЙ ТЕХНИЧЕСКИЙ УНИВЕРСИТЕТ»</w:t>
      </w:r>
    </w:p>
    <w:p w14:paraId="63CF30D6" w14:textId="77777777" w:rsidR="007A6019" w:rsidRDefault="00000000">
      <w:pPr>
        <w:pStyle w:val="a4"/>
        <w:jc w:val="center"/>
      </w:pPr>
      <w:r>
        <w:rPr>
          <w:b/>
          <w:bCs/>
          <w:szCs w:val="28"/>
        </w:rPr>
        <w:t>(ДГТУ)</w:t>
      </w:r>
    </w:p>
    <w:p w14:paraId="1E91730A" w14:textId="77777777" w:rsidR="007A6019" w:rsidRDefault="007A6019">
      <w:pPr>
        <w:pStyle w:val="a4"/>
      </w:pPr>
    </w:p>
    <w:p w14:paraId="4CF6F7C9" w14:textId="77777777" w:rsidR="007A6019" w:rsidRDefault="00000000">
      <w:pPr>
        <w:pStyle w:val="a4"/>
      </w:pPr>
      <w:r>
        <w:rPr>
          <w:rFonts w:eastAsia="Times New Roman" w:cs="Times New Roman"/>
          <w:szCs w:val="28"/>
        </w:rPr>
        <w:t xml:space="preserve">Факультет </w:t>
      </w:r>
      <w:r>
        <w:rPr>
          <w:rFonts w:eastAsia="Calibri" w:cs="Times New Roman"/>
          <w:color w:val="000000"/>
          <w:szCs w:val="28"/>
          <w:lang w:bidi="hi-IN"/>
        </w:rPr>
        <w:t>Информатика и вычислительная техника</w:t>
      </w:r>
    </w:p>
    <w:p w14:paraId="398CB9DB" w14:textId="77777777" w:rsidR="007A6019" w:rsidRDefault="00000000">
      <w:pPr>
        <w:pStyle w:val="a4"/>
      </w:pPr>
      <w:r>
        <w:rPr>
          <w:rFonts w:eastAsia="Times New Roman" w:cs="Times New Roman"/>
          <w:szCs w:val="28"/>
        </w:rPr>
        <w:t>Кафедра</w:t>
      </w:r>
      <w:r>
        <w:rPr>
          <w:rFonts w:eastAsia="Calibri" w:cs="Times New Roman"/>
          <w:color w:val="000000"/>
          <w:szCs w:val="28"/>
          <w:lang w:bidi="hi-IN"/>
        </w:rPr>
        <w:t xml:space="preserve"> Кибербезопасность информационных систем</w:t>
      </w:r>
    </w:p>
    <w:p w14:paraId="66C2C63F" w14:textId="77777777" w:rsidR="007A6019" w:rsidRDefault="007A6019">
      <w:pPr>
        <w:pStyle w:val="a4"/>
      </w:pPr>
    </w:p>
    <w:p w14:paraId="593C47DC" w14:textId="77777777" w:rsidR="007A6019" w:rsidRDefault="007A6019">
      <w:pPr>
        <w:widowControl w:val="0"/>
        <w:rPr>
          <w:rFonts w:eastAsia="Calibri" w:cs="Times New Roman"/>
          <w:szCs w:val="28"/>
          <w:lang w:bidi="hi-IN"/>
        </w:rPr>
      </w:pPr>
    </w:p>
    <w:p w14:paraId="789DAF1D" w14:textId="77777777" w:rsidR="007A6019" w:rsidRDefault="007A6019">
      <w:pPr>
        <w:widowControl w:val="0"/>
        <w:rPr>
          <w:rFonts w:eastAsia="Calibri" w:cs="Times New Roman"/>
          <w:szCs w:val="28"/>
          <w:lang w:bidi="hi-IN"/>
        </w:rPr>
      </w:pPr>
    </w:p>
    <w:p w14:paraId="5453F6D3" w14:textId="77777777" w:rsidR="007A6019" w:rsidRDefault="007A6019">
      <w:pPr>
        <w:widowControl w:val="0"/>
        <w:rPr>
          <w:rFonts w:eastAsia="Calibri" w:cs="Times New Roman"/>
          <w:szCs w:val="28"/>
          <w:lang w:bidi="hi-IN"/>
        </w:rPr>
      </w:pPr>
    </w:p>
    <w:p w14:paraId="3430F045" w14:textId="77777777" w:rsidR="007A6019" w:rsidRDefault="007A6019">
      <w:pPr>
        <w:widowControl w:val="0"/>
        <w:rPr>
          <w:rFonts w:eastAsia="Calibri" w:cs="Times New Roman"/>
          <w:szCs w:val="28"/>
          <w:lang w:bidi="hi-IN"/>
        </w:rPr>
      </w:pPr>
    </w:p>
    <w:p w14:paraId="547E44F5" w14:textId="77777777" w:rsidR="007A6019" w:rsidRDefault="007A6019">
      <w:pPr>
        <w:widowControl w:val="0"/>
        <w:rPr>
          <w:rFonts w:eastAsia="Calibri" w:cs="Times New Roman"/>
          <w:szCs w:val="28"/>
          <w:lang w:bidi="hi-IN"/>
        </w:rPr>
      </w:pPr>
    </w:p>
    <w:p w14:paraId="0B284632" w14:textId="77777777" w:rsidR="007A6019" w:rsidRDefault="007A6019">
      <w:pPr>
        <w:widowControl w:val="0"/>
        <w:rPr>
          <w:rFonts w:eastAsia="Calibri" w:cs="Times New Roman"/>
          <w:szCs w:val="28"/>
          <w:lang w:bidi="hi-IN"/>
        </w:rPr>
      </w:pPr>
    </w:p>
    <w:p w14:paraId="2319A1D1" w14:textId="77777777" w:rsidR="007A6019" w:rsidRDefault="00000000">
      <w:pPr>
        <w:pStyle w:val="a4"/>
        <w:jc w:val="center"/>
      </w:pPr>
      <w:r>
        <w:rPr>
          <w:rFonts w:eastAsia="Calibri" w:cs="Times New Roman"/>
          <w:b/>
          <w:color w:val="000000"/>
          <w:szCs w:val="28"/>
          <w:lang w:bidi="hi-IN"/>
        </w:rPr>
        <w:t>Практическая работа № 4</w:t>
      </w:r>
    </w:p>
    <w:p w14:paraId="29618480" w14:textId="77777777" w:rsidR="007A6019" w:rsidRDefault="00000000">
      <w:pPr>
        <w:pStyle w:val="a4"/>
        <w:jc w:val="center"/>
      </w:pPr>
      <w:r>
        <w:rPr>
          <w:rFonts w:eastAsia="Calibri" w:cs="Times New Roman"/>
          <w:color w:val="000000"/>
          <w:szCs w:val="28"/>
          <w:lang w:bidi="hi-IN"/>
        </w:rPr>
        <w:t>на тему «</w:t>
      </w:r>
      <w:r>
        <w:rPr>
          <w:rFonts w:eastAsia="Times New Roman" w:cs="Times New Roman"/>
          <w:color w:val="000000"/>
          <w:szCs w:val="28"/>
          <w:lang w:bidi="hi-IN"/>
        </w:rPr>
        <w:t>Классическая криптография. Системы шифрования с открытым ключом</w:t>
      </w:r>
      <w:r>
        <w:rPr>
          <w:rFonts w:eastAsia="Calibri" w:cs="Times New Roman"/>
          <w:color w:val="000000"/>
          <w:szCs w:val="28"/>
          <w:lang w:bidi="hi-IN"/>
        </w:rPr>
        <w:t>»</w:t>
      </w:r>
    </w:p>
    <w:p w14:paraId="1D24F779" w14:textId="77777777" w:rsidR="007A6019" w:rsidRDefault="007A6019">
      <w:pPr>
        <w:widowControl w:val="0"/>
        <w:tabs>
          <w:tab w:val="left" w:pos="1134"/>
        </w:tabs>
        <w:rPr>
          <w:rFonts w:eastAsia="Calibri" w:cs="Times New Roman"/>
          <w:color w:val="000000"/>
          <w:szCs w:val="28"/>
          <w:lang w:bidi="hi-IN"/>
        </w:rPr>
      </w:pPr>
    </w:p>
    <w:p w14:paraId="2E368FAF" w14:textId="77777777" w:rsidR="007A6019" w:rsidRDefault="007A6019">
      <w:pPr>
        <w:widowControl w:val="0"/>
        <w:tabs>
          <w:tab w:val="left" w:pos="1134"/>
        </w:tabs>
        <w:jc w:val="center"/>
        <w:rPr>
          <w:rFonts w:eastAsia="Calibri" w:cs="Times New Roman"/>
          <w:color w:val="000000"/>
          <w:szCs w:val="28"/>
          <w:lang w:bidi="hi-IN"/>
        </w:rPr>
      </w:pPr>
    </w:p>
    <w:p w14:paraId="7E330549" w14:textId="77777777" w:rsidR="007A6019" w:rsidRDefault="007A6019">
      <w:pPr>
        <w:widowControl w:val="0"/>
        <w:tabs>
          <w:tab w:val="left" w:pos="1134"/>
        </w:tabs>
        <w:rPr>
          <w:rFonts w:eastAsia="Calibri" w:cs="Times New Roman"/>
          <w:color w:val="000000"/>
          <w:szCs w:val="28"/>
          <w:lang w:bidi="hi-IN"/>
        </w:rPr>
      </w:pPr>
    </w:p>
    <w:p w14:paraId="065EC420" w14:textId="77777777" w:rsidR="007A6019" w:rsidRDefault="007A6019">
      <w:pPr>
        <w:widowControl w:val="0"/>
        <w:tabs>
          <w:tab w:val="left" w:pos="1134"/>
        </w:tabs>
        <w:jc w:val="center"/>
        <w:rPr>
          <w:rFonts w:eastAsia="Calibri" w:cs="Times New Roman"/>
          <w:color w:val="000000"/>
          <w:szCs w:val="28"/>
          <w:lang w:bidi="hi-IN"/>
        </w:rPr>
      </w:pPr>
    </w:p>
    <w:tbl>
      <w:tblPr>
        <w:tblW w:w="5103" w:type="dxa"/>
        <w:jc w:val="right"/>
        <w:tblLayout w:type="fixed"/>
        <w:tblLook w:val="04A0" w:firstRow="1" w:lastRow="0" w:firstColumn="1" w:lastColumn="0" w:noHBand="0" w:noVBand="1"/>
      </w:tblPr>
      <w:tblGrid>
        <w:gridCol w:w="5103"/>
      </w:tblGrid>
      <w:tr w:rsidR="007A6019" w14:paraId="3A175880" w14:textId="77777777">
        <w:trPr>
          <w:trHeight w:val="432"/>
          <w:jc w:val="right"/>
        </w:trPr>
        <w:tc>
          <w:tcPr>
            <w:tcW w:w="5103" w:type="dxa"/>
          </w:tcPr>
          <w:p w14:paraId="7C96A3D0" w14:textId="2EEE2ECE" w:rsidR="007A6019" w:rsidRPr="00B6682B" w:rsidRDefault="00000000">
            <w:pPr>
              <w:pStyle w:val="a4"/>
              <w:rPr>
                <w:lang w:val="en-US"/>
              </w:rPr>
            </w:pPr>
            <w:r>
              <w:t>Выполнили: студенты группы ВКБ5</w:t>
            </w:r>
            <w:r w:rsidR="00B6682B">
              <w:rPr>
                <w:lang w:val="en-US"/>
              </w:rPr>
              <w:t>3</w:t>
            </w:r>
          </w:p>
        </w:tc>
      </w:tr>
      <w:tr w:rsidR="007A6019" w14:paraId="36AEE17C" w14:textId="7777777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AAFCBE" w14:textId="17B39043" w:rsidR="007A6019" w:rsidRPr="00B6682B" w:rsidRDefault="00B6682B">
            <w:pPr>
              <w:pStyle w:val="a4"/>
              <w:jc w:val="center"/>
            </w:pPr>
            <w:r>
              <w:t>Ковалев Д.П.</w:t>
            </w:r>
          </w:p>
        </w:tc>
      </w:tr>
      <w:tr w:rsidR="007A6019" w14:paraId="0B2E2B92" w14:textId="7777777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0D316E" w14:textId="72130420" w:rsidR="007A6019" w:rsidRDefault="00B6682B">
            <w:pPr>
              <w:pStyle w:val="a4"/>
              <w:jc w:val="center"/>
            </w:pPr>
            <w:r>
              <w:t>Голованов Ф.А.</w:t>
            </w:r>
          </w:p>
        </w:tc>
      </w:tr>
      <w:tr w:rsidR="007A6019" w14:paraId="0AE09E0B" w14:textId="7777777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4A3504" w14:textId="0879B2A5" w:rsidR="007A6019" w:rsidRDefault="00B6682B">
            <w:pPr>
              <w:pStyle w:val="a4"/>
              <w:jc w:val="center"/>
            </w:pPr>
            <w:r>
              <w:t>Ермолаев Б.Ю.</w:t>
            </w:r>
          </w:p>
        </w:tc>
      </w:tr>
      <w:tr w:rsidR="007A6019" w14:paraId="50A1A13C" w14:textId="77777777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1BB953" w14:textId="7B477DA9" w:rsidR="007A6019" w:rsidRDefault="00B6682B">
            <w:pPr>
              <w:pStyle w:val="a4"/>
              <w:jc w:val="center"/>
            </w:pPr>
            <w:r>
              <w:t>Лёза А.А.</w:t>
            </w:r>
          </w:p>
        </w:tc>
      </w:tr>
      <w:tr w:rsidR="007A6019" w14:paraId="7097D055" w14:textId="77777777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B34CD7" w14:textId="77777777" w:rsidR="007A6019" w:rsidRDefault="00000000">
            <w:pPr>
              <w:pStyle w:val="a4"/>
              <w:jc w:val="center"/>
            </w:pPr>
            <w:r>
              <w:t>(Фамилия, имя, отчество)</w:t>
            </w:r>
          </w:p>
        </w:tc>
      </w:tr>
      <w:tr w:rsidR="007A6019" w14:paraId="29555E45" w14:textId="77777777">
        <w:trPr>
          <w:trHeight w:val="440"/>
          <w:jc w:val="right"/>
        </w:trPr>
        <w:tc>
          <w:tcPr>
            <w:tcW w:w="5103" w:type="dxa"/>
          </w:tcPr>
          <w:p w14:paraId="0B20533B" w14:textId="77777777" w:rsidR="007A6019" w:rsidRDefault="007A6019">
            <w:pPr>
              <w:pStyle w:val="a4"/>
            </w:pPr>
          </w:p>
          <w:p w14:paraId="7225A5C5" w14:textId="41BB89F6" w:rsidR="007A6019" w:rsidRDefault="00000000">
            <w:pPr>
              <w:pStyle w:val="a4"/>
              <w:jc w:val="center"/>
            </w:pPr>
            <w:r>
              <w:t>Проверил: пр</w:t>
            </w:r>
            <w:r w:rsidR="00B6682B">
              <w:t>еп.</w:t>
            </w:r>
          </w:p>
        </w:tc>
      </w:tr>
      <w:tr w:rsidR="007A6019" w14:paraId="7CA7FC4D" w14:textId="77777777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0E3F87" w14:textId="07A59D3D" w:rsidR="007A6019" w:rsidRDefault="00B6682B">
            <w:pPr>
              <w:pStyle w:val="a4"/>
              <w:jc w:val="center"/>
            </w:pPr>
            <w:r>
              <w:t>Молодцова А.И.</w:t>
            </w:r>
          </w:p>
        </w:tc>
      </w:tr>
      <w:tr w:rsidR="007A6019" w14:paraId="7D906EF1" w14:textId="77777777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870324" w14:textId="77777777" w:rsidR="007A6019" w:rsidRDefault="00000000">
            <w:pPr>
              <w:jc w:val="center"/>
              <w:rPr>
                <w:rFonts w:ascii="Times New Roman" w:eastAsia="Cambria" w:hAnsi="Times New Roman"/>
                <w:lang w:eastAsia="en-US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  <w:lang w:eastAsia="en-US"/>
              </w:rPr>
              <w:t>(Фамилия, имя, отчество)</w:t>
            </w:r>
          </w:p>
        </w:tc>
      </w:tr>
    </w:tbl>
    <w:p w14:paraId="28FCFEDA" w14:textId="77777777" w:rsidR="007A6019" w:rsidRDefault="007A6019">
      <w:pPr>
        <w:sectPr w:rsidR="007A6019">
          <w:headerReference w:type="even" r:id="rId6"/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2013" w:right="1440" w:bottom="2126" w:left="1440" w:header="1440" w:footer="1440" w:gutter="0"/>
          <w:pgNumType w:start="1"/>
          <w:cols w:space="720"/>
          <w:formProt w:val="0"/>
          <w:docGrid w:linePitch="100" w:charSpace="4096"/>
        </w:sectPr>
      </w:pPr>
    </w:p>
    <w:p w14:paraId="0CC9A8DF" w14:textId="77777777" w:rsidR="007A6019" w:rsidRDefault="00000000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 Модулярная арифметика. Что означает выражение «два целых числа A и B сравнимы по модулю»? Приведите примеры вычислений.</w:t>
      </w:r>
    </w:p>
    <w:p w14:paraId="2F6024EA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Модулярная арифметика (или арифметика по модулю) является важным разделом, используемым, в частности, в системах шифрования с открытым ключом, таких как метод RSA.</w:t>
      </w:r>
    </w:p>
    <w:p w14:paraId="1674FDCD" w14:textId="77777777" w:rsidR="007A6019" w:rsidRDefault="00000000">
      <w:pPr>
        <w:spacing w:line="360" w:lineRule="auto"/>
        <w:ind w:firstLine="720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>Выражение «два целых числа a и b сравнимы по модулю p»:</w:t>
      </w:r>
    </w:p>
    <w:p w14:paraId="21395E51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Говорят, что два целых числа a и b сравнимы по модулю p, и это записывается как </w:t>
      </w:r>
      <m:oMath>
        <m:r>
          <w:rPr>
            <w:rFonts w:ascii="Cambria Math" w:hAnsi="Cambria Math"/>
          </w:rPr>
          <m:t xml:space="preserve">a ≡ b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p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если разность a − b делится на p без остатка, то есть </w:t>
      </w:r>
      <m:oMath>
        <m:r>
          <w:rPr>
            <w:rFonts w:ascii="Cambria Math" w:hAnsi="Cambria Math"/>
          </w:rPr>
          <m:t xml:space="preserve">p | </m:t>
        </m:r>
        <m:r>
          <m:rPr>
            <m:nor/>
          </m:rPr>
          <m:t>(</m:t>
        </m:r>
        <m:r>
          <w:rPr>
            <w:rFonts w:ascii="Cambria Math" w:hAnsi="Cambria Math"/>
          </w:rPr>
          <m:t>a - b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E40FC9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Отношение сравнения по модулю p формирует классы эквивалентности, которые называются вычетами. Множество классов вычетов по модулю n &gt; 0 обозначается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содержит ровно n элементов: </w:t>
      </w:r>
      <m:oMath>
        <m:r>
          <w:rPr>
            <w:rFonts w:ascii="Cambria Math" w:hAnsi="Cambria Math"/>
          </w:rPr>
          <m:t>{</m:t>
        </m:r>
        <m:r>
          <m:rPr>
            <m:nor/>
          </m:rPr>
          <m:t>0</m:t>
        </m:r>
        <m:r>
          <w:rPr>
            <w:rFonts w:ascii="Cambria Math" w:hAnsi="Cambria Math"/>
          </w:rPr>
          <m:t xml:space="preserve">, </m:t>
        </m:r>
        <m:r>
          <m:rPr>
            <m:nor/>
          </m:rPr>
          <m:t>1</m:t>
        </m:r>
        <m:r>
          <w:rPr>
            <w:rFonts w:ascii="Cambria Math" w:hAnsi="Cambria Math"/>
          </w:rPr>
          <m:t>, …, n-</m:t>
        </m:r>
        <m:r>
          <m:rPr>
            <m:nor/>
          </m:rPr>
          <m:t>1</m:t>
        </m:r>
        <m:r>
          <w:rPr>
            <w:rFonts w:ascii="Cambria Math" w:hAnsi="Cambria Math"/>
          </w:rPr>
          <m:t>}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 Над ними можно выполнять операции сложения, вычитания, умножения и возведения в степень.</w:t>
      </w:r>
    </w:p>
    <w:p w14:paraId="383E5B00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вычислений:</w:t>
      </w:r>
    </w:p>
    <w:p w14:paraId="4B35E5B1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множестве классов вычетов по модулю </w:t>
      </w:r>
      <m:oMath>
        <m:r>
          <w:rPr>
            <w:rFonts w:ascii="Cambria Math" w:hAnsi="Cambria Math"/>
          </w:rPr>
          <m:t xml:space="preserve">n = </m:t>
        </m:r>
        <m:r>
          <m:rPr>
            <m:nor/>
          </m:rPr>
          <m:t>7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(в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7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6DB99735" w14:textId="77777777" w:rsidR="007A6019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m:t>2</m:t>
          </m:r>
          <m:r>
            <w:rPr>
              <w:rFonts w:ascii="Cambria Math" w:hAnsi="Cambria Math"/>
            </w:rPr>
            <m:t xml:space="preserve"> · </m:t>
          </m:r>
          <m:r>
            <m:rPr>
              <m:nor/>
            </m:rPr>
            <m:t>5</m:t>
          </m:r>
          <m:r>
            <w:rPr>
              <w:rFonts w:ascii="Cambria Math" w:hAnsi="Cambria Math"/>
            </w:rPr>
            <m:t xml:space="preserve"> = </m:t>
          </m:r>
          <m:r>
            <m:rPr>
              <m:nor/>
            </m:rPr>
            <m:t>10</m:t>
          </m:r>
        </m:oMath>
      </m:oMathPara>
    </w:p>
    <w:p w14:paraId="03EAB947" w14:textId="77777777" w:rsidR="007A6019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m:t>10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m:t>mod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m:t>7</m:t>
          </m:r>
          <m:r>
            <w:rPr>
              <w:rFonts w:ascii="Cambria Math" w:hAnsi="Cambria Math"/>
            </w:rPr>
            <m:t xml:space="preserve"> = </m:t>
          </m:r>
          <m:r>
            <m:rPr>
              <m:nor/>
            </m:rPr>
            <m:t>3</m:t>
          </m:r>
        </m:oMath>
      </m:oMathPara>
    </w:p>
    <w:p w14:paraId="5ED2975B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</w:t>
      </w:r>
      <m:oMath>
        <m:r>
          <m:rPr>
            <m:nor/>
          </m:rPr>
          <m:t>2</m:t>
        </m:r>
        <m:r>
          <w:rPr>
            <w:rFonts w:ascii="Cambria Math" w:hAnsi="Cambria Math"/>
          </w:rPr>
          <m:t xml:space="preserve"> · </m:t>
        </m:r>
        <m:r>
          <m:rPr>
            <m:nor/>
          </m:rPr>
          <m:t>5</m:t>
        </m:r>
        <m:r>
          <w:rPr>
            <w:rFonts w:ascii="Cambria Math" w:hAnsi="Cambria Math"/>
          </w:rPr>
          <m:t xml:space="preserve"> ≡ </m:t>
        </m:r>
        <m:r>
          <m:rPr>
            <m:nor/>
          </m:rPr>
          <m:t>3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7)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057199" w14:textId="77777777" w:rsidR="007A6019" w:rsidRDefault="00000000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Понятия рефлексивности, симметричности и транзитивности отношения сравнения по модулю. Приведите примеры вычислений.</w:t>
      </w:r>
    </w:p>
    <w:p w14:paraId="7BE3D7DD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сравнения по модулю натурального числа обладает тремя ключевыми свойствами, которые делают его отношением эквивалентности:</w:t>
      </w:r>
    </w:p>
    <w:p w14:paraId="6EDD3EF4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Рефлексивность:</w:t>
      </w:r>
    </w:p>
    <w:p w14:paraId="38C518A4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Определение: </w:t>
      </w:r>
      <m:oMath>
        <m:r>
          <w:rPr>
            <w:rFonts w:ascii="Cambria Math" w:hAnsi="Cambria Math"/>
          </w:rPr>
          <m:t xml:space="preserve">a ≡ a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p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4F2B1C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Пример: </w:t>
      </w:r>
      <m:oMath>
        <m:r>
          <m:rPr>
            <m:nor/>
          </m:rPr>
          <m:t>12</m:t>
        </m:r>
        <m:r>
          <w:rPr>
            <w:rFonts w:ascii="Cambria Math" w:hAnsi="Cambria Math"/>
          </w:rPr>
          <m:t xml:space="preserve"> ≡ </m:t>
        </m:r>
        <m:r>
          <m:rPr>
            <m:nor/>
          </m:rPr>
          <m:t>12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5)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так как </w:t>
      </w:r>
      <m:oMath>
        <m:r>
          <m:rPr>
            <m:nor/>
          </m:rPr>
          <m:t>12</m:t>
        </m:r>
        <m:r>
          <w:rPr>
            <w:rFonts w:ascii="Cambria Math" w:hAnsi="Cambria Math"/>
          </w:rPr>
          <m:t xml:space="preserve"> - </m:t>
        </m:r>
        <m:r>
          <m:rPr>
            <m:nor/>
          </m:rPr>
          <m:t>12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и </w:t>
      </w:r>
      <m:oMath>
        <m:r>
          <m:rPr>
            <m:nor/>
          </m:rPr>
          <m:t>5</m:t>
        </m:r>
        <m:r>
          <w:rPr>
            <w:rFonts w:ascii="Cambria Math" w:hAnsi="Cambria Math"/>
          </w:rPr>
          <m:t xml:space="preserve"> | </m:t>
        </m:r>
        <m:r>
          <m:rPr>
            <m:nor/>
          </m:rPr>
          <m:t>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35C1B8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Симметричность:</w:t>
      </w:r>
    </w:p>
    <w:p w14:paraId="6ED31DD7" w14:textId="12ABCA2C" w:rsidR="00A464A1" w:rsidRPr="00CB304F" w:rsidRDefault="00000000" w:rsidP="00A464A1">
      <w:pPr>
        <w:spacing w:line="360" w:lineRule="auto"/>
        <w:ind w:firstLine="720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  <w:sectPr w:rsidR="00A464A1" w:rsidRPr="00CB304F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Определение: если </w:t>
      </w:r>
      <m:oMath>
        <m:r>
          <w:rPr>
            <w:rFonts w:ascii="Cambria Math" w:hAnsi="Cambria Math"/>
          </w:rPr>
          <m:t xml:space="preserve">a ≡ b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p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то </w:t>
      </w:r>
      <m:oMath>
        <m:r>
          <w:rPr>
            <w:rFonts w:ascii="Cambria Math" w:hAnsi="Cambria Math"/>
          </w:rPr>
          <m:t xml:space="preserve">b ≡ a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p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Пример: </w:t>
      </w:r>
      <m:oMath>
        <m:r>
          <m:rPr>
            <m:nor/>
          </m:rPr>
          <m:t>12</m:t>
        </m:r>
        <m:r>
          <w:rPr>
            <w:rFonts w:ascii="Cambria Math" w:hAnsi="Cambria Math"/>
          </w:rPr>
          <m:t xml:space="preserve"> ≡ </m:t>
        </m:r>
        <m:r>
          <m:rPr>
            <m:nor/>
          </m:rPr>
          <m:t>7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5)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так как </w:t>
      </w:r>
      <m:oMath>
        <m:r>
          <m:rPr>
            <m:nor/>
          </m:rPr>
          <m:t>12</m:t>
        </m:r>
        <m:r>
          <w:rPr>
            <w:rFonts w:ascii="Cambria Math" w:hAnsi="Cambria Math"/>
          </w:rPr>
          <m:t xml:space="preserve"> - </m:t>
        </m:r>
        <m:r>
          <m:rPr>
            <m:nor/>
          </m:rPr>
          <m:t>7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5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и </w:t>
      </w:r>
      <m:oMath>
        <m:r>
          <m:rPr>
            <m:nor/>
          </m:rPr>
          <m:t>5</m:t>
        </m:r>
        <m:r>
          <w:rPr>
            <w:rFonts w:ascii="Cambria Math" w:hAnsi="Cambria Math"/>
          </w:rPr>
          <m:t xml:space="preserve"> | </m:t>
        </m:r>
        <m:r>
          <m:rPr>
            <m:nor/>
          </m:rPr>
          <m:t>5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Следовательно, </w:t>
      </w:r>
      <m:oMath>
        <m:r>
          <m:rPr>
            <m:nor/>
          </m:rPr>
          <m:t>7</m:t>
        </m:r>
        <m:r>
          <w:rPr>
            <w:rFonts w:ascii="Cambria Math" w:hAnsi="Cambria Math"/>
          </w:rPr>
          <m:t xml:space="preserve"> ≡ </m:t>
        </m:r>
        <m:r>
          <m:rPr>
            <m:nor/>
          </m:rPr>
          <m:t>12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5)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2CABE1" w14:textId="77777777" w:rsidR="007A6019" w:rsidRDefault="00000000" w:rsidP="00A464A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Транзитивность:</w:t>
      </w:r>
    </w:p>
    <w:p w14:paraId="30CAAA6F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Определение: если </w:t>
      </w:r>
      <m:oMath>
        <m:r>
          <w:rPr>
            <w:rFonts w:ascii="Cambria Math" w:hAnsi="Cambria Math"/>
          </w:rPr>
          <m:t xml:space="preserve">a ≡ b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p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/>
          </w:rPr>
          <m:t xml:space="preserve">b ≡ c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p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то </w:t>
      </w:r>
      <m:oMath>
        <m:r>
          <w:rPr>
            <w:rFonts w:ascii="Cambria Math" w:hAnsi="Cambria Math"/>
          </w:rPr>
          <m:t xml:space="preserve">a ≡ c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p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F93A0A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Пример: </w:t>
      </w:r>
      <m:oMath>
        <m:r>
          <m:rPr>
            <m:nor/>
          </m:rPr>
          <m:t>12</m:t>
        </m:r>
        <m:r>
          <w:rPr>
            <w:rFonts w:ascii="Cambria Math" w:hAnsi="Cambria Math"/>
          </w:rPr>
          <m:t xml:space="preserve"> ≡ </m:t>
        </m:r>
        <m:r>
          <m:rPr>
            <m:nor/>
          </m:rPr>
          <m:t>7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5)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r>
          <m:rPr>
            <m:nor/>
          </m:rPr>
          <m:t>7</m:t>
        </m:r>
        <m:r>
          <w:rPr>
            <w:rFonts w:ascii="Cambria Math" w:hAnsi="Cambria Math"/>
          </w:rPr>
          <m:t xml:space="preserve"> ≡ </m:t>
        </m:r>
        <m:r>
          <m:rPr>
            <m:nor/>
          </m:rPr>
          <m:t>2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5)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Следовательно, </w:t>
      </w:r>
      <m:oMath>
        <m:r>
          <m:rPr>
            <m:nor/>
          </m:rPr>
          <m:t>12</m:t>
        </m:r>
        <m:r>
          <w:rPr>
            <w:rFonts w:ascii="Cambria Math" w:hAnsi="Cambria Math"/>
          </w:rPr>
          <m:t xml:space="preserve"> ≡ </m:t>
        </m:r>
        <m:r>
          <m:rPr>
            <m:nor/>
          </m:rPr>
          <m:t>2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5)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348A0C" w14:textId="77777777" w:rsidR="007A6019" w:rsidRDefault="00000000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Объясните свойства ассоциативности по сложению, существования нулевого элемента, существования обратного элемента, ассоциативности по умножению и дистрибутивности, определяющие структуру кольца.</w:t>
      </w:r>
    </w:p>
    <w:p w14:paraId="0FA09DDE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Множество классов вычетов по модулю 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) образует алгебраическую структуру, которая называется кольцом.</w:t>
      </w:r>
    </w:p>
    <w:p w14:paraId="1FD50745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Кольцом K называется непустое множество элементов, на котором определены две арифметические операции (сложение и умножение), относительно которых выполняются следующие свойства:</w:t>
      </w:r>
    </w:p>
    <w:p w14:paraId="4A84AFB1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Ассоциативность по сложению:</w:t>
      </w:r>
    </w:p>
    <w:p w14:paraId="5F54FA08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m:t>(</m:t>
        </m:r>
        <m:r>
          <w:rPr>
            <w:rFonts w:ascii="Cambria Math" w:hAnsi="Cambria Math"/>
          </w:rPr>
          <m:t xml:space="preserve">a + </m:t>
        </m:r>
        <m:r>
          <m:rPr>
            <m:nor/>
          </m:rPr>
          <m:t>(</m:t>
        </m:r>
        <m:r>
          <w:rPr>
            <w:rFonts w:ascii="Cambria Math" w:hAnsi="Cambria Math"/>
          </w:rPr>
          <m:t>b + c</m:t>
        </m:r>
        <m:r>
          <m:rPr>
            <m:nor/>
          </m:rPr>
          <m:t>))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((</m:t>
        </m:r>
        <m:r>
          <w:rPr>
            <w:rFonts w:ascii="Cambria Math" w:hAnsi="Cambria Math"/>
          </w:rPr>
          <m:t>a + b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+ c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любых </w:t>
      </w:r>
      <m:oMath>
        <m:r>
          <w:rPr>
            <w:rFonts w:ascii="Cambria Math" w:hAnsi="Cambria Math"/>
          </w:rPr>
          <m:t>a, b, c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08F1DA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Существование нулевого элемента:</w:t>
      </w:r>
    </w:p>
    <w:p w14:paraId="24331615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Существует элемент </w:t>
      </w:r>
      <m:oMath>
        <m:r>
          <m:rPr>
            <m:nor/>
          </m:rPr>
          <m:t>0</m:t>
        </m:r>
        <m:r>
          <w:rPr>
            <w:rFonts w:ascii="Cambria Math" w:hAnsi="Cambria Math"/>
          </w:rPr>
          <m:t xml:space="preserve">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такой что </w:t>
      </w:r>
      <m:oMath>
        <m:r>
          <w:rPr>
            <w:rFonts w:ascii="Cambria Math" w:hAnsi="Cambria Math"/>
          </w:rPr>
          <m:t xml:space="preserve">a + </m:t>
        </m:r>
        <m:r>
          <m:rPr>
            <m:nor/>
          </m:rPr>
          <m:t>0</m:t>
        </m:r>
        <m:r>
          <w:rPr>
            <w:rFonts w:ascii="Cambria Math" w:hAnsi="Cambria Math"/>
          </w:rPr>
          <m:t xml:space="preserve"> =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любого </w:t>
      </w:r>
      <m:oMath>
        <m:r>
          <w:rPr>
            <w:rFonts w:ascii="Cambria Math" w:hAnsi="Cambria Math"/>
          </w:rPr>
          <m:t>a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E2EDF5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Существование обратного элемента:</w:t>
      </w:r>
    </w:p>
    <w:p w14:paraId="5ACFB109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каждого </w:t>
      </w:r>
      <m:oMath>
        <m:r>
          <w:rPr>
            <w:rFonts w:ascii="Cambria Math" w:hAnsi="Cambria Math"/>
          </w:rPr>
          <m:t>a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существует элемент </w:t>
      </w:r>
      <m:oMath>
        <m:r>
          <m:rPr>
            <m:nor/>
          </m:rPr>
          <m:t>(</m:t>
        </m:r>
        <m:r>
          <w:rPr>
            <w:rFonts w:ascii="Cambria Math" w:hAnsi="Cambria Math"/>
          </w:rPr>
          <m:t>-a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такой что </w:t>
      </w:r>
      <m:oMath>
        <m:r>
          <w:rPr>
            <w:rFonts w:ascii="Cambria Math" w:hAnsi="Cambria Math"/>
          </w:rPr>
          <m:t xml:space="preserve">a + </m:t>
        </m:r>
        <m:r>
          <m:rPr>
            <m:nor/>
          </m:rPr>
          <m:t>(</m:t>
        </m:r>
        <m:r>
          <w:rPr>
            <w:rFonts w:ascii="Cambria Math" w:hAnsi="Cambria Math"/>
          </w:rPr>
          <m:t>-a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C788B9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Ассоциативность по умножению:</w:t>
      </w:r>
    </w:p>
    <w:p w14:paraId="3DD514F9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 xml:space="preserve">a · </m:t>
        </m:r>
        <m:r>
          <m:rPr>
            <m:nor/>
          </m:rPr>
          <m:t>(</m:t>
        </m:r>
        <m:r>
          <w:rPr>
            <w:rFonts w:ascii="Cambria Math" w:hAnsi="Cambria Math"/>
          </w:rPr>
          <m:t>b · c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(</m:t>
        </m:r>
        <m:r>
          <w:rPr>
            <w:rFonts w:ascii="Cambria Math" w:hAnsi="Cambria Math"/>
          </w:rPr>
          <m:t>a · b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· c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любых </w:t>
      </w:r>
      <m:oMath>
        <m:r>
          <w:rPr>
            <w:rFonts w:ascii="Cambria Math" w:hAnsi="Cambria Math"/>
          </w:rPr>
          <m:t>a, b, c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92605C" w14:textId="77777777" w:rsidR="007A6019" w:rsidRPr="00CB304F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304F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Дистрибутивность</w:t>
      </w:r>
      <w:r w:rsidRPr="00CB304F">
        <w:rPr>
          <w:rFonts w:ascii="Times New Roman" w:hAnsi="Times New Roman" w:cs="Times New Roman"/>
          <w:sz w:val="28"/>
          <w:szCs w:val="28"/>
        </w:rPr>
        <w:t>:</w:t>
      </w:r>
    </w:p>
    <w:p w14:paraId="34878356" w14:textId="77777777" w:rsidR="007A6019" w:rsidRPr="00CB304F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 xml:space="preserve">a · </m:t>
        </m:r>
        <m:r>
          <m:rPr>
            <m:nor/>
          </m:rPr>
          <m:t>(</m:t>
        </m:r>
        <m:r>
          <w:rPr>
            <w:rFonts w:ascii="Cambria Math" w:hAnsi="Cambria Math"/>
          </w:rPr>
          <m:t>b + c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a · b + a · c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r>
          <m:rPr>
            <m:nor/>
          </m:rPr>
          <m:t>(</m:t>
        </m:r>
        <m:r>
          <w:rPr>
            <w:rFonts w:ascii="Cambria Math" w:hAnsi="Cambria Math"/>
          </w:rPr>
          <m:t>b + c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· a = b · a + c ·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C652E2" w14:textId="77777777" w:rsidR="007A6019" w:rsidRDefault="00000000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  <w:sectPr w:rsidR="007A6019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2013" w:right="1440" w:bottom="2126" w:left="1440" w:header="1440" w:footer="1440" w:gutter="0"/>
          <w:cols w:space="720"/>
          <w:formProt w:val="0"/>
          <w:docGrid w:linePitch="100" w:charSpace="4096"/>
        </w:sectPr>
      </w:pPr>
      <w:r>
        <w:rPr>
          <w:rFonts w:ascii="Times New Roman" w:hAnsi="Times New Roman" w:cs="Times New Roman"/>
          <w:b/>
          <w:sz w:val="28"/>
          <w:szCs w:val="28"/>
        </w:rPr>
        <w:t>4. Как вычислить обратный по сложению к a элемент, обозначаемый (–a )?</w:t>
      </w:r>
    </w:p>
    <w:p w14:paraId="4C667D5F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Обратный по сложению элемент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12E4741D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Определение.</w:t>
      </w:r>
    </w:p>
    <w:p w14:paraId="614744C4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кольцо вычетов:</w:t>
      </w:r>
    </w:p>
    <w:p w14:paraId="0625F0F1" w14:textId="77777777" w:rsidR="007A6019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{</m:t>
          </m:r>
          <m:r>
            <m:rPr>
              <m:nor/>
            </m:rPr>
            <m:t>0</m:t>
          </m:r>
          <m:r>
            <w:rPr>
              <w:rFonts w:ascii="Cambria Math" w:hAnsi="Cambria Math"/>
            </w:rPr>
            <m:t xml:space="preserve">, </m:t>
          </m:r>
          <m:r>
            <m:rPr>
              <m:nor/>
            </m:rPr>
            <m:t>1</m:t>
          </m:r>
          <m:r>
            <w:rPr>
              <w:rFonts w:ascii="Cambria Math" w:hAnsi="Cambria Math"/>
            </w:rPr>
            <m:t xml:space="preserve">, </m:t>
          </m:r>
          <m:r>
            <m:rPr>
              <m:nor/>
            </m:rPr>
            <m:t>2</m:t>
          </m:r>
          <m:r>
            <w:rPr>
              <w:rFonts w:ascii="Cambria Math" w:hAnsi="Cambria Math"/>
            </w:rPr>
            <m:t>, …, n-</m:t>
          </m:r>
          <m:r>
            <m:rPr>
              <m:nor/>
            </m:rPr>
            <m:t>1</m:t>
          </m:r>
          <m:r>
            <w:rPr>
              <w:rFonts w:ascii="Cambria Math" w:hAnsi="Cambria Math"/>
            </w:rPr>
            <m:t>}</m:t>
          </m:r>
        </m:oMath>
      </m:oMathPara>
    </w:p>
    <w:p w14:paraId="789909F1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любого элемента </w:t>
      </w:r>
      <m:oMath>
        <m:r>
          <w:rPr>
            <w:rFonts w:ascii="Cambria Math" w:hAnsi="Cambria Math"/>
          </w:rPr>
          <m:t xml:space="preserve">a ∈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существует обратный по сложению элемент, который обозначается как </w:t>
      </w:r>
      <m:oMath>
        <m:r>
          <m:rPr>
            <m:nor/>
          </m:rPr>
          <m:t>(</m:t>
        </m:r>
        <m:r>
          <w:rPr>
            <w:rFonts w:ascii="Cambria Math" w:hAnsi="Cambria Math"/>
          </w:rPr>
          <m:t>-a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определяется из условия:</w:t>
      </w:r>
    </w:p>
    <w:p w14:paraId="221F4BD4" w14:textId="77777777" w:rsidR="007A6019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a + </m:t>
          </m:r>
          <m:r>
            <m:rPr>
              <m:nor/>
            </m:rPr>
            <m:t>(</m:t>
          </m:r>
          <m:r>
            <w:rPr>
              <w:rFonts w:ascii="Cambria Math" w:hAnsi="Cambria Math"/>
            </w:rPr>
            <m:t>-a</m:t>
          </m:r>
          <m:r>
            <m:rPr>
              <m:nor/>
            </m:rPr>
            <m:t>)</m:t>
          </m:r>
          <m:r>
            <w:rPr>
              <w:rFonts w:ascii="Cambria Math" w:hAnsi="Cambria Math"/>
            </w:rPr>
            <m:t xml:space="preserve"> ≡ </m:t>
          </m:r>
          <m:r>
            <m:rPr>
              <m:nor/>
            </m:rPr>
            <m:t>0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m:t>(mod</m:t>
          </m:r>
          <m:r>
            <w:rPr>
              <w:rFonts w:ascii="Cambria Math" w:hAnsi="Cambria Math"/>
            </w:rPr>
            <m:t xml:space="preserve"> n</m:t>
          </m:r>
          <m:r>
            <m:rPr>
              <m:nor/>
            </m:rPr>
            <m:t>)</m:t>
          </m:r>
        </m:oMath>
      </m:oMathPara>
    </w:p>
    <w:p w14:paraId="25ACBF70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Иными словами, нужно найти такое число </w:t>
      </w:r>
      <m:oMath>
        <m:r>
          <w:rPr>
            <w:rFonts w:ascii="Cambria Math" w:hAnsi="Cambria Math"/>
          </w:rPr>
          <m:t xml:space="preserve">b ∈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что:</w:t>
      </w:r>
    </w:p>
    <w:p w14:paraId="6F38E0BC" w14:textId="77777777" w:rsidR="007A6019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a + b ≡ </m:t>
          </m:r>
          <m:r>
            <m:rPr>
              <m:nor/>
            </m:rPr>
            <m:t>0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m:t>(mod</m:t>
          </m:r>
          <m:r>
            <w:rPr>
              <w:rFonts w:ascii="Cambria Math" w:hAnsi="Cambria Math"/>
            </w:rPr>
            <m:t xml:space="preserve"> n</m:t>
          </m:r>
          <m:r>
            <m:rPr>
              <m:nor/>
            </m:rPr>
            <m:t>)</m:t>
          </m:r>
        </m:oMath>
      </m:oMathPara>
    </w:p>
    <w:p w14:paraId="74127D36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Правила вычисления </w:t>
      </w:r>
      <m:oMath>
        <m:r>
          <m:rPr>
            <m:nor/>
          </m:rPr>
          <m:t>(</m:t>
        </m:r>
        <m:r>
          <w:rPr>
            <w:rFonts w:ascii="Cambria Math" w:hAnsi="Cambria Math"/>
          </w:rPr>
          <m:t>-a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45A76A2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Если </w:t>
      </w:r>
      <m:oMath>
        <m:r>
          <w:rPr>
            <w:rFonts w:ascii="Cambria Math" w:hAnsi="Cambria Math"/>
          </w:rPr>
          <m:t xml:space="preserve">a = </m:t>
        </m:r>
        <m:r>
          <m:rPr>
            <m:nor/>
          </m:rPr>
          <m:t>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D85DBA0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m:t>(</m:t>
        </m:r>
        <m:r>
          <w:rPr>
            <w:rFonts w:ascii="Cambria Math" w:hAnsi="Cambria Math"/>
          </w:rPr>
          <m:t>-a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так как </w:t>
      </w:r>
      <m:oMath>
        <m:r>
          <m:rPr>
            <m:nor/>
          </m:rPr>
          <m:t>0</m:t>
        </m:r>
        <m:r>
          <w:rPr>
            <w:rFonts w:ascii="Cambria Math" w:hAnsi="Cambria Math"/>
          </w:rPr>
          <m:t xml:space="preserve"> + </m:t>
        </m:r>
        <m:r>
          <m:rPr>
            <m:nor/>
          </m:rPr>
          <m:t>0</m:t>
        </m:r>
        <m:r>
          <w:rPr>
            <w:rFonts w:ascii="Cambria Math" w:hAnsi="Cambria Math"/>
          </w:rPr>
          <m:t xml:space="preserve"> ≡ </m:t>
        </m:r>
        <m:r>
          <m:rPr>
            <m:nor/>
          </m:rPr>
          <m:t>0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n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475A80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Если </w:t>
      </w:r>
      <m:oMath>
        <m:r>
          <w:rPr>
            <w:rFonts w:ascii="Cambria Math" w:hAnsi="Cambria Math"/>
          </w:rPr>
          <m:t xml:space="preserve">a ≠ </m:t>
        </m:r>
        <m:r>
          <m:rPr>
            <m:nor/>
          </m:rPr>
          <m:t>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679E04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m:t>(</m:t>
        </m:r>
        <m:r>
          <w:rPr>
            <w:rFonts w:ascii="Cambria Math" w:hAnsi="Cambria Math"/>
          </w:rPr>
          <m:t>-a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n -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Результат всегда находится в интервале </w:t>
      </w:r>
      <m:oMath>
        <m:r>
          <w:rPr>
            <w:rFonts w:ascii="Cambria Math" w:hAnsi="Cambria Math"/>
          </w:rPr>
          <m:t>[</m:t>
        </m:r>
        <m:r>
          <m:rPr>
            <m:nor/>
          </m:rPr>
          <m:t>0</m:t>
        </m:r>
        <m:r>
          <w:rPr>
            <w:rFonts w:ascii="Cambria Math" w:hAnsi="Cambria Math"/>
          </w:rPr>
          <m:t>, n-</m:t>
        </m:r>
        <m:r>
          <m:rPr>
            <m:nor/>
          </m:rPr>
          <m:t>1</m:t>
        </m:r>
        <m:r>
          <w:rPr>
            <w:rFonts w:ascii="Cambria Math" w:hAnsi="Cambria Math"/>
          </w:rPr>
          <m:t>]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25DE2A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14:paraId="4CC8BB83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кольце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7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BCE6AA7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/>
          </w:rPr>
          <m:t xml:space="preserve">a = </m:t>
        </m:r>
        <m:r>
          <m:rPr>
            <m:nor/>
          </m:rPr>
          <m:t>3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 Тогда:</w:t>
      </w:r>
    </w:p>
    <w:p w14:paraId="48DE6F3F" w14:textId="77777777" w:rsidR="007A6019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m:t>(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3)</m:t>
          </m:r>
          <m:r>
            <w:rPr>
              <w:rFonts w:ascii="Cambria Math" w:hAnsi="Cambria Math"/>
            </w:rPr>
            <m:t xml:space="preserve"> = </m:t>
          </m:r>
          <m:r>
            <m:rPr>
              <m:nor/>
            </m:rPr>
            <m:t>7</m:t>
          </m:r>
          <m:r>
            <w:rPr>
              <w:rFonts w:ascii="Cambria Math" w:hAnsi="Cambria Math"/>
            </w:rPr>
            <m:t xml:space="preserve"> - </m:t>
          </m:r>
          <m:r>
            <m:rPr>
              <m:nor/>
            </m:rPr>
            <m:t>3</m:t>
          </m:r>
          <m:r>
            <w:rPr>
              <w:rFonts w:ascii="Cambria Math" w:hAnsi="Cambria Math"/>
            </w:rPr>
            <m:t xml:space="preserve"> = </m:t>
          </m:r>
          <m:r>
            <m:rPr>
              <m:nor/>
            </m:rPr>
            <m:t>4</m:t>
          </m:r>
        </m:oMath>
      </m:oMathPara>
    </w:p>
    <w:p w14:paraId="185E90EA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Проверка:</w:t>
      </w:r>
    </w:p>
    <w:p w14:paraId="7EEA305A" w14:textId="77777777" w:rsidR="007A6019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m:t>3</m:t>
          </m:r>
          <m:r>
            <w:rPr>
              <w:rFonts w:ascii="Cambria Math" w:hAnsi="Cambria Math"/>
            </w:rPr>
            <m:t xml:space="preserve"> + </m:t>
          </m:r>
          <m:r>
            <m:rPr>
              <m:nor/>
            </m:rPr>
            <m:t>4</m:t>
          </m:r>
          <m:r>
            <w:rPr>
              <w:rFonts w:ascii="Cambria Math" w:hAnsi="Cambria Math"/>
            </w:rPr>
            <m:t xml:space="preserve"> = </m:t>
          </m:r>
          <m:r>
            <m:rPr>
              <m:nor/>
            </m:rPr>
            <m:t>7</m:t>
          </m:r>
          <m:r>
            <w:rPr>
              <w:rFonts w:ascii="Cambria Math" w:hAnsi="Cambria Math"/>
            </w:rPr>
            <m:t xml:space="preserve"> ≡ </m:t>
          </m:r>
          <m:r>
            <m:rPr>
              <m:nor/>
            </m:rPr>
            <m:t>0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m:t>(mod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m:t>7)</m:t>
          </m:r>
        </m:oMath>
      </m:oMathPara>
    </w:p>
    <w:p w14:paraId="794DFA9B" w14:textId="77777777" w:rsidR="007A6019" w:rsidRDefault="00000000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6d8fvmikiq8l"/>
      <w:bookmarkEnd w:id="0"/>
      <w:r>
        <w:rPr>
          <w:rFonts w:ascii="Times New Roman" w:hAnsi="Times New Roman" w:cs="Times New Roman"/>
          <w:b/>
          <w:sz w:val="28"/>
          <w:szCs w:val="28"/>
        </w:rPr>
        <w:t>5. Какие алгебраические структуры называются полями? Конечными полями? Почему их называют конечными полями Галуа?</w:t>
      </w:r>
    </w:p>
    <w:p w14:paraId="3F940DB6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Поля, конечные поля и поля Галуа</w:t>
      </w:r>
    </w:p>
    <w:p w14:paraId="2DDECD45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поля?</w:t>
      </w:r>
    </w:p>
    <w:p w14:paraId="577594D9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  <w:sectPr w:rsidR="007A6019">
          <w:headerReference w:type="default" r:id="rId19"/>
          <w:footerReference w:type="default" r:id="rId20"/>
          <w:headerReference w:type="first" r:id="rId21"/>
          <w:footerReference w:type="first" r:id="rId22"/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8"/>
          <w:szCs w:val="28"/>
        </w:rPr>
        <w:t>Поле – это алгебраическая структура, которая включает непустое множество элементов (например, K) с двумя определенными арифметическими операциями: сложением (+) и умножением (·). Эти операции должны удовлетворять ряду свойств:</w:t>
      </w:r>
    </w:p>
    <w:p w14:paraId="54DC3F4B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Относительно сложения, множество элементов образует абелеву (коммутативную) группу:</w:t>
      </w:r>
    </w:p>
    <w:p w14:paraId="207500C2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Ассоциативность: </w:t>
      </w:r>
      <m:oMath>
        <m:r>
          <w:rPr>
            <w:rFonts w:ascii="Cambria Math" w:hAnsi="Cambria Math"/>
          </w:rPr>
          <m:t xml:space="preserve">a + </m:t>
        </m:r>
        <m:r>
          <m:rPr>
            <m:nor/>
          </m:rPr>
          <m:t>(</m:t>
        </m:r>
        <m:r>
          <w:rPr>
            <w:rFonts w:ascii="Cambria Math" w:hAnsi="Cambria Math"/>
          </w:rPr>
          <m:t>b + c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(</m:t>
        </m:r>
        <m:r>
          <w:rPr>
            <w:rFonts w:ascii="Cambria Math" w:hAnsi="Cambria Math"/>
          </w:rPr>
          <m:t>a + b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+ c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любых </w:t>
      </w:r>
      <m:oMath>
        <m:r>
          <w:rPr>
            <w:rFonts w:ascii="Cambria Math" w:hAnsi="Cambria Math"/>
          </w:rPr>
          <m:t>a, b, c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AAC427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Существование нулевого элемента: существует элемент </w:t>
      </w:r>
      <m:oMath>
        <m:r>
          <m:rPr>
            <m:nor/>
          </m:rPr>
          <m:t>0</m:t>
        </m:r>
        <m:r>
          <w:rPr>
            <w:rFonts w:ascii="Cambria Math" w:hAnsi="Cambria Math"/>
          </w:rPr>
          <m:t xml:space="preserve">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такой, что </w:t>
      </w:r>
      <m:oMath>
        <m:r>
          <w:rPr>
            <w:rFonts w:ascii="Cambria Math" w:hAnsi="Cambria Math"/>
          </w:rPr>
          <m:t xml:space="preserve">a + </m:t>
        </m:r>
        <m:r>
          <m:rPr>
            <m:nor/>
          </m:rPr>
          <m:t>0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0</m:t>
        </m:r>
        <m:r>
          <w:rPr>
            <w:rFonts w:ascii="Cambria Math" w:hAnsi="Cambria Math"/>
          </w:rPr>
          <m:t xml:space="preserve"> + a =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33F66C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Существование обратного элемента по сложению: для каждого </w:t>
      </w:r>
      <m:oMath>
        <m:r>
          <w:rPr>
            <w:rFonts w:ascii="Cambria Math" w:hAnsi="Cambria Math"/>
          </w:rPr>
          <m:t>a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существует элемент </w:t>
      </w:r>
      <m:oMath>
        <m:r>
          <w:rPr>
            <w:rFonts w:ascii="Cambria Math" w:hAnsi="Cambria Math"/>
          </w:rPr>
          <m:t>-a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такой, что </w:t>
      </w:r>
      <m:oMath>
        <m:r>
          <w:rPr>
            <w:rFonts w:ascii="Cambria Math" w:hAnsi="Cambria Math"/>
          </w:rPr>
          <m:t xml:space="preserve">a + </m:t>
        </m:r>
        <m:r>
          <m:rPr>
            <m:nor/>
          </m:rPr>
          <m:t>(</m:t>
        </m:r>
        <m:r>
          <w:rPr>
            <w:rFonts w:ascii="Cambria Math" w:hAnsi="Cambria Math"/>
          </w:rPr>
          <m:t>-a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813014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Коммутативность: </w:t>
      </w:r>
      <m:oMath>
        <m:r>
          <w:rPr>
            <w:rFonts w:ascii="Cambria Math" w:hAnsi="Cambria Math"/>
          </w:rPr>
          <m:t>a + b = b +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любых </w:t>
      </w:r>
      <m:oMath>
        <m:r>
          <w:rPr>
            <w:rFonts w:ascii="Cambria Math" w:hAnsi="Cambria Math"/>
          </w:rPr>
          <m:t>a, b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1E347F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Относительно умножения, ненулевые элементы поля образуют коммутативную группу:</w:t>
      </w:r>
    </w:p>
    <w:p w14:paraId="0DD0E60C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Ассоциативность: </w:t>
      </w:r>
      <m:oMath>
        <m:r>
          <w:rPr>
            <w:rFonts w:ascii="Cambria Math" w:hAnsi="Cambria Math"/>
          </w:rPr>
          <m:t xml:space="preserve">a · </m:t>
        </m:r>
        <m:r>
          <m:rPr>
            <m:nor/>
          </m:rPr>
          <m:t>(</m:t>
        </m:r>
        <m:r>
          <w:rPr>
            <w:rFonts w:ascii="Cambria Math" w:hAnsi="Cambria Math"/>
          </w:rPr>
          <m:t>b · c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(</m:t>
        </m:r>
        <m:r>
          <w:rPr>
            <w:rFonts w:ascii="Cambria Math" w:hAnsi="Cambria Math"/>
          </w:rPr>
          <m:t>a · b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· c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любых </w:t>
      </w:r>
      <m:oMath>
        <m:r>
          <w:rPr>
            <w:rFonts w:ascii="Cambria Math" w:hAnsi="Cambria Math"/>
          </w:rPr>
          <m:t>a, b, c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162225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Существование нейтрального элемента: существует элемент </w:t>
      </w:r>
      <m:oMath>
        <m:r>
          <m:rPr>
            <m:nor/>
          </m:rPr>
          <m:t>1</m:t>
        </m:r>
        <m:r>
          <w:rPr>
            <w:rFonts w:ascii="Cambria Math" w:hAnsi="Cambria Math"/>
          </w:rPr>
          <m:t xml:space="preserve">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такой, что </w:t>
      </w:r>
      <m:oMath>
        <m:r>
          <w:rPr>
            <w:rFonts w:ascii="Cambria Math" w:hAnsi="Cambria Math"/>
          </w:rPr>
          <m:t xml:space="preserve">a · </m:t>
        </m:r>
        <m:r>
          <m:rPr>
            <m:nor/>
          </m:rPr>
          <m:t>1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1</m:t>
        </m:r>
        <m:r>
          <w:rPr>
            <w:rFonts w:ascii="Cambria Math" w:hAnsi="Cambria Math"/>
          </w:rPr>
          <m:t xml:space="preserve"> · a =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28995E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Существование обратного элемента по умножению: для каждого ненулевого </w:t>
      </w:r>
      <m:oMath>
        <m:r>
          <w:rPr>
            <w:rFonts w:ascii="Cambria Math" w:hAnsi="Cambria Math"/>
          </w:rPr>
          <m:t>a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существует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nor/>
              </m:rPr>
              <m:t>1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такой, что </w:t>
      </w:r>
      <m:oMath>
        <m:r>
          <w:rPr>
            <w:rFonts w:ascii="Cambria Math" w:hAnsi="Cambria Math"/>
          </w:rPr>
          <m:t xml:space="preserve">a ·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nor/>
              </m:rPr>
              <m:t>1</m:t>
            </m:r>
          </m:sup>
        </m:sSup>
        <m:r>
          <w:rPr>
            <w:rFonts w:ascii="Cambria Math" w:hAnsi="Cambria Math"/>
          </w:rPr>
          <m:t xml:space="preserve"> = </m:t>
        </m:r>
        <m:r>
          <m:rPr>
            <m:nor/>
          </m:rPr>
          <m:t>1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908045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Коммутативность: </w:t>
      </w:r>
      <m:oMath>
        <m:r>
          <w:rPr>
            <w:rFonts w:ascii="Cambria Math" w:hAnsi="Cambria Math"/>
          </w:rPr>
          <m:t>a · b = b ·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любых </w:t>
      </w:r>
      <m:oMath>
        <m:r>
          <w:rPr>
            <w:rFonts w:ascii="Cambria Math" w:hAnsi="Cambria Math"/>
          </w:rPr>
          <m:t>a, b ∈ K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9597BB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Связь между операциями:</w:t>
      </w:r>
    </w:p>
    <w:p w14:paraId="0DEAB169" w14:textId="77777777" w:rsidR="007A6019" w:rsidRPr="00B6682B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Дистрибутивность: </w:t>
      </w:r>
      <m:oMath>
        <m:r>
          <w:rPr>
            <w:rFonts w:ascii="Cambria Math" w:hAnsi="Cambria Math"/>
          </w:rPr>
          <m:t xml:space="preserve">a · </m:t>
        </m:r>
        <m:r>
          <m:rPr>
            <m:nor/>
          </m:rPr>
          <m:t>(</m:t>
        </m:r>
        <m:r>
          <w:rPr>
            <w:rFonts w:ascii="Cambria Math" w:hAnsi="Cambria Math"/>
          </w:rPr>
          <m:t>b + c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a · b + a · c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r>
          <m:rPr>
            <m:nor/>
          </m:rPr>
          <m:t>(</m:t>
        </m:r>
        <m:r>
          <w:rPr>
            <w:rFonts w:ascii="Cambria Math" w:hAnsi="Cambria Math"/>
          </w:rPr>
          <m:t>b + c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· a = b · a + c ·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5DAC00" w14:textId="6852E135" w:rsidR="007A6019" w:rsidRPr="00CB304F" w:rsidRDefault="00000000" w:rsidP="00CB304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  <w:sectPr w:rsidR="007A6019" w:rsidRPr="00CB304F">
          <w:headerReference w:type="default" r:id="rId23"/>
          <w:footerReference w:type="default" r:id="rId24"/>
          <w:headerReference w:type="first" r:id="rId25"/>
          <w:footerReference w:type="first" r:id="rId26"/>
          <w:pgSz w:w="12240" w:h="15840"/>
          <w:pgMar w:top="2013" w:right="1440" w:bottom="2126" w:left="1440" w:header="1440" w:footer="1440" w:gutter="0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Пример: множество классов вычетов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(вычетов по модулю n) образует кольцо. Если n является простым числом,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становится полем.</w:t>
      </w:r>
      <w:r>
        <w:rPr>
          <w:rFonts w:ascii="Times New Roman" w:hAnsi="Times New Roman" w:cs="Times New Roman"/>
          <w:sz w:val="28"/>
          <w:szCs w:val="28"/>
        </w:rPr>
        <w:t>Что такое конечные поля?</w:t>
      </w:r>
    </w:p>
    <w:p w14:paraId="1A9C6820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Конечными полями называют поля, которые содержат конечное число элементов. Например, множество классов вычетов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ровно n элементов (при </w:t>
      </w:r>
      <m:oMath>
        <m:r>
          <w:rPr>
            <w:rFonts w:ascii="Cambria Math" w:hAnsi="Cambria Math"/>
          </w:rPr>
          <m:t xml:space="preserve">n &gt; </m:t>
        </m:r>
        <m:r>
          <m:rPr>
            <m:nor/>
          </m:rPr>
          <m:t>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). Если n — простое число,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конечным полем.</w:t>
      </w:r>
    </w:p>
    <w:p w14:paraId="7D534B4B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их называют конечными полями Галуа?</w:t>
      </w:r>
    </w:p>
    <w:p w14:paraId="7F7C7ADF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Конечные поля называют также полями Галуа по имени французского математика Эвариста Галуа (1811–1832), который исследовал эти структуры. Они обозначаются символом </w:t>
      </w:r>
      <m:oMath>
        <m:r>
          <m:rPr>
            <m:nor/>
          </m:rPr>
          <m:t>GF(</m:t>
        </m:r>
        <m:r>
          <w:rPr>
            <w:rFonts w:ascii="Cambria Math" w:hAnsi="Cambria Math"/>
          </w:rPr>
          <m:t>q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 где q — количество элементов в поле.</w:t>
      </w:r>
    </w:p>
    <w:p w14:paraId="6582BC50" w14:textId="77777777" w:rsidR="007A6019" w:rsidRDefault="00000000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yaud7r5eo0tf"/>
      <w:bookmarkEnd w:id="1"/>
      <w:r>
        <w:rPr>
          <w:rFonts w:ascii="Times New Roman" w:hAnsi="Times New Roman" w:cs="Times New Roman"/>
          <w:b/>
          <w:sz w:val="28"/>
          <w:szCs w:val="28"/>
        </w:rPr>
        <w:t>6. Дайте определение понятию «порядок элемента a группы G» ordG(a).</w:t>
      </w:r>
    </w:p>
    <w:p w14:paraId="637F3A47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элемента и порядок группы</w:t>
      </w:r>
    </w:p>
    <w:p w14:paraId="22EBA13E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Понятие «порядок элемента a группы G», обозначаемое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ord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nor/>
          </m:rPr>
          <m:t>(</m:t>
        </m:r>
        <m:r>
          <w:rPr>
            <w:rFonts w:ascii="Cambria Math" w:hAnsi="Cambria Math"/>
          </w:rPr>
          <m:t>a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определяется как наименьшее натуральное число k такое, что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 xml:space="preserve"> = </m:t>
        </m:r>
        <m:r>
          <m:rPr>
            <m:nor/>
          </m:rPr>
          <m:t>1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 где 1 является нейтральным элементом группы относительно заданной операции.</w:t>
      </w:r>
    </w:p>
    <w:p w14:paraId="44958D22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группы, в свою очередь, — это число её элементов.</w:t>
      </w:r>
    </w:p>
    <w:p w14:paraId="38542160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Важные аспекты, связанные с порядком элемента</w:t>
      </w:r>
    </w:p>
    <w:p w14:paraId="0E91396B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Теорема Лагранжа: порядок любого элемента конечной группы является делителем порядка самой группы.</w:t>
      </w:r>
    </w:p>
    <w:p w14:paraId="745473AB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Примитивные элементы (генераторы): элемент </w:t>
      </w:r>
      <m:oMath>
        <m:r>
          <w:rPr>
            <w:rFonts w:ascii="Cambria Math" w:hAnsi="Cambria Math"/>
          </w:rPr>
          <m:t>a ∈ G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называется примитивным элементом или генератором группы, если его порядок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ord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nor/>
          </m:rPr>
          <m:t>(</m:t>
        </m:r>
        <m:r>
          <w:rPr>
            <w:rFonts w:ascii="Cambria Math" w:hAnsi="Cambria Math"/>
          </w:rPr>
          <m:t>a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равен порядку группы. Группа, порождаемая одним таким элементом, называется циклической.</w:t>
      </w:r>
    </w:p>
    <w:p w14:paraId="66E650FE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Малая теорема Ферма: для простого числа p и любого натурального числа a, не кратного p, выполняется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p-</m:t>
            </m:r>
            <m:r>
              <m:rPr>
                <m:nor/>
              </m:rPr>
              <m:t>1</m:t>
            </m:r>
          </m:sup>
        </m:sSup>
        <m:r>
          <w:rPr>
            <w:rFonts w:ascii="Cambria Math" w:hAnsi="Cambria Math"/>
          </w:rPr>
          <m:t xml:space="preserve"> ≡ </m:t>
        </m:r>
        <m:r>
          <m:rPr>
            <m:nor/>
          </m:rPr>
          <m:t>1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(mod</m:t>
        </m:r>
        <m:r>
          <w:rPr>
            <w:rFonts w:ascii="Cambria Math" w:hAnsi="Cambria Math"/>
          </w:rPr>
          <m:t xml:space="preserve"> p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Эта теорема является прямым следствием теоремы Лагранжа для мультипликативной группы ненулевых элементов кольца вычетов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BE1371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в криптографии</w:t>
      </w:r>
    </w:p>
    <w:p w14:paraId="12FC907F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  <w:sectPr w:rsidR="007A6019">
          <w:headerReference w:type="default" r:id="rId27"/>
          <w:footerReference w:type="default" r:id="rId28"/>
          <w:headerReference w:type="first" r:id="rId29"/>
          <w:footerReference w:type="first" r:id="rId30"/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8"/>
          <w:szCs w:val="28"/>
        </w:rPr>
        <w:t xml:space="preserve">Понятие порядка элемента является фундаментальным в криптографии и используется в различных алгоритмах, таких как протокол Диффи-Хеллмана, алгоритмы электронной цифровой подписи (например, ECDSA) и тесты простоты </w:t>
      </w:r>
    </w:p>
    <w:p w14:paraId="7E4025AF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(например, тест Поклингтона). В этих применениях важность порядка элемента связана со сложностью вычислительных проблем, на которых строятся криптографические схемы.</w:t>
      </w:r>
    </w:p>
    <w:p w14:paraId="7DF2AAB3" w14:textId="77777777" w:rsidR="007A6019" w:rsidRDefault="00000000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9qyh6fxh1rtx"/>
      <w:bookmarkEnd w:id="2"/>
      <w:r>
        <w:rPr>
          <w:rFonts w:ascii="Times New Roman" w:hAnsi="Times New Roman" w:cs="Times New Roman"/>
          <w:b/>
          <w:sz w:val="28"/>
          <w:szCs w:val="28"/>
        </w:rPr>
        <w:t>7. Какое свойство связывает порядки элементов с порядками группы?</w:t>
      </w:r>
    </w:p>
    <w:p w14:paraId="618B863E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Свойство, связывающее порядки элементов с порядком группы, называется Теоремой Лагранжа.</w:t>
      </w:r>
    </w:p>
    <w:p w14:paraId="40A9E40C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Формулировка Теоремы Лагранжа: порядок любого элемента конечной группы является делителем порядка группы.</w:t>
      </w:r>
    </w:p>
    <w:p w14:paraId="509E6CEF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Обоснование: если элемент a конечной группы </w:t>
      </w:r>
      <m:oMath>
        <m:r>
          <w:rPr>
            <w:rFonts w:ascii="Cambria Math" w:hAnsi="Cambria Math"/>
          </w:rPr>
          <m:t>⟨G, ⋅⟩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имеет порядок </w:t>
      </w:r>
      <m:oMath>
        <m:r>
          <w:rPr>
            <w:rFonts w:ascii="Cambria Math" w:hAnsi="Cambria Math"/>
          </w:rPr>
          <m:t xml:space="preserve">k &gt; </m:t>
        </m:r>
        <m:r>
          <m:rPr>
            <m:nor/>
          </m:rPr>
          <m:t>1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то элементы </w:t>
      </w:r>
      <m:oMath>
        <m:r>
          <w:rPr>
            <w:rFonts w:ascii="Cambria Math" w:hAnsi="Cambria Math"/>
          </w:rPr>
          <m:t xml:space="preserve">a,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nor/>
              </m:rPr>
              <m:t>2</m:t>
            </m:r>
          </m:sup>
        </m:sSup>
        <m:r>
          <w:rPr>
            <w:rFonts w:ascii="Cambria Math" w:hAnsi="Cambria Math"/>
          </w:rPr>
          <m:t xml:space="preserve">, …,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k-</m:t>
            </m:r>
            <m:r>
              <m:rPr>
                <m:nor/>
              </m:rPr>
              <m:t>1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 xml:space="preserve"> = </m:t>
        </m:r>
        <m:r>
          <m:rPr>
            <m:nor/>
          </m:rPr>
          <m:t>1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различны и сами образуют подгруппу A из k элементов. Различные смежные классы </w:t>
      </w:r>
      <m:oMath>
        <m:r>
          <w:rPr>
            <w:rFonts w:ascii="Cambria Math" w:hAnsi="Cambria Math"/>
          </w:rPr>
          <m:t>b ⋅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(для </w:t>
      </w:r>
      <m:oMath>
        <m:r>
          <w:rPr>
            <w:rFonts w:ascii="Cambria Math" w:hAnsi="Cambria Math"/>
          </w:rPr>
          <m:t>b ∈ G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) также имеют мощность k, а их объединение дает всю группу G. Следовательно, число элементов в G равно </w:t>
      </w:r>
      <m:oMath>
        <m:r>
          <w:rPr>
            <w:rFonts w:ascii="Cambria Math" w:hAnsi="Cambria Math"/>
          </w:rPr>
          <m:t>k ⋅ m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 где m — число смежных классов.</w:t>
      </w:r>
    </w:p>
    <w:p w14:paraId="68C5FF16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(модулярная арифметика):</w:t>
      </w:r>
    </w:p>
    <w:p w14:paraId="0ED7EF46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Множество ненулевых элементов кольца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29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образует группу по умножению с порядком 28. По теореме Лагранжа порядок любого элемента должен быть делителем числа 28. Возможные порядки элементов: 1, 2, 4, 7, 14, 28.</w:t>
      </w:r>
    </w:p>
    <w:p w14:paraId="0D0302B6" w14:textId="77777777" w:rsidR="007A6019" w:rsidRDefault="00000000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 Расскажите о понятиях модулярной арифметики «группа», «Абелева группа».</w:t>
      </w:r>
    </w:p>
    <w:p w14:paraId="213576D4" w14:textId="77777777" w:rsidR="007A6019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контексте модулярной арифметики множество классов вычетов по модулю 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) обладает структурой кольца. Рассмотрим определения группы и Абелевой группы:</w:t>
      </w:r>
    </w:p>
    <w:p w14:paraId="478BAF06" w14:textId="77777777" w:rsidR="00CB304F" w:rsidRPr="00CB304F" w:rsidRDefault="00CB304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CB304F" w:rsidRPr="00CB304F">
          <w:headerReference w:type="default" r:id="rId31"/>
          <w:footerReference w:type="default" r:id="rId32"/>
          <w:headerReference w:type="first" r:id="rId33"/>
          <w:footerReference w:type="first" r:id="rId34"/>
          <w:pgSz w:w="12240" w:h="15840"/>
          <w:pgMar w:top="2013" w:right="1440" w:bottom="2126" w:left="1440" w:header="1440" w:footer="1440" w:gutter="0"/>
          <w:cols w:space="720"/>
          <w:formProt w:val="0"/>
          <w:docGrid w:linePitch="100" w:charSpace="4096"/>
        </w:sectPr>
      </w:pPr>
    </w:p>
    <w:p w14:paraId="54C647C7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Группа (Group):</w:t>
      </w:r>
    </w:p>
    <w:p w14:paraId="55BC8BE3" w14:textId="77777777" w:rsidR="007A6019" w:rsidRDefault="00000000">
      <w:pPr>
        <w:spacing w:line="360" w:lineRule="auto"/>
        <w:ind w:firstLine="720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>Непустое множество K с операцией сложения (+) является группой, если выполняются свойства:</w:t>
      </w:r>
    </w:p>
    <w:p w14:paraId="3D4F6133" w14:textId="77777777" w:rsidR="007A6019" w:rsidRDefault="00000000">
      <w:pPr>
        <w:spacing w:line="360" w:lineRule="auto"/>
        <w:ind w:firstLine="720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Ассоциативность: </w:t>
      </w:r>
      <m:oMath>
        <m:r>
          <w:rPr>
            <w:rFonts w:ascii="Cambria Math" w:hAnsi="Cambria Math"/>
          </w:rPr>
          <m:t xml:space="preserve">a + </m:t>
        </m:r>
        <m:r>
          <m:rPr>
            <m:nor/>
          </m:rPr>
          <m:t>(</m:t>
        </m:r>
        <m:r>
          <w:rPr>
            <w:rFonts w:ascii="Cambria Math" w:hAnsi="Cambria Math"/>
          </w:rPr>
          <m:t>b + c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(</m:t>
        </m:r>
        <m:r>
          <w:rPr>
            <w:rFonts w:ascii="Cambria Math" w:hAnsi="Cambria Math"/>
          </w:rPr>
          <m:t>a + b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+ c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50C449" w14:textId="77777777" w:rsidR="007A6019" w:rsidRDefault="00000000">
      <w:pPr>
        <w:spacing w:line="360" w:lineRule="auto"/>
        <w:ind w:firstLine="720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Существование нулевого элемента: </w:t>
      </w:r>
      <m:oMath>
        <m:r>
          <w:rPr>
            <w:rFonts w:ascii="Cambria Math" w:hAnsi="Cambria Math"/>
          </w:rPr>
          <m:t xml:space="preserve">a + </m:t>
        </m:r>
        <m:r>
          <m:rPr>
            <m:nor/>
          </m:rPr>
          <m:t>0</m:t>
        </m:r>
        <m:r>
          <w:rPr>
            <w:rFonts w:ascii="Cambria Math" w:hAnsi="Cambria Math"/>
          </w:rPr>
          <m:t xml:space="preserve"> =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86E76F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Существование обратного элемента: </w:t>
      </w:r>
      <m:oMath>
        <m:r>
          <w:rPr>
            <w:rFonts w:ascii="Cambria Math" w:hAnsi="Cambria Math"/>
          </w:rPr>
          <m:t xml:space="preserve">a + </m:t>
        </m:r>
        <m:r>
          <m:rPr>
            <m:nor/>
          </m:rPr>
          <m:t>(</m:t>
        </m:r>
        <m:r>
          <w:rPr>
            <w:rFonts w:ascii="Cambria Math" w:hAnsi="Cambria Math"/>
          </w:rPr>
          <m:t>-a</m:t>
        </m:r>
        <m:r>
          <m:rPr>
            <m:nor/>
          </m:rPr>
          <m:t>)</m:t>
        </m:r>
        <m:r>
          <w:rPr>
            <w:rFonts w:ascii="Cambria Math" w:hAnsi="Cambria Math"/>
          </w:rPr>
          <m:t xml:space="preserve"> = </m:t>
        </m:r>
        <m:r>
          <m:rPr>
            <m:nor/>
          </m:rPr>
          <m:t>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6948AB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Абелева группа (Abelian Group):</w:t>
      </w:r>
    </w:p>
    <w:p w14:paraId="16159C91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в группе дополнительно выполняется коммутативность (</w:t>
      </w:r>
      <m:oMath>
        <m:r>
          <w:rPr>
            <w:rFonts w:ascii="Cambria Math" w:hAnsi="Cambria Math"/>
          </w:rPr>
          <m:t>a + b = b + a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), то группа называется Абелевой.</w:t>
      </w:r>
    </w:p>
    <w:p w14:paraId="56243559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Пример: группа по сложению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Абелевой.</w:t>
      </w:r>
    </w:p>
    <w:p w14:paraId="461F8CE5" w14:textId="77777777" w:rsidR="007A6019" w:rsidRDefault="00000000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 Что представляет собой понятие «коммутативная группа по умножению»?</w:t>
      </w:r>
    </w:p>
    <w:p w14:paraId="436D06CE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Понятие «коммутативная группа по умножению» связано с множеством ненулевых элементов кольца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(обозначается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8AAEFF7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n — простое число, то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образует коммутативную группу по умножению. Она обладает свойствами:</w:t>
      </w:r>
    </w:p>
    <w:p w14:paraId="60C4BC7B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Существование нейтрального элемента (1).</w:t>
      </w:r>
    </w:p>
    <w:p w14:paraId="767FAE25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Существование обратного элемента для каждого </w:t>
      </w:r>
      <m:oMath>
        <m:r>
          <w:rPr>
            <w:rFonts w:ascii="Cambria Math" w:hAnsi="Cambria Math"/>
          </w:rPr>
          <m:t xml:space="preserve">a ∈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48BE20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Ассоциативность и коммутативность по умножению.</w:t>
      </w:r>
    </w:p>
    <w:p w14:paraId="50B28EB1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Такая структура вместе с Абелевой группой по сложению образует поле. Конечные поля называются полями Галуа (</w:t>
      </w:r>
      <m:oMath>
        <m:r>
          <m:rPr>
            <m:nor/>
          </m:rPr>
          <m:t>GF(</m:t>
        </m:r>
        <m:r>
          <w:rPr>
            <w:rFonts w:ascii="Cambria Math" w:hAnsi="Cambria Math"/>
          </w:rPr>
          <m:t>q</m:t>
        </m:r>
        <m:r>
          <m:rPr>
            <m:nor/>
          </m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029C97E" w14:textId="77777777" w:rsidR="00CB304F" w:rsidRPr="00CB304F" w:rsidRDefault="00000000" w:rsidP="00CB304F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 Расскажите об особенностях систем шифрования с открытым ключом и о криптосистеме RSA (предложенной авторами: Rivest, Shamir, Adleman).</w:t>
      </w:r>
    </w:p>
    <w:p w14:paraId="71DE324A" w14:textId="401DBEB4" w:rsidR="007A6019" w:rsidRPr="00CB304F" w:rsidRDefault="00000000" w:rsidP="00CB304F">
      <w:pPr>
        <w:spacing w:line="360" w:lineRule="auto"/>
        <w:ind w:firstLine="72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Системы шифрования с открытым ключом (например, RSA) появились в 1970-х годах.</w:t>
      </w:r>
    </w:p>
    <w:p w14:paraId="743C3F22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 основные особенности:</w:t>
      </w:r>
    </w:p>
    <w:p w14:paraId="464EFE1A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Используются два различных ключа — открытый и закрытый.</w:t>
      </w:r>
    </w:p>
    <w:p w14:paraId="17B90A9E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2) Открытый ключ можно свободно передавать</w:t>
      </w:r>
    </w:p>
    <w:p w14:paraId="73DED584" w14:textId="77777777" w:rsidR="007A6019" w:rsidRDefault="00000000" w:rsidP="00CB30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Закрытый ключ хранится в секрете.</w:t>
      </w:r>
    </w:p>
    <w:p w14:paraId="46B22629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Свободный обмен ключами возможен по открытым сетям.</w:t>
      </w:r>
    </w:p>
    <w:p w14:paraId="3B6EBA74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5) Безопасность RSA основана на сложности факторизации числа </w:t>
      </w:r>
      <m:oMath>
        <m:r>
          <w:rPr>
            <w:rFonts w:ascii="Cambria Math" w:hAnsi="Cambria Math"/>
          </w:rPr>
          <m:t>n = p ⋅ q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 где p и q — большие простые числа.</w:t>
      </w:r>
    </w:p>
    <w:p w14:paraId="21F3B987" w14:textId="77777777" w:rsidR="007A6019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с открытым ключом применяются не только для шифрования, но и для построения электронных цифровых подписей (например, алгоритм Эль-Гамаля, криптография на эллиптических кривых).</w:t>
      </w:r>
    </w:p>
    <w:p w14:paraId="1E212B2A" w14:textId="77777777" w:rsidR="007A6019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11. Самостоятельное изучение самой свежей научной литературы (научных статей, монографий, учебников 2020 – 2023 годов издания) по тематике практического занятия (современные модификации криптосистемы RSA и других систем шифрования с открытым ключом).</w:t>
      </w:r>
    </w:p>
    <w:p w14:paraId="7981A9CB" w14:textId="77777777" w:rsidR="007A6019" w:rsidRDefault="007A60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A6019">
      <w:headerReference w:type="default" r:id="rId35"/>
      <w:footerReference w:type="default" r:id="rId36"/>
      <w:headerReference w:type="first" r:id="rId37"/>
      <w:footerReference w:type="first" r:id="rId38"/>
      <w:pgSz w:w="12240" w:h="15840"/>
      <w:pgMar w:top="2013" w:right="1440" w:bottom="2126" w:left="1440" w:header="1440" w:footer="144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A0CA42" w14:textId="77777777" w:rsidR="00C44059" w:rsidRDefault="00C44059">
      <w:pPr>
        <w:spacing w:line="240" w:lineRule="auto"/>
      </w:pPr>
      <w:r>
        <w:separator/>
      </w:r>
    </w:p>
  </w:endnote>
  <w:endnote w:type="continuationSeparator" w:id="0">
    <w:p w14:paraId="0E611E1F" w14:textId="77777777" w:rsidR="00C44059" w:rsidRDefault="00C440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panose1 w:val="020B0502040504020204"/>
    <w:charset w:val="00"/>
    <w:family w:val="swiss"/>
    <w:notTrueType/>
    <w:pitch w:val="variable"/>
    <w:sig w:usb0="80008023" w:usb1="00002046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76E203" w14:textId="77777777" w:rsidR="007A6019" w:rsidRDefault="00000000">
    <w:pPr>
      <w:pStyle w:val="ab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t>Ростов-на-Дону</w:t>
    </w:r>
  </w:p>
  <w:p w14:paraId="3FC9789D" w14:textId="6B885E41" w:rsidR="007A6019" w:rsidRDefault="00000000">
    <w:pPr>
      <w:pStyle w:val="ab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t>202</w:t>
    </w:r>
    <w:r w:rsidR="00B6682B">
      <w:rPr>
        <w:rFonts w:ascii="Times New Roman" w:hAnsi="Times New Roman"/>
        <w:sz w:val="26"/>
        <w:szCs w:val="26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31A415" w14:textId="77777777" w:rsidR="007A6019" w:rsidRDefault="00000000">
    <w:pPr>
      <w:pStyle w:val="ab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t>Ростов-на-Дону</w:t>
    </w:r>
  </w:p>
  <w:p w14:paraId="7470B555" w14:textId="77777777" w:rsidR="007A6019" w:rsidRDefault="00000000">
    <w:pPr>
      <w:pStyle w:val="ab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20F8B3" w14:textId="77777777" w:rsidR="007A6019" w:rsidRDefault="007A601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B4EB88" w14:textId="77777777" w:rsidR="007A6019" w:rsidRDefault="007A601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D35325" w14:textId="77777777" w:rsidR="007A6019" w:rsidRDefault="007A6019">
    <w:pPr>
      <w:pStyle w:val="ab"/>
      <w:jc w:val="center"/>
      <w:rPr>
        <w:rFonts w:ascii="Times New Roman" w:hAnsi="Times New Roman"/>
        <w:sz w:val="26"/>
        <w:szCs w:val="26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BB6330" w14:textId="77777777" w:rsidR="007A6019" w:rsidRDefault="007A6019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A6CAFC" w14:textId="77777777" w:rsidR="007A6019" w:rsidRDefault="007A6019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14894A" w14:textId="77777777" w:rsidR="007A6019" w:rsidRDefault="007A6019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78593A" w14:textId="2A88A174" w:rsidR="007A6019" w:rsidRPr="00CB304F" w:rsidRDefault="007A6019">
    <w:pPr>
      <w:pStyle w:val="ab"/>
      <w:jc w:val="center"/>
      <w:rPr>
        <w:rFonts w:ascii="Times New Roman" w:hAnsi="Times New Roman"/>
        <w:sz w:val="26"/>
        <w:szCs w:val="26"/>
        <w:lang w:val="en-US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4D2BD7" w14:textId="77777777" w:rsidR="007A6019" w:rsidRDefault="007A6019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DFA3D7" w14:textId="77777777" w:rsidR="007A6019" w:rsidRDefault="007A6019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21AF6C" w14:textId="77777777" w:rsidR="007A6019" w:rsidRDefault="007A6019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573F8B" w14:textId="1226FD43" w:rsidR="007A6019" w:rsidRPr="00CB304F" w:rsidRDefault="007A6019">
    <w:pPr>
      <w:pStyle w:val="ab"/>
      <w:jc w:val="center"/>
      <w:rPr>
        <w:rFonts w:ascii="Times New Roman" w:hAnsi="Times New Roman"/>
        <w:sz w:val="26"/>
        <w:szCs w:val="26"/>
        <w:lang w:val="en-US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EFF2E8" w14:textId="77777777" w:rsidR="007A6019" w:rsidRDefault="007A6019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C668BC" w14:textId="4F1D2599" w:rsidR="007A6019" w:rsidRDefault="007A6019">
    <w:pPr>
      <w:pStyle w:val="ab"/>
      <w:jc w:val="center"/>
      <w:rPr>
        <w:rFonts w:ascii="Times New Roman" w:hAnsi="Times New Roman"/>
        <w:sz w:val="26"/>
        <w:szCs w:val="26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3B4BBD" w14:textId="77777777" w:rsidR="007A6019" w:rsidRDefault="007A60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651F57" w14:textId="77777777" w:rsidR="00C44059" w:rsidRDefault="00C44059">
      <w:pPr>
        <w:spacing w:line="240" w:lineRule="auto"/>
      </w:pPr>
      <w:r>
        <w:separator/>
      </w:r>
    </w:p>
  </w:footnote>
  <w:footnote w:type="continuationSeparator" w:id="0">
    <w:p w14:paraId="2211F779" w14:textId="77777777" w:rsidR="00C44059" w:rsidRDefault="00C440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32BB2C" w14:textId="77777777" w:rsidR="00CB304F" w:rsidRDefault="00CB304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111A09" w14:textId="77777777" w:rsidR="007A6019" w:rsidRDefault="00000000">
    <w:pPr>
      <w:pStyle w:val="ac"/>
    </w:pPr>
    <w:r>
      <w:rPr>
        <w:noProof/>
      </w:rPr>
      <w:drawing>
        <wp:anchor distT="0" distB="0" distL="0" distR="0" simplePos="0" relativeHeight="251658752" behindDoc="1" locked="0" layoutInCell="0" allowOverlap="1" wp14:anchorId="6865FBB2" wp14:editId="2B75D905">
          <wp:simplePos x="0" y="0"/>
          <wp:positionH relativeFrom="margin">
            <wp:posOffset>2780665</wp:posOffset>
          </wp:positionH>
          <wp:positionV relativeFrom="margin">
            <wp:posOffset>-624840</wp:posOffset>
          </wp:positionV>
          <wp:extent cx="586740" cy="586740"/>
          <wp:effectExtent l="0" t="0" r="0" b="0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6740" cy="586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FB1F0" w14:textId="77777777" w:rsidR="007A6019" w:rsidRDefault="00000000">
    <w:pPr>
      <w:pStyle w:val="ac"/>
    </w:pPr>
    <w:r>
      <w:rPr>
        <w:noProof/>
      </w:rPr>
      <w:drawing>
        <wp:anchor distT="0" distB="0" distL="0" distR="0" simplePos="0" relativeHeight="251659776" behindDoc="1" locked="0" layoutInCell="0" allowOverlap="1" wp14:anchorId="63136A3C" wp14:editId="7ADF5C54">
          <wp:simplePos x="0" y="0"/>
          <wp:positionH relativeFrom="margin">
            <wp:posOffset>2780665</wp:posOffset>
          </wp:positionH>
          <wp:positionV relativeFrom="margin">
            <wp:posOffset>-624840</wp:posOffset>
          </wp:positionV>
          <wp:extent cx="586740" cy="58674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6740" cy="586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F5C49D" w14:textId="77777777" w:rsidR="007A6019" w:rsidRDefault="007A6019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3502B5" w14:textId="77777777" w:rsidR="007A6019" w:rsidRDefault="007A6019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7C4B53" w14:textId="77777777" w:rsidR="007A6019" w:rsidRDefault="007A6019">
    <w:pPr>
      <w:pStyle w:val="ac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C105CB" w14:textId="77777777" w:rsidR="007A6019" w:rsidRDefault="007A6019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E9E3A8" w14:textId="77777777" w:rsidR="007A6019" w:rsidRDefault="007A6019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2510A5" w14:textId="77777777" w:rsidR="007A6019" w:rsidRDefault="007A6019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CAB6DB" w14:textId="5B41EEF3" w:rsidR="007A6019" w:rsidRDefault="007A6019">
    <w:pPr>
      <w:pStyle w:val="ac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CDBB79" w14:textId="77777777" w:rsidR="007A6019" w:rsidRDefault="007A6019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28C7F" w14:textId="77777777" w:rsidR="007A6019" w:rsidRDefault="007A6019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8D90F" w14:textId="77777777" w:rsidR="007A6019" w:rsidRDefault="007A6019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15AC5" w14:textId="603024D7" w:rsidR="007A6019" w:rsidRDefault="007A6019">
    <w:pPr>
      <w:pStyle w:val="ac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191750" w14:textId="77777777" w:rsidR="007A6019" w:rsidRDefault="007A6019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53557D" w14:textId="37F1718A" w:rsidR="007A6019" w:rsidRDefault="007A6019">
    <w:pPr>
      <w:pStyle w:val="ac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2E82C7" w14:textId="77777777" w:rsidR="007A6019" w:rsidRDefault="007A6019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isplayBackgroundShape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019"/>
    <w:rsid w:val="00192BCF"/>
    <w:rsid w:val="003F2B14"/>
    <w:rsid w:val="00791EF9"/>
    <w:rsid w:val="007A6019"/>
    <w:rsid w:val="00A464A1"/>
    <w:rsid w:val="00B6682B"/>
    <w:rsid w:val="00C44059"/>
    <w:rsid w:val="00CB304F"/>
    <w:rsid w:val="00D3684B"/>
    <w:rsid w:val="00E0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EB71"/>
  <w15:docId w15:val="{00739002-64EF-4FEA-930D-D15C06083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keepLines/>
      <w:spacing w:after="60"/>
    </w:pPr>
    <w:rPr>
      <w:sz w:val="52"/>
      <w:szCs w:val="52"/>
    </w:rPr>
  </w:style>
  <w:style w:type="paragraph" w:styleId="a4">
    <w:name w:val="Body Text"/>
    <w:basedOn w:val="a"/>
    <w:pPr>
      <w:spacing w:line="240" w:lineRule="auto"/>
    </w:pPr>
    <w:rPr>
      <w:rFonts w:ascii="Times New Roman" w:hAnsi="Times New Roman"/>
      <w:sz w:val="28"/>
    </w:r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680"/>
        <w:tab w:val="right" w:pos="9360"/>
      </w:tabs>
    </w:pPr>
  </w:style>
  <w:style w:type="paragraph" w:styleId="ab">
    <w:name w:val="footer"/>
    <w:basedOn w:val="HeaderandFooter"/>
  </w:style>
  <w:style w:type="paragraph" w:styleId="ac">
    <w:name w:val="header"/>
    <w:basedOn w:val="HeaderandFooter"/>
  </w:style>
  <w:style w:type="numbering" w:customStyle="1" w:styleId="ad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9" Type="http://schemas.openxmlformats.org/officeDocument/2006/relationships/fontTable" Target="fontTable.xml"/><Relationship Id="rId21" Type="http://schemas.openxmlformats.org/officeDocument/2006/relationships/header" Target="header9.xml"/><Relationship Id="rId34" Type="http://schemas.openxmlformats.org/officeDocument/2006/relationships/footer" Target="footer14.xml"/><Relationship Id="rId7" Type="http://schemas.openxmlformats.org/officeDocument/2006/relationships/header" Target="header2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5" Type="http://schemas.openxmlformats.org/officeDocument/2006/relationships/header" Target="header11.xml"/><Relationship Id="rId33" Type="http://schemas.openxmlformats.org/officeDocument/2006/relationships/header" Target="header15.xml"/><Relationship Id="rId38" Type="http://schemas.openxmlformats.org/officeDocument/2006/relationships/footer" Target="footer16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header" Target="header17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31" Type="http://schemas.openxmlformats.org/officeDocument/2006/relationships/header" Target="header1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2.xml"/><Relationship Id="rId30" Type="http://schemas.openxmlformats.org/officeDocument/2006/relationships/footer" Target="footer12.xml"/><Relationship Id="rId35" Type="http://schemas.openxmlformats.org/officeDocument/2006/relationships/header" Target="header16.xml"/><Relationship Id="rId8" Type="http://schemas.openxmlformats.org/officeDocument/2006/relationships/footer" Target="footer1.xml"/><Relationship Id="rId3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1559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danil</cp:lastModifiedBy>
  <cp:revision>12</cp:revision>
  <cp:lastPrinted>2026-09-25T08:58:00Z</cp:lastPrinted>
  <dcterms:created xsi:type="dcterms:W3CDTF">2025-09-30T15:15:00Z</dcterms:created>
  <dcterms:modified xsi:type="dcterms:W3CDTF">2026-09-25T08:59:00Z</dcterms:modified>
  <dc:language>ru-RU</dc:language>
</cp:coreProperties>
</file>