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«НАДРЕЗ»» (вариант №20)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№20</w:t>
      </w:r>
    </w:p>
    <w:p>
      <w:pPr>
        <w:jc w:val="both"/>
      </w:pPr>
      <w:r>
        <w:rPr>
          <w:rFonts w:ascii="Times New Roman" w:hAnsi="Times New Roman"/>
          <w:sz w:val="28"/>
        </w:rPr>
        <w:t>Вариант №20: слово «НАДРЕЗ».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«НАДРЕЗ» закодировано как набор 6 малых секретов: 263, 250, 254, 266, 255, 257.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слово 'НАДРЕЗ'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'НАДРЕЗ'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20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«НАДРЕЗ»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