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32"/>
        </w:rPr>
        <w:t>ОСНОВА ОСНОВ</w:t>
      </w:r>
    </w:p>
    <w:p>
      <w:pPr>
        <w:ind w:firstLine="709"/>
        <w:jc w:val="both"/>
      </w:pPr>
      <w:r>
        <w:rPr>
          <w:b w:val="0"/>
          <w:i/>
          <w:sz w:val="28"/>
        </w:rPr>
        <w:t>Сводная памятка по лицензированию деятельности по технической защите конфиденциальной информации.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Лицензируемый вид деятельности: подпункт 5 пункта 1 статьи 12 Федерального закона от 04.05.2011 № 99-ФЗ — деятельность по технической защите конфиденциальной информации (ТЗКИ).</w:t>
      </w:r>
    </w:p>
    <w:p>
      <w:pPr>
        <w:ind w:firstLine="709"/>
        <w:jc w:val="both"/>
      </w:pPr>
      <w:r>
        <w:rPr>
          <w:b/>
          <w:i w:val="0"/>
          <w:sz w:val="28"/>
        </w:rPr>
        <w:t>Лицензирующий орган: Федеральная служба по техническому и экспортному контролю (ФСТЭК России), Центр по лицензированию, специальной работе и государственной аттестации.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Способы подачи документов: непосредственно в ФСТЭК России; почтовым отправлением с уведомлением о вручении; в электронной форме через Единый портал государственных услуг (Госуслуги). Срок принятия решения — 45 рабочих дней (ч. 5 ст. 14 ФЗ-99). Госпошлина — 7 500 руб. (ст. 333.33 НК РФ).</w:t>
      </w:r>
    </w:p>
    <w:p>
      <w:pPr>
        <w:ind w:firstLine="709"/>
        <w:jc w:val="both"/>
      </w:pPr>
      <w:r>
        <w:rPr>
          <w:b w:val="0"/>
          <w:i w:val="0"/>
          <w:sz w:val="28"/>
        </w:rPr>
        <w:t>Нормативная база: ФЗ-99 «О лицензировании отдельных видов деятельности»; постановление Правительства РФ от 03.02.2012 № 79 «О лицензировании деятельности по технической защите конфиденциальной информации»; ФЗ-152 «О персональных данных»; постановление Правительства РФ от 16.09.2020 № 1479 (пожарная безопасность).</w:t>
      </w:r>
    </w:p>
    <w:p>
      <w:pPr>
        <w:spacing w:before="160"/>
        <w:ind w:firstLine="709"/>
        <w:jc w:val="both"/>
      </w:pPr>
      <w:r>
        <w:rPr>
          <w:b/>
          <w:i w:val="0"/>
          <w:sz w:val="28"/>
        </w:rPr>
        <w:t>Собранные документы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Документ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Для чего?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Норма закона / постановления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Заявление о предоставлении лицензии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Базовый документ для начала процедуры лицензирования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ст. 13 ФЗ-99; форма — приказ ФСТЭК № 3 от 12.01.2023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Опись вложения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Фиксирует состав пакета документов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«а» п. 8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Решение о создании ООО (учредительный документ)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правовой статус соискателя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абз. 3 ч. 1 ст. 13 ФЗ-99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Приказ о порядке обеспечения защиты конфиденциальной информации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Организационный порядок защиты КИ в организации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 РФ № 79; Указ Президента № 188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Перечень сведений конфиденциального характера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Определяет защищаемую информацию (ОРД)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Указ Президента РФ № 188 от 06.03.1997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Справка о наличии и квалификации персонала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наличие уполномоченного руководителя работ и ИТР (не менее 2 чел.) с профильным образованием и стажем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«а» п. 5, пп. «б» п. 8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Гарантийное письмо о приёме на работу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кадровое обеспечение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«а» п. 5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Справка о материально-техническом обеспечении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наличие помещений и оборудования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«б», «в» п. 5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Перечень сертифицированных средств защиты информации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наличие сертифицированных СЗИ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«в», «г» п. 5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Договор аренды нежилого помещения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право пользования помещениями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«б» п. 5, пп. «в» п. 8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Приказ о назначении ответственного за пожарную безопасность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Обеспечение пожарной безопасности помещений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 РФ № 1479 от 16.09.2020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Инструкция о мерах пожарной безопасности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Локальный акт по пожарной безопасности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 РФ № 1479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Журнал инструктажей по пожарной безопасности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Учёт инструктажей работников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 РФ № 1479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Акт о наличии первичных средств пожаротушения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оснащённость огнетушителями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 РФ № 1479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Политика обработки персональных данных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Соблюдение законодательства о ПДн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ст. 18.1 ФЗ-152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Приказ о назначении ответственного за организацию обработки ПДн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Обязательное назначение ответственного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ч. 1 ст. 22.1 ФЗ-152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Уведомление об обработке персональных данных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Уведомление Роскомнадзора о намерении обрабатывать ПДн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ст. 22 ФЗ-152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Модель нарушителя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ОРД для выполнения работ по ТЗКИ у заказчиков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методические документы ФСТЭК России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Выписка из ЕГРЮЛ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регистрацию юридического лица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ст. 13 ФЗ-99; ФЗ-129 «О государственной регистрации»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Устав ООО (краткая форма)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Учредительный документ соискателя лицензии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абз. 3 ч. 1 ст. 13 ФЗ-99; ФЗ-14 «Об ООО»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Договор об оказании услуг по ТЗКИ с заказчиком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профиль и готовность к ведению деятельности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ст. 779 ГК РФ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Положение о коммерческой тайне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Вводит режим коммерческой тайны (часть защищаемой конфиденциальной информации)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ФЗ-98 «О коммерческой тайне»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24–31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Приложения N 1–8 к заявлению (персонал, защищаемые помещения, аттестованные АС, техпроцесс, защищаемые ресурсы, оборудование, техдокументация, опись)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Обязательные приложения к заявлению по официальной форме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приказ ФСТЭК № 3 от 12.01.2023; п. 8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Сведения об условиях доступности для инвалидов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Социальный блок: доступность офиса для лиц с ОВЗ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ФЗ-181 «О социальной защите инвалидов в РФ»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Договор на вывоз ТБО и санитарное обслуживание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Социальный блок: санитарное благополучие помещений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ФЗ-52 «О санитарно-эпидемиологическом благополучии»; ФЗ-89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Договор купли-продажи оборудования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Подтверждает право на оборудование для работ по ТЗКИ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«в» п. 5, пп. «ж» п. 8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Технический паспорт защищаемого помещения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Обязателен для защищаемых помещений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«г» п. 8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Акт классификации автоматизированной системы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Обязателен для АС, обрабатывающих КИ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«д» п. 8 ПП РФ № 79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Сертификат соответствия СЗИ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Аналог «Сертификата» из примера: оценка соответствия СЗИ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пп. «в», «г» п. 5 ПП РФ № 79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