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center"/>
      </w:pPr>
      <w:r>
        <w:rPr>
          <w:b/>
          <w:i w:val="0"/>
          <w:sz w:val="28"/>
        </w:rPr>
        <w:t>ПРИКАЗ</w:t>
      </w:r>
    </w:p>
    <w:p>
      <w:pPr>
        <w:jc w:val="left"/>
      </w:pPr>
      <w:r>
        <w:rPr>
          <w:b w:val="0"/>
          <w:i w:val="0"/>
          <w:sz w:val="28"/>
        </w:rPr>
        <w:t>01.09.2026 г.                                                           № 2</w:t>
      </w:r>
    </w:p>
    <w:p>
      <w:pPr>
        <w:jc w:val="left"/>
      </w:pPr>
      <w:r>
        <w:rPr>
          <w:b w:val="0"/>
          <w:i w:val="0"/>
          <w:sz w:val="28"/>
        </w:rPr>
        <w:t>г. Ростов-на-Дону</w:t>
      </w:r>
    </w:p>
    <w:p>
      <w:pPr>
        <w:jc w:val="center"/>
      </w:pPr>
      <w:r>
        <w:rPr>
          <w:b/>
          <w:i w:val="0"/>
          <w:sz w:val="28"/>
        </w:rPr>
        <w:t>о порядке обеспечения защиты конфиденциальной информации</w:t>
      </w:r>
    </w:p>
    <w:p>
      <w:pPr>
        <w:ind w:firstLine="709"/>
        <w:jc w:val="both"/>
      </w:pPr>
      <w:r>
        <w:rPr>
          <w:b w:val="0"/>
          <w:i w:val="0"/>
          <w:sz w:val="28"/>
        </w:rPr>
        <w:t>В целях выполнения лицензионных требований, установленных пунктом 5 Положения о лицензировании деятельности по технической защите конфиденциальной информации (утв. постановлением Правительства Российской Федерации от 03.02.2012 № 79), и организации защиты конфиденциальной информации в обществе,</w:t>
      </w:r>
    </w:p>
    <w:p>
      <w:pPr>
        <w:jc w:val="center"/>
      </w:pPr>
      <w:r>
        <w:rPr>
          <w:b/>
          <w:i w:val="0"/>
          <w:sz w:val="28"/>
        </w:rPr>
        <w:t>ПРИКАЗЫВАЮ:</w:t>
      </w:r>
    </w:p>
    <w:p>
      <w:pPr>
        <w:ind w:firstLine="709"/>
        <w:jc w:val="both"/>
      </w:pPr>
      <w:r>
        <w:rPr>
          <w:b w:val="0"/>
          <w:i w:val="0"/>
          <w:sz w:val="28"/>
        </w:rPr>
        <w:t>1. Установить в обществе порядок обеспечения защиты конфиденциальной информации в соответствии с законодательством Российской Федерации.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2. Утвердить перечень сведений конфиденциального характера, подлежащих защите в обществе (приложение № 1 к настоящему приказу).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Назначить ответственным за организацию технической защиты конфиденциальной информации технического специалиста Ковалев Данил Петрович.</w:t>
      </w:r>
    </w:p>
    <w:p>
      <w:pPr>
        <w:ind w:firstLine="709"/>
        <w:jc w:val="both"/>
      </w:pPr>
      <w:r>
        <w:rPr>
          <w:b w:val="0"/>
          <w:i w:val="0"/>
          <w:sz w:val="28"/>
        </w:rPr>
        <w:t>4. Определить помещения, предназначенные для работы с конфиденциальной информацией: серверная (лаборатория СЗИ) и архив-сейфовая по адресу: 344000, г. Ростов-на-Дону, пр. Стачки, д. 25, офис 301. Доступ в указанные помещения — по списку, утверждаемому директором, с применением СКУД.</w:t>
      </w:r>
    </w:p>
    <w:p>
      <w:pPr>
        <w:ind w:firstLine="709"/>
        <w:jc w:val="both"/>
      </w:pPr>
      <w:r>
        <w:rPr>
          <w:b w:val="0"/>
          <w:i w:val="0"/>
          <w:sz w:val="28"/>
        </w:rPr>
        <w:t>5. Запретить обработку конфиденциальной информации на средствах вычислительной техники, не включённых в выделенный защищённый контур, а также вынос материальных носителей конфиденциальной информации за пределы офиса без письменного разрешения директора.</w:t>
      </w:r>
    </w:p>
    <w:p>
      <w:pPr>
        <w:ind w:firstLine="709"/>
        <w:jc w:val="both"/>
      </w:pPr>
      <w:r>
        <w:rPr>
          <w:b w:val="0"/>
          <w:i w:val="0"/>
          <w:sz w:val="28"/>
        </w:rPr>
        <w:t>6. Техническому специалисту ежеквартально проводить внутренний контроль состояния защиты конфиденциальной информации с оформлением актов.</w:t>
      </w:r>
    </w:p>
    <w:p>
      <w:pPr>
        <w:ind w:firstLine="709"/>
        <w:jc w:val="both"/>
      </w:pPr>
      <w:r>
        <w:rPr>
          <w:b w:val="0"/>
          <w:i w:val="0"/>
          <w:sz w:val="28"/>
        </w:rPr>
        <w:t>7. Контроль за исполнением приказа оставляю за собой.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left"/>
      </w:pPr>
      <w:r>
        <w:rPr>
          <w:b w:val="0"/>
          <w:i w:val="0"/>
          <w:sz w:val="28"/>
        </w:rPr>
        <w:t>С приказом ознакомлены: ____________ / 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