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73D2">
        <w:rPr>
          <w:rFonts w:ascii="Times New Roman" w:hAnsi="Times New Roman" w:cs="Times New Roman"/>
          <w:b/>
          <w:sz w:val="28"/>
          <w:szCs w:val="28"/>
        </w:rPr>
        <w:t xml:space="preserve">Вопросы 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к первой аттестационной (рейтинговой) работе по курсу</w:t>
      </w: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«Модели безопасности компьютерных систем»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Pr="00A02688" w:rsidRDefault="00A02688" w:rsidP="00A02688">
      <w:pPr>
        <w:pStyle w:val="a3"/>
        <w:tabs>
          <w:tab w:val="left" w:pos="284"/>
          <w:tab w:val="left" w:pos="4253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1 вариант</w:t>
      </w: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Исходные положения и основные понятия компьютерной безопасности.</w:t>
      </w: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Общая характеристика принципов, методов и механизмов обеспечения (КБ).</w:t>
      </w: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EC73D2" w:rsidRPr="00EC73D2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C73D2">
        <w:rPr>
          <w:rFonts w:ascii="Times New Roman" w:hAnsi="Times New Roman" w:cs="Times New Roman"/>
          <w:sz w:val="24"/>
          <w:szCs w:val="24"/>
        </w:rPr>
        <w:t>Понятие политики и моделей безопасности информации в компьютерных системах.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Монитор безопасности и основные типы политик безопасности.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 xml:space="preserve"> Гарантирование выполнения политики безопасности.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 xml:space="preserve"> Общая характеристика моделей дискреционного доступа.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Модель Харрисона – Руззо – Ульмана (HRU – модель).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Модель TAKE – GRANT. Расширенная модель TAKE – GRANT.</w:t>
      </w:r>
    </w:p>
    <w:p w:rsidR="00EC73D2" w:rsidRPr="00A02688" w:rsidRDefault="00EC73D2" w:rsidP="00EC73D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политики мандатного доступа.</w:t>
      </w:r>
    </w:p>
    <w:p w:rsidR="00A02688" w:rsidRDefault="00A02688" w:rsidP="00EC73D2">
      <w:pPr>
        <w:spacing w:after="0" w:line="360" w:lineRule="auto"/>
        <w:rPr>
          <w:sz w:val="24"/>
          <w:szCs w:val="24"/>
        </w:rPr>
      </w:pPr>
    </w:p>
    <w:p w:rsidR="00A02688" w:rsidRPr="00A02688" w:rsidRDefault="00A02688" w:rsidP="00A02688">
      <w:pPr>
        <w:pStyle w:val="a3"/>
        <w:numPr>
          <w:ilvl w:val="0"/>
          <w:numId w:val="3"/>
        </w:numPr>
        <w:tabs>
          <w:tab w:val="left" w:pos="-76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вариант</w:t>
      </w:r>
      <w:bookmarkStart w:id="0" w:name="_GoBack"/>
      <w:bookmarkEnd w:id="0"/>
    </w:p>
    <w:p w:rsidR="00A02688" w:rsidRDefault="00A02688" w:rsidP="00EC73D2">
      <w:pPr>
        <w:spacing w:after="0" w:line="360" w:lineRule="auto"/>
        <w:rPr>
          <w:sz w:val="24"/>
          <w:szCs w:val="24"/>
        </w:rPr>
      </w:pP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История развития теории и практики обеспечения компьютерной безопасности.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pacing w:val="2"/>
          <w:sz w:val="24"/>
          <w:szCs w:val="24"/>
        </w:rPr>
        <w:t>Принципы, методы и механизмы</w:t>
      </w:r>
      <w:r w:rsidRPr="00A02688">
        <w:rPr>
          <w:rFonts w:ascii="Times New Roman" w:hAnsi="Times New Roman" w:cs="Times New Roman"/>
          <w:spacing w:val="2"/>
          <w:sz w:val="24"/>
          <w:szCs w:val="24"/>
        </w:rPr>
        <w:t xml:space="preserve"> обеспечения компьютерной безопасности.</w:t>
      </w:r>
    </w:p>
    <w:p w:rsidR="00A02688" w:rsidRP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A02688" w:rsidRP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pacing w:val="2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 xml:space="preserve">Субъектно-объектная модель компьютерной системы в механизмах и процессах </w:t>
      </w:r>
    </w:p>
    <w:p w:rsidR="00A02688" w:rsidRDefault="00A02688" w:rsidP="00A02688">
      <w:p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 xml:space="preserve">     коллективного доступа к информационным ресурсам.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2688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 xml:space="preserve">Модель Белла – Ла Падулы и ее </w:t>
      </w:r>
      <w:r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Pr="00A02688">
        <w:rPr>
          <w:rFonts w:ascii="Times New Roman" w:hAnsi="Times New Roman" w:cs="Times New Roman"/>
          <w:sz w:val="24"/>
          <w:szCs w:val="24"/>
        </w:rPr>
        <w:t>расширения.</w:t>
      </w:r>
    </w:p>
    <w:p w:rsid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A02688" w:rsidRDefault="00A02688" w:rsidP="00500D05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Модели</w:t>
      </w:r>
      <w:r w:rsidRPr="00A02688">
        <w:rPr>
          <w:rFonts w:ascii="Times New Roman" w:hAnsi="Times New Roman" w:cs="Times New Roman"/>
          <w:sz w:val="24"/>
          <w:szCs w:val="24"/>
        </w:rPr>
        <w:t xml:space="preserve"> разграничения доступа на основе</w:t>
      </w:r>
      <w:r w:rsidRPr="00A02688">
        <w:rPr>
          <w:rFonts w:ascii="Times New Roman" w:hAnsi="Times New Roman" w:cs="Times New Roman"/>
          <w:sz w:val="24"/>
          <w:szCs w:val="24"/>
        </w:rPr>
        <w:t xml:space="preserve"> </w:t>
      </w:r>
      <w:r w:rsidRPr="00A02688">
        <w:rPr>
          <w:rFonts w:ascii="Times New Roman" w:hAnsi="Times New Roman" w:cs="Times New Roman"/>
          <w:sz w:val="24"/>
          <w:szCs w:val="24"/>
        </w:rPr>
        <w:t>функционально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02688">
        <w:rPr>
          <w:rFonts w:ascii="Times New Roman" w:hAnsi="Times New Roman" w:cs="Times New Roman"/>
          <w:sz w:val="24"/>
          <w:szCs w:val="24"/>
        </w:rPr>
        <w:t>ролевых отношений.</w:t>
      </w:r>
    </w:p>
    <w:p w:rsidR="00A02688" w:rsidRPr="00A02688" w:rsidRDefault="00A02688" w:rsidP="00A02688">
      <w:pPr>
        <w:pStyle w:val="a3"/>
        <w:numPr>
          <w:ilvl w:val="3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02688">
        <w:rPr>
          <w:rFonts w:ascii="Times New Roman" w:hAnsi="Times New Roman" w:cs="Times New Roman"/>
          <w:sz w:val="24"/>
          <w:szCs w:val="24"/>
        </w:rPr>
        <w:t>Формальная спецификация и разновидности ролевых моделей.</w:t>
      </w:r>
    </w:p>
    <w:p w:rsidR="00A02688" w:rsidRPr="00EC73D2" w:rsidRDefault="00A02688" w:rsidP="00A02688">
      <w:pPr>
        <w:spacing w:after="0" w:line="360" w:lineRule="auto"/>
        <w:rPr>
          <w:sz w:val="24"/>
          <w:szCs w:val="24"/>
        </w:rPr>
      </w:pPr>
    </w:p>
    <w:sectPr w:rsidR="00A02688" w:rsidRPr="00EC73D2" w:rsidSect="00EC73D2">
      <w:pgSz w:w="11906" w:h="16838"/>
      <w:pgMar w:top="1134" w:right="566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841B1"/>
    <w:multiLevelType w:val="hybridMultilevel"/>
    <w:tmpl w:val="6988EF02"/>
    <w:lvl w:ilvl="0" w:tplc="02F242C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D2"/>
    <w:rsid w:val="00702731"/>
    <w:rsid w:val="008C2876"/>
    <w:rsid w:val="00A02688"/>
    <w:rsid w:val="00EC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6A0D1-5E1F-404B-8C45-EE04FB02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3D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2020-10-22T04:55:00Z</dcterms:created>
  <dcterms:modified xsi:type="dcterms:W3CDTF">2021-11-09T07:47:00Z</dcterms:modified>
</cp:coreProperties>
</file>