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1E53AA" w14:textId="77777777" w:rsidR="00966E05" w:rsidRPr="00966E05" w:rsidRDefault="00966E05" w:rsidP="00966E05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66E05">
        <w:rPr>
          <w:rFonts w:ascii="Times New Roman" w:hAnsi="Times New Roman" w:cs="Times New Roman"/>
          <w:b/>
          <w:bCs/>
          <w:sz w:val="28"/>
          <w:szCs w:val="28"/>
        </w:rPr>
        <w:t>План проведения проверки</w:t>
      </w:r>
    </w:p>
    <w:p w14:paraId="6ABEDDC2" w14:textId="034DFC6E" w:rsidR="00966E05" w:rsidRPr="00966E05" w:rsidRDefault="00966E05" w:rsidP="00966E0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66E05">
        <w:rPr>
          <w:rFonts w:ascii="Times New Roman" w:hAnsi="Times New Roman" w:cs="Times New Roman"/>
          <w:sz w:val="24"/>
          <w:szCs w:val="24"/>
        </w:rPr>
        <w:t>(примерная форма, соответствующая Приказу ФСТЭК № 130 и Постановлению № 79)</w:t>
      </w:r>
    </w:p>
    <w:p w14:paraId="374E4739" w14:textId="77777777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66E05">
        <w:rPr>
          <w:rFonts w:ascii="Times New Roman" w:hAnsi="Times New Roman" w:cs="Times New Roman"/>
          <w:b/>
          <w:bCs/>
          <w:sz w:val="28"/>
          <w:szCs w:val="28"/>
        </w:rPr>
        <w:t>1. Общие сведения</w:t>
      </w:r>
    </w:p>
    <w:p w14:paraId="4FC51257" w14:textId="578FF20E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Наименование проверяемой организации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65D6EA4" w14:textId="7B1BD8CC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Организационно-правовая форм</w:t>
      </w:r>
      <w:r>
        <w:rPr>
          <w:rFonts w:ascii="Times New Roman" w:hAnsi="Times New Roman" w:cs="Times New Roman"/>
          <w:sz w:val="28"/>
          <w:szCs w:val="28"/>
        </w:rPr>
        <w:t>а:</w:t>
      </w:r>
    </w:p>
    <w:p w14:paraId="596A7E04" w14:textId="6948762D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ОГРН / ИН</w:t>
      </w:r>
      <w:r>
        <w:rPr>
          <w:rFonts w:ascii="Times New Roman" w:hAnsi="Times New Roman" w:cs="Times New Roman"/>
          <w:sz w:val="28"/>
          <w:szCs w:val="28"/>
        </w:rPr>
        <w:t>И:</w:t>
      </w:r>
    </w:p>
    <w:p w14:paraId="657143A1" w14:textId="77777777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Лицензия ФСТЭК России №</w:t>
      </w:r>
      <w:r w:rsidRPr="00966E05">
        <w:rPr>
          <w:rFonts w:ascii="Times New Roman" w:hAnsi="Times New Roman" w:cs="Times New Roman"/>
          <w:sz w:val="28"/>
          <w:szCs w:val="28"/>
        </w:rPr>
        <w:tab/>
        <w:t>___________ от «» ________ 20 г.</w:t>
      </w:r>
    </w:p>
    <w:p w14:paraId="453C7212" w14:textId="48E3E132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Адрес места осуществления деятельност</w:t>
      </w:r>
      <w:r>
        <w:rPr>
          <w:rFonts w:ascii="Times New Roman" w:hAnsi="Times New Roman" w:cs="Times New Roman"/>
          <w:sz w:val="28"/>
          <w:szCs w:val="28"/>
        </w:rPr>
        <w:t>и:</w:t>
      </w:r>
    </w:p>
    <w:p w14:paraId="3AF0FCAC" w14:textId="77777777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Основание проверки</w:t>
      </w:r>
      <w:r w:rsidRPr="00966E05">
        <w:rPr>
          <w:rFonts w:ascii="Times New Roman" w:hAnsi="Times New Roman" w:cs="Times New Roman"/>
          <w:sz w:val="28"/>
          <w:szCs w:val="28"/>
        </w:rPr>
        <w:tab/>
        <w:t>Приказ (распоряжение) ФСТЭК № ___ от «»..20__</w:t>
      </w:r>
    </w:p>
    <w:p w14:paraId="4A1A2E0C" w14:textId="1BD78D61" w:rsidR="00966E05" w:rsidRPr="00966E05" w:rsidRDefault="00966E05" w:rsidP="00966E05">
      <w:pPr>
        <w:spacing w:line="360" w:lineRule="auto"/>
        <w:rPr>
          <w:rFonts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Вид проверки</w:t>
      </w:r>
      <w:r>
        <w:rPr>
          <w:rFonts w:cs="Segoe UI Symbol"/>
          <w:sz w:val="28"/>
          <w:szCs w:val="28"/>
        </w:rPr>
        <w:t>: П</w:t>
      </w:r>
      <w:r w:rsidRPr="00966E05">
        <w:rPr>
          <w:rFonts w:ascii="Times New Roman" w:hAnsi="Times New Roman" w:cs="Times New Roman"/>
          <w:sz w:val="28"/>
          <w:szCs w:val="28"/>
        </w:rPr>
        <w:t>лановая/Внеплановая (выделить)</w:t>
      </w:r>
    </w:p>
    <w:p w14:paraId="69655AD9" w14:textId="3E589EDF" w:rsidR="00966E05" w:rsidRPr="00966E05" w:rsidRDefault="00966E05" w:rsidP="00966E05">
      <w:pPr>
        <w:spacing w:line="360" w:lineRule="auto"/>
        <w:rPr>
          <w:rFonts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Форма проверки</w:t>
      </w:r>
      <w:r>
        <w:rPr>
          <w:rFonts w:ascii="Times New Roman" w:hAnsi="Times New Roman" w:cs="Times New Roman"/>
          <w:sz w:val="28"/>
          <w:szCs w:val="28"/>
        </w:rPr>
        <w:t>: Документарная</w:t>
      </w:r>
      <w:r w:rsidRPr="00966E0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Выездная</w:t>
      </w:r>
      <w:r w:rsidRPr="00966E0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Комбинированная (выделить)</w:t>
      </w:r>
    </w:p>
    <w:p w14:paraId="705B2486" w14:textId="77777777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Период проведения проверки</w:t>
      </w:r>
      <w:r w:rsidRPr="00966E05">
        <w:rPr>
          <w:rFonts w:ascii="Times New Roman" w:hAnsi="Times New Roman" w:cs="Times New Roman"/>
          <w:sz w:val="28"/>
          <w:szCs w:val="28"/>
        </w:rPr>
        <w:tab/>
        <w:t>с «»..20__ по «»..20__ (включительно)</w:t>
      </w:r>
    </w:p>
    <w:p w14:paraId="739525E2" w14:textId="02C8729B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Состав комиссии (Ф.И.О., должности)</w:t>
      </w:r>
      <w:r>
        <w:rPr>
          <w:rFonts w:ascii="Times New Roman" w:hAnsi="Times New Roman" w:cs="Times New Roman"/>
          <w:sz w:val="28"/>
          <w:szCs w:val="28"/>
        </w:rPr>
        <w:t xml:space="preserve"> Деревянченко Владислав Павлович, Главный специалист ФСТЭК</w:t>
      </w:r>
    </w:p>
    <w:p w14:paraId="4E07798B" w14:textId="38614DA7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2. Цель проверки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966E05">
        <w:rPr>
          <w:rFonts w:ascii="Times New Roman" w:hAnsi="Times New Roman" w:cs="Times New Roman"/>
          <w:sz w:val="28"/>
          <w:szCs w:val="28"/>
        </w:rPr>
        <w:t>Оценка соблюдения лицензионных требований, установленных Постановлением Правительства РФ от 03.02.2012 № 79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6E05">
        <w:rPr>
          <w:rFonts w:ascii="Times New Roman" w:hAnsi="Times New Roman" w:cs="Times New Roman"/>
          <w:sz w:val="28"/>
          <w:szCs w:val="28"/>
        </w:rPr>
        <w:t xml:space="preserve">«О лицензировании деятельности по технической защите конфиденциальной информации», </w:t>
      </w:r>
      <w:r w:rsidRPr="00966E05">
        <w:rPr>
          <w:rFonts w:ascii="Times New Roman" w:hAnsi="Times New Roman" w:cs="Times New Roman"/>
          <w:i/>
          <w:iCs/>
          <w:color w:val="FF0000"/>
          <w:sz w:val="28"/>
          <w:szCs w:val="28"/>
        </w:rPr>
        <w:t>а также проверка устранения ранее выявленных нарушений (при наличии).</w:t>
      </w:r>
    </w:p>
    <w:p w14:paraId="08D24416" w14:textId="07ECCDE6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3. Основные задачи проверки</w:t>
      </w:r>
    </w:p>
    <w:p w14:paraId="34841ABC" w14:textId="22A395F2" w:rsidR="00966E05" w:rsidRPr="00966E05" w:rsidRDefault="00966E05" w:rsidP="00966E0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Проверка наличия и действительности лицензии ФСТЭК России.</w:t>
      </w:r>
    </w:p>
    <w:p w14:paraId="25D127BB" w14:textId="77777777" w:rsidR="00966E05" w:rsidRPr="00966E05" w:rsidRDefault="00966E05" w:rsidP="00966E0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Проверка кадровых требований (наличие руководителя, инженеров, повышение квалификации).</w:t>
      </w:r>
    </w:p>
    <w:p w14:paraId="2A2729C7" w14:textId="63EDF7E4" w:rsidR="00966E05" w:rsidRPr="00966E05" w:rsidRDefault="00966E05" w:rsidP="00966E0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Проверка организационных мер: приказы, регламенты, положения, инструкции.</w:t>
      </w:r>
    </w:p>
    <w:p w14:paraId="66A32818" w14:textId="3B4BD732" w:rsidR="00966E05" w:rsidRPr="00966E05" w:rsidRDefault="00966E05" w:rsidP="00966E0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lastRenderedPageBreak/>
        <w:t>Проверка технических средств защиты информации (СЗИ, оборудование, приборы).</w:t>
      </w:r>
    </w:p>
    <w:p w14:paraId="44A14680" w14:textId="678B6C2F" w:rsidR="00966E05" w:rsidRPr="00966E05" w:rsidRDefault="00966E05" w:rsidP="00966E0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Проверка условий хранения и обработки конфиденциальной информации.</w:t>
      </w:r>
    </w:p>
    <w:p w14:paraId="62CAC9D4" w14:textId="6AC22ACD" w:rsidR="00966E05" w:rsidRPr="00966E05" w:rsidRDefault="00966E05" w:rsidP="00966E0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Проверка наличия и ведения журналов учёта, инструктажей, посещений.</w:t>
      </w:r>
    </w:p>
    <w:p w14:paraId="5CB82916" w14:textId="35F0F19C" w:rsidR="00966E05" w:rsidRPr="00966E05" w:rsidRDefault="00966E05" w:rsidP="00966E0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Проверка наличия и актуальности нормативных документов, методик и ГОСТов.</w:t>
      </w:r>
    </w:p>
    <w:p w14:paraId="200D1147" w14:textId="77777777" w:rsidR="00966E05" w:rsidRPr="00966E05" w:rsidRDefault="00966E05" w:rsidP="00966E0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Проверка выполнения предписаний ФСТЭК (если ранее выдавались).</w:t>
      </w:r>
    </w:p>
    <w:p w14:paraId="305C93EE" w14:textId="77777777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A3E1B5" w14:textId="3E11426A" w:rsid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4. Программа (этапы и мероприятия)</w:t>
      </w:r>
    </w:p>
    <w:tbl>
      <w:tblPr>
        <w:tblStyle w:val="a4"/>
        <w:tblW w:w="11723" w:type="dxa"/>
        <w:tblInd w:w="-998" w:type="dxa"/>
        <w:tblLook w:val="04A0" w:firstRow="1" w:lastRow="0" w:firstColumn="1" w:lastColumn="0" w:noHBand="0" w:noVBand="1"/>
      </w:tblPr>
      <w:tblGrid>
        <w:gridCol w:w="562"/>
        <w:gridCol w:w="2502"/>
        <w:gridCol w:w="4221"/>
        <w:gridCol w:w="2225"/>
        <w:gridCol w:w="2213"/>
      </w:tblGrid>
      <w:tr w:rsidR="00966E05" w14:paraId="5854ABDE" w14:textId="77777777" w:rsidTr="00966E05">
        <w:tc>
          <w:tcPr>
            <w:tcW w:w="562" w:type="dxa"/>
            <w:vAlign w:val="center"/>
          </w:tcPr>
          <w:p w14:paraId="4383643E" w14:textId="504B9F0D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502" w:type="dxa"/>
            <w:vAlign w:val="center"/>
          </w:tcPr>
          <w:p w14:paraId="22A96F13" w14:textId="00218D8B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 проверки</w:t>
            </w:r>
          </w:p>
        </w:tc>
        <w:tc>
          <w:tcPr>
            <w:tcW w:w="4221" w:type="dxa"/>
            <w:vAlign w:val="center"/>
          </w:tcPr>
          <w:p w14:paraId="5916E97E" w14:textId="223FBC7A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Содержание / мероприятия</w:t>
            </w:r>
          </w:p>
        </w:tc>
        <w:tc>
          <w:tcPr>
            <w:tcW w:w="2225" w:type="dxa"/>
            <w:vAlign w:val="center"/>
          </w:tcPr>
          <w:p w14:paraId="5F086C73" w14:textId="022E69E5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Ответственный (ФСТЭК)</w:t>
            </w:r>
          </w:p>
        </w:tc>
        <w:tc>
          <w:tcPr>
            <w:tcW w:w="2213" w:type="dxa"/>
            <w:vAlign w:val="center"/>
          </w:tcPr>
          <w:p w14:paraId="61356446" w14:textId="49A12253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Плановая дата / срок</w:t>
            </w:r>
          </w:p>
        </w:tc>
      </w:tr>
      <w:tr w:rsidR="00966E05" w14:paraId="66BED338" w14:textId="77777777" w:rsidTr="00966E05">
        <w:tc>
          <w:tcPr>
            <w:tcW w:w="562" w:type="dxa"/>
            <w:vAlign w:val="center"/>
          </w:tcPr>
          <w:p w14:paraId="435246B4" w14:textId="45AEA378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502" w:type="dxa"/>
            <w:vAlign w:val="center"/>
          </w:tcPr>
          <w:p w14:paraId="466F462D" w14:textId="57C210DA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Подготовительный</w:t>
            </w:r>
          </w:p>
        </w:tc>
        <w:tc>
          <w:tcPr>
            <w:tcW w:w="4221" w:type="dxa"/>
            <w:vAlign w:val="center"/>
          </w:tcPr>
          <w:p w14:paraId="35E3FD92" w14:textId="4B0D685E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Изучение сведений из реестра лицензий, уведомление лицензиата</w:t>
            </w:r>
          </w:p>
        </w:tc>
        <w:tc>
          <w:tcPr>
            <w:tcW w:w="2225" w:type="dxa"/>
            <w:vAlign w:val="center"/>
          </w:tcPr>
          <w:p w14:paraId="06839FFC" w14:textId="5C69AA93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Ф.И.О.</w:t>
            </w:r>
          </w:p>
        </w:tc>
        <w:tc>
          <w:tcPr>
            <w:tcW w:w="2213" w:type="dxa"/>
            <w:vAlign w:val="center"/>
          </w:tcPr>
          <w:p w14:paraId="029D4724" w14:textId="5CC1ADBB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>.</w:t>
            </w: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.20__</w:t>
            </w:r>
          </w:p>
        </w:tc>
      </w:tr>
      <w:tr w:rsidR="00966E05" w14:paraId="515745CC" w14:textId="77777777" w:rsidTr="00966E05">
        <w:tc>
          <w:tcPr>
            <w:tcW w:w="562" w:type="dxa"/>
            <w:vAlign w:val="center"/>
          </w:tcPr>
          <w:p w14:paraId="41B9EC74" w14:textId="0D32C118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502" w:type="dxa"/>
            <w:vAlign w:val="center"/>
          </w:tcPr>
          <w:p w14:paraId="14B0F835" w14:textId="6F26673E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Документарный анализ</w:t>
            </w:r>
          </w:p>
        </w:tc>
        <w:tc>
          <w:tcPr>
            <w:tcW w:w="4221" w:type="dxa"/>
            <w:vAlign w:val="center"/>
          </w:tcPr>
          <w:p w14:paraId="642EC977" w14:textId="2F53B833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Проверка устава, ОГРН, ИНН, лицензии, приказов, дипломов</w:t>
            </w:r>
          </w:p>
        </w:tc>
        <w:tc>
          <w:tcPr>
            <w:tcW w:w="2225" w:type="dxa"/>
            <w:vAlign w:val="center"/>
          </w:tcPr>
          <w:p w14:paraId="71F3CD9E" w14:textId="39CE4DFA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Ф.И.О.</w:t>
            </w:r>
          </w:p>
        </w:tc>
        <w:tc>
          <w:tcPr>
            <w:tcW w:w="2213" w:type="dxa"/>
            <w:vAlign w:val="center"/>
          </w:tcPr>
          <w:p w14:paraId="31241C1D" w14:textId="3A92344E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>.</w:t>
            </w: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.20__</w:t>
            </w:r>
          </w:p>
        </w:tc>
      </w:tr>
      <w:tr w:rsidR="00966E05" w14:paraId="6F530CF5" w14:textId="77777777" w:rsidTr="00966E05">
        <w:tc>
          <w:tcPr>
            <w:tcW w:w="562" w:type="dxa"/>
            <w:vAlign w:val="center"/>
          </w:tcPr>
          <w:p w14:paraId="1C1D84F8" w14:textId="15ED6EED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02" w:type="dxa"/>
            <w:vAlign w:val="center"/>
          </w:tcPr>
          <w:p w14:paraId="3382DA1D" w14:textId="50C544BA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Проверка кадров и квалификации</w:t>
            </w:r>
          </w:p>
        </w:tc>
        <w:tc>
          <w:tcPr>
            <w:tcW w:w="4221" w:type="dxa"/>
            <w:vAlign w:val="center"/>
          </w:tcPr>
          <w:p w14:paraId="3DF650F8" w14:textId="3AEA6A1D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Анализ штатного расписания, приказов, удостоверений</w:t>
            </w:r>
          </w:p>
        </w:tc>
        <w:tc>
          <w:tcPr>
            <w:tcW w:w="2225" w:type="dxa"/>
            <w:vAlign w:val="center"/>
          </w:tcPr>
          <w:p w14:paraId="2D8D0A0B" w14:textId="4DF5AC82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Ф.И.О.</w:t>
            </w:r>
          </w:p>
        </w:tc>
        <w:tc>
          <w:tcPr>
            <w:tcW w:w="2213" w:type="dxa"/>
            <w:vAlign w:val="center"/>
          </w:tcPr>
          <w:p w14:paraId="16C71A92" w14:textId="64E7C620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>.</w:t>
            </w: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.20__</w:t>
            </w:r>
          </w:p>
        </w:tc>
      </w:tr>
      <w:tr w:rsidR="00966E05" w14:paraId="6BC6786B" w14:textId="77777777" w:rsidTr="00966E05">
        <w:tc>
          <w:tcPr>
            <w:tcW w:w="562" w:type="dxa"/>
            <w:vAlign w:val="center"/>
          </w:tcPr>
          <w:p w14:paraId="6024FC80" w14:textId="2AA89DBB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02" w:type="dxa"/>
            <w:vAlign w:val="center"/>
          </w:tcPr>
          <w:p w14:paraId="05F7B11E" w14:textId="21B7DC30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Проверка помещений</w:t>
            </w:r>
          </w:p>
        </w:tc>
        <w:tc>
          <w:tcPr>
            <w:tcW w:w="4221" w:type="dxa"/>
            <w:vAlign w:val="center"/>
          </w:tcPr>
          <w:p w14:paraId="0A526D9F" w14:textId="2586DB55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Осмотр, сверка документов на помещения, режим защиты</w:t>
            </w:r>
          </w:p>
        </w:tc>
        <w:tc>
          <w:tcPr>
            <w:tcW w:w="2225" w:type="dxa"/>
            <w:vAlign w:val="center"/>
          </w:tcPr>
          <w:p w14:paraId="17441633" w14:textId="419900B4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Ф.И.О.</w:t>
            </w:r>
          </w:p>
        </w:tc>
        <w:tc>
          <w:tcPr>
            <w:tcW w:w="2213" w:type="dxa"/>
            <w:vAlign w:val="center"/>
          </w:tcPr>
          <w:p w14:paraId="2A14672A" w14:textId="25BCD568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>.</w:t>
            </w: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.20__</w:t>
            </w:r>
          </w:p>
        </w:tc>
      </w:tr>
      <w:tr w:rsidR="00966E05" w14:paraId="4C7C9C45" w14:textId="77777777" w:rsidTr="00966E05">
        <w:tc>
          <w:tcPr>
            <w:tcW w:w="562" w:type="dxa"/>
            <w:vAlign w:val="center"/>
          </w:tcPr>
          <w:p w14:paraId="3806899F" w14:textId="5853AC5B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502" w:type="dxa"/>
            <w:vAlign w:val="center"/>
          </w:tcPr>
          <w:p w14:paraId="6DDA7033" w14:textId="1D07F408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Проверка технических средств</w:t>
            </w:r>
          </w:p>
        </w:tc>
        <w:tc>
          <w:tcPr>
            <w:tcW w:w="4221" w:type="dxa"/>
            <w:vAlign w:val="center"/>
          </w:tcPr>
          <w:p w14:paraId="700F53C1" w14:textId="552989A2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Сверка перечня СЗИ, сертификатов, средств измерения</w:t>
            </w:r>
          </w:p>
        </w:tc>
        <w:tc>
          <w:tcPr>
            <w:tcW w:w="2225" w:type="dxa"/>
            <w:vAlign w:val="center"/>
          </w:tcPr>
          <w:p w14:paraId="170CFD70" w14:textId="3591E491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Ф.И.О.</w:t>
            </w:r>
          </w:p>
        </w:tc>
        <w:tc>
          <w:tcPr>
            <w:tcW w:w="2213" w:type="dxa"/>
            <w:vAlign w:val="center"/>
          </w:tcPr>
          <w:p w14:paraId="686381EF" w14:textId="38FA6AEA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>.</w:t>
            </w: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.20__</w:t>
            </w:r>
          </w:p>
        </w:tc>
      </w:tr>
      <w:tr w:rsidR="00966E05" w14:paraId="7CD89210" w14:textId="77777777" w:rsidTr="00966E05">
        <w:tc>
          <w:tcPr>
            <w:tcW w:w="562" w:type="dxa"/>
            <w:vAlign w:val="center"/>
          </w:tcPr>
          <w:p w14:paraId="6383D2DD" w14:textId="79E45D7C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502" w:type="dxa"/>
            <w:vAlign w:val="center"/>
          </w:tcPr>
          <w:p w14:paraId="533D5348" w14:textId="48E34D04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Проверка документации по ИБ</w:t>
            </w:r>
          </w:p>
        </w:tc>
        <w:tc>
          <w:tcPr>
            <w:tcW w:w="4221" w:type="dxa"/>
            <w:vAlign w:val="center"/>
          </w:tcPr>
          <w:p w14:paraId="72B0D9AE" w14:textId="530E6CBE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Изучение политики, планов защиты, журналов</w:t>
            </w:r>
          </w:p>
        </w:tc>
        <w:tc>
          <w:tcPr>
            <w:tcW w:w="2225" w:type="dxa"/>
            <w:vAlign w:val="center"/>
          </w:tcPr>
          <w:p w14:paraId="059BD0F7" w14:textId="6B6E8A24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Ф.И.О.</w:t>
            </w:r>
          </w:p>
        </w:tc>
        <w:tc>
          <w:tcPr>
            <w:tcW w:w="2213" w:type="dxa"/>
            <w:vAlign w:val="center"/>
          </w:tcPr>
          <w:p w14:paraId="45AC44CF" w14:textId="0AB66E1C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>.</w:t>
            </w: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.20__</w:t>
            </w:r>
          </w:p>
        </w:tc>
      </w:tr>
      <w:tr w:rsidR="00966E05" w14:paraId="77397973" w14:textId="77777777" w:rsidTr="00966E05">
        <w:tc>
          <w:tcPr>
            <w:tcW w:w="562" w:type="dxa"/>
            <w:vAlign w:val="center"/>
          </w:tcPr>
          <w:p w14:paraId="1B6859FD" w14:textId="13AAD25C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7</w:t>
            </w:r>
          </w:p>
        </w:tc>
        <w:tc>
          <w:tcPr>
            <w:tcW w:w="2502" w:type="dxa"/>
            <w:vAlign w:val="center"/>
          </w:tcPr>
          <w:p w14:paraId="0D51013A" w14:textId="1B54D104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Проверка выполнения предписаний</w:t>
            </w:r>
          </w:p>
        </w:tc>
        <w:tc>
          <w:tcPr>
            <w:tcW w:w="4221" w:type="dxa"/>
            <w:vAlign w:val="center"/>
          </w:tcPr>
          <w:p w14:paraId="77A8B807" w14:textId="1FE345C5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Сверка устранённых нарушений по прошлым актам</w:t>
            </w:r>
          </w:p>
        </w:tc>
        <w:tc>
          <w:tcPr>
            <w:tcW w:w="2225" w:type="dxa"/>
            <w:vAlign w:val="center"/>
          </w:tcPr>
          <w:p w14:paraId="1EA8D9F5" w14:textId="6CF85CB2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Ф.И.О.</w:t>
            </w:r>
          </w:p>
        </w:tc>
        <w:tc>
          <w:tcPr>
            <w:tcW w:w="2213" w:type="dxa"/>
            <w:vAlign w:val="center"/>
          </w:tcPr>
          <w:p w14:paraId="4EBE57C1" w14:textId="0F091978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>.</w:t>
            </w: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.20__</w:t>
            </w:r>
          </w:p>
        </w:tc>
      </w:tr>
      <w:tr w:rsidR="00966E05" w14:paraId="671A53D6" w14:textId="77777777" w:rsidTr="00966E05">
        <w:tc>
          <w:tcPr>
            <w:tcW w:w="562" w:type="dxa"/>
            <w:vAlign w:val="center"/>
          </w:tcPr>
          <w:p w14:paraId="7F665A26" w14:textId="6B22CD5C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502" w:type="dxa"/>
            <w:vAlign w:val="center"/>
          </w:tcPr>
          <w:p w14:paraId="149D698E" w14:textId="312D282D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Заключительный</w:t>
            </w:r>
          </w:p>
        </w:tc>
        <w:tc>
          <w:tcPr>
            <w:tcW w:w="4221" w:type="dxa"/>
            <w:vAlign w:val="center"/>
          </w:tcPr>
          <w:p w14:paraId="75E728E6" w14:textId="2C6B139A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Подготовка акта проверки и заключения</w:t>
            </w:r>
          </w:p>
        </w:tc>
        <w:tc>
          <w:tcPr>
            <w:tcW w:w="2225" w:type="dxa"/>
            <w:vAlign w:val="center"/>
          </w:tcPr>
          <w:p w14:paraId="40190839" w14:textId="22DBB8D7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Ф.И.О.</w:t>
            </w:r>
          </w:p>
        </w:tc>
        <w:tc>
          <w:tcPr>
            <w:tcW w:w="2213" w:type="dxa"/>
            <w:vAlign w:val="center"/>
          </w:tcPr>
          <w:p w14:paraId="1B5D588A" w14:textId="624EC4EE" w:rsidR="00966E05" w:rsidRPr="00966E05" w:rsidRDefault="00966E05" w:rsidP="00966E0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6E05">
              <w:rPr>
                <w:rStyle w:val="a5"/>
                <w:rFonts w:ascii="Times New Roman" w:hAnsi="Times New Roman" w:cs="Times New Roman"/>
                <w:sz w:val="28"/>
                <w:szCs w:val="28"/>
              </w:rPr>
              <w:t>.</w:t>
            </w:r>
            <w:r w:rsidRPr="00966E05">
              <w:rPr>
                <w:rFonts w:ascii="Times New Roman" w:hAnsi="Times New Roman" w:cs="Times New Roman"/>
                <w:sz w:val="28"/>
                <w:szCs w:val="28"/>
              </w:rPr>
              <w:t>.20__</w:t>
            </w:r>
          </w:p>
        </w:tc>
      </w:tr>
    </w:tbl>
    <w:p w14:paraId="372DA557" w14:textId="77777777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6F872CE" w14:textId="18695A22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5. Проверяемые документы и артефакты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6E05">
        <w:rPr>
          <w:rFonts w:ascii="Times New Roman" w:hAnsi="Times New Roman" w:cs="Times New Roman"/>
          <w:sz w:val="28"/>
          <w:szCs w:val="28"/>
        </w:rPr>
        <w:t>(по состоянию на момент проверки)</w:t>
      </w:r>
      <w:r w:rsidR="00184C96">
        <w:rPr>
          <w:rFonts w:ascii="Times New Roman" w:hAnsi="Times New Roman" w:cs="Times New Roman"/>
          <w:sz w:val="28"/>
          <w:szCs w:val="28"/>
        </w:rPr>
        <w:t xml:space="preserve"> (Пример ИСПДН)</w:t>
      </w:r>
    </w:p>
    <w:tbl>
      <w:tblPr>
        <w:tblStyle w:val="a4"/>
        <w:tblW w:w="11179" w:type="dxa"/>
        <w:tblInd w:w="-714" w:type="dxa"/>
        <w:tblLook w:val="04A0" w:firstRow="1" w:lastRow="0" w:firstColumn="1" w:lastColumn="0" w:noHBand="0" w:noVBand="1"/>
      </w:tblPr>
      <w:tblGrid>
        <w:gridCol w:w="498"/>
        <w:gridCol w:w="4039"/>
        <w:gridCol w:w="1964"/>
        <w:gridCol w:w="1336"/>
        <w:gridCol w:w="3342"/>
      </w:tblGrid>
      <w:tr w:rsidR="00ED0AC9" w14:paraId="199A6531" w14:textId="77777777" w:rsidTr="00ED0AC9">
        <w:tc>
          <w:tcPr>
            <w:tcW w:w="498" w:type="dxa"/>
            <w:vAlign w:val="center"/>
          </w:tcPr>
          <w:p w14:paraId="4BB006F8" w14:textId="34AB1B19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4039" w:type="dxa"/>
            <w:vAlign w:val="center"/>
          </w:tcPr>
          <w:p w14:paraId="3B084005" w14:textId="233B5C29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Проверяемый документ / артефакт</w:t>
            </w:r>
          </w:p>
        </w:tc>
        <w:tc>
          <w:tcPr>
            <w:tcW w:w="1964" w:type="dxa"/>
            <w:vAlign w:val="center"/>
          </w:tcPr>
          <w:p w14:paraId="468CD72F" w14:textId="374B4EB6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Нормативная ссылка</w:t>
            </w:r>
          </w:p>
        </w:tc>
        <w:tc>
          <w:tcPr>
            <w:tcW w:w="1336" w:type="dxa"/>
            <w:vAlign w:val="center"/>
          </w:tcPr>
          <w:p w14:paraId="2427F7F9" w14:textId="5F177056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Наличие</w:t>
            </w:r>
          </w:p>
        </w:tc>
        <w:tc>
          <w:tcPr>
            <w:tcW w:w="3342" w:type="dxa"/>
            <w:vAlign w:val="center"/>
          </w:tcPr>
          <w:p w14:paraId="2C60D364" w14:textId="213D7361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Комментарий инспектора</w:t>
            </w:r>
          </w:p>
        </w:tc>
      </w:tr>
      <w:tr w:rsidR="00ED0AC9" w14:paraId="23030005" w14:textId="77777777" w:rsidTr="00ED0AC9">
        <w:tc>
          <w:tcPr>
            <w:tcW w:w="498" w:type="dxa"/>
            <w:vAlign w:val="center"/>
          </w:tcPr>
          <w:p w14:paraId="5328D5AD" w14:textId="4D800570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039" w:type="dxa"/>
            <w:vAlign w:val="center"/>
          </w:tcPr>
          <w:p w14:paraId="609A359F" w14:textId="435D722E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Положение об обработке и защите персональных данных</w:t>
            </w:r>
          </w:p>
        </w:tc>
        <w:tc>
          <w:tcPr>
            <w:tcW w:w="1964" w:type="dxa"/>
            <w:vAlign w:val="center"/>
          </w:tcPr>
          <w:p w14:paraId="1708048F" w14:textId="72F2160A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ФЗ № 152-ФЗ ст. 18.1; ПП № 1119 п. 3</w:t>
            </w:r>
          </w:p>
        </w:tc>
        <w:tc>
          <w:tcPr>
            <w:tcW w:w="1336" w:type="dxa"/>
            <w:vAlign w:val="center"/>
          </w:tcPr>
          <w:p w14:paraId="29A395BA" w14:textId="02FF97CE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03B3C7C2" w14:textId="7A2951A9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Определяет цели, состав и способы обработки ПДн</w:t>
            </w:r>
          </w:p>
        </w:tc>
      </w:tr>
      <w:tr w:rsidR="00ED0AC9" w14:paraId="2B584D2B" w14:textId="77777777" w:rsidTr="00ED0AC9">
        <w:tc>
          <w:tcPr>
            <w:tcW w:w="498" w:type="dxa"/>
            <w:vAlign w:val="center"/>
          </w:tcPr>
          <w:p w14:paraId="45248F8A" w14:textId="1E2EAC25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039" w:type="dxa"/>
            <w:vAlign w:val="center"/>
          </w:tcPr>
          <w:p w14:paraId="26A3852A" w14:textId="7F8EC2B5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Приказ о назначении ответственного за организацию обработки ПДн</w:t>
            </w:r>
          </w:p>
        </w:tc>
        <w:tc>
          <w:tcPr>
            <w:tcW w:w="1964" w:type="dxa"/>
            <w:vAlign w:val="center"/>
          </w:tcPr>
          <w:p w14:paraId="6A38628A" w14:textId="22D08D98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152-ФЗ ст. 22; Приказ ФСТЭК № 21 п. 3.1</w:t>
            </w:r>
          </w:p>
        </w:tc>
        <w:tc>
          <w:tcPr>
            <w:tcW w:w="1336" w:type="dxa"/>
            <w:vAlign w:val="center"/>
          </w:tcPr>
          <w:p w14:paraId="10293083" w14:textId="226F59A5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1736C60B" w14:textId="40B5CF05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Проверить актуальность и подпись руководителя</w:t>
            </w:r>
          </w:p>
        </w:tc>
      </w:tr>
      <w:tr w:rsidR="00ED0AC9" w14:paraId="2B1D18E5" w14:textId="77777777" w:rsidTr="00ED0AC9">
        <w:tc>
          <w:tcPr>
            <w:tcW w:w="498" w:type="dxa"/>
            <w:vAlign w:val="center"/>
          </w:tcPr>
          <w:p w14:paraId="759534CC" w14:textId="19D3C7B6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039" w:type="dxa"/>
            <w:vAlign w:val="center"/>
          </w:tcPr>
          <w:p w14:paraId="78176F91" w14:textId="6CA1633C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Перечень информационных систем персональных данных (ИСПДн)</w:t>
            </w:r>
          </w:p>
        </w:tc>
        <w:tc>
          <w:tcPr>
            <w:tcW w:w="1964" w:type="dxa"/>
            <w:vAlign w:val="center"/>
          </w:tcPr>
          <w:p w14:paraId="361FF873" w14:textId="0668F800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ПП № 1119 п. 2; Приказ ФСТЭК № 21 п. 3.2</w:t>
            </w:r>
          </w:p>
        </w:tc>
        <w:tc>
          <w:tcPr>
            <w:tcW w:w="1336" w:type="dxa"/>
            <w:vAlign w:val="center"/>
          </w:tcPr>
          <w:p w14:paraId="038B277A" w14:textId="24CED9B0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0C7622AE" w14:textId="6121555F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Должен содержать все ИСПДн, включая локальные</w:t>
            </w:r>
          </w:p>
        </w:tc>
      </w:tr>
      <w:tr w:rsidR="00ED0AC9" w14:paraId="473C295F" w14:textId="77777777" w:rsidTr="00ED0AC9">
        <w:tc>
          <w:tcPr>
            <w:tcW w:w="498" w:type="dxa"/>
            <w:vAlign w:val="center"/>
          </w:tcPr>
          <w:p w14:paraId="1650DF10" w14:textId="56D4F69A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4039" w:type="dxa"/>
            <w:vAlign w:val="center"/>
          </w:tcPr>
          <w:p w14:paraId="378A226F" w14:textId="43054AA9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Модель угроз безопасности ПДн</w:t>
            </w:r>
          </w:p>
        </w:tc>
        <w:tc>
          <w:tcPr>
            <w:tcW w:w="1964" w:type="dxa"/>
            <w:vAlign w:val="center"/>
          </w:tcPr>
          <w:p w14:paraId="4957C9F3" w14:textId="3D0E11A2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Приказ ФСТЭК № 21 п. 4.1; Методика угроз (ред. 2021 г.)</w:t>
            </w:r>
          </w:p>
        </w:tc>
        <w:tc>
          <w:tcPr>
            <w:tcW w:w="1336" w:type="dxa"/>
            <w:vAlign w:val="center"/>
          </w:tcPr>
          <w:p w14:paraId="47EB5002" w14:textId="2E81F364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296949AD" w14:textId="79AF0B7B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Проверить согласование и актуальность модели</w:t>
            </w:r>
          </w:p>
        </w:tc>
      </w:tr>
      <w:tr w:rsidR="00ED0AC9" w14:paraId="7D85A5B0" w14:textId="77777777" w:rsidTr="00ED0AC9">
        <w:tc>
          <w:tcPr>
            <w:tcW w:w="498" w:type="dxa"/>
            <w:vAlign w:val="center"/>
          </w:tcPr>
          <w:p w14:paraId="6A0BEBD7" w14:textId="4B586E43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039" w:type="dxa"/>
            <w:vAlign w:val="center"/>
          </w:tcPr>
          <w:p w14:paraId="66637823" w14:textId="1A8ACE7E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Акт категорирования ИСПДн по уровням защищённости</w:t>
            </w:r>
          </w:p>
        </w:tc>
        <w:tc>
          <w:tcPr>
            <w:tcW w:w="1964" w:type="dxa"/>
            <w:vAlign w:val="center"/>
          </w:tcPr>
          <w:p w14:paraId="1104B92C" w14:textId="5A207C8E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 xml:space="preserve">ПП № 1119 п. 10; Приказ </w:t>
            </w:r>
            <w:r w:rsidRPr="00ED0AC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ФСТЭК № 21 п. 4.3</w:t>
            </w:r>
          </w:p>
        </w:tc>
        <w:tc>
          <w:tcPr>
            <w:tcW w:w="1336" w:type="dxa"/>
            <w:vAlign w:val="center"/>
          </w:tcPr>
          <w:p w14:paraId="7D409A62" w14:textId="4A63193C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326F93CB" w14:textId="4EC08EDE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Уровень 1–4, согласован с ответственным за ИБ</w:t>
            </w:r>
          </w:p>
        </w:tc>
      </w:tr>
      <w:tr w:rsidR="00ED0AC9" w14:paraId="0DD5636D" w14:textId="77777777" w:rsidTr="00ED0AC9">
        <w:tc>
          <w:tcPr>
            <w:tcW w:w="498" w:type="dxa"/>
            <w:vAlign w:val="center"/>
          </w:tcPr>
          <w:p w14:paraId="0B325411" w14:textId="4C35B2B0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4039" w:type="dxa"/>
            <w:vAlign w:val="center"/>
          </w:tcPr>
          <w:p w14:paraId="24CFBEDC" w14:textId="4314F430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Политика безопасности ИСПДн (внутренняя)</w:t>
            </w:r>
          </w:p>
        </w:tc>
        <w:tc>
          <w:tcPr>
            <w:tcW w:w="1964" w:type="dxa"/>
            <w:vAlign w:val="center"/>
          </w:tcPr>
          <w:p w14:paraId="50D9B79E" w14:textId="15E89EA5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Приказ ФСТЭК № 21 п. 5.1</w:t>
            </w:r>
          </w:p>
        </w:tc>
        <w:tc>
          <w:tcPr>
            <w:tcW w:w="1336" w:type="dxa"/>
            <w:vAlign w:val="center"/>
          </w:tcPr>
          <w:p w14:paraId="4B65FCFE" w14:textId="56CBE315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22A778E3" w14:textId="5AD6C2E4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Описывает права доступа, регистрацию событий</w:t>
            </w:r>
          </w:p>
        </w:tc>
      </w:tr>
      <w:tr w:rsidR="00ED0AC9" w14:paraId="6BE3CEF0" w14:textId="77777777" w:rsidTr="00ED0AC9">
        <w:tc>
          <w:tcPr>
            <w:tcW w:w="498" w:type="dxa"/>
            <w:vAlign w:val="center"/>
          </w:tcPr>
          <w:p w14:paraId="4E540099" w14:textId="7BFF92F8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039" w:type="dxa"/>
            <w:vAlign w:val="center"/>
          </w:tcPr>
          <w:p w14:paraId="07A7C9AC" w14:textId="16B634C0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Договоры с операторами / поручениями обработки ПДн</w:t>
            </w:r>
          </w:p>
        </w:tc>
        <w:tc>
          <w:tcPr>
            <w:tcW w:w="1964" w:type="dxa"/>
            <w:vAlign w:val="center"/>
          </w:tcPr>
          <w:p w14:paraId="4AF08807" w14:textId="67125894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152-ФЗ ст. 6, ст. 18.1</w:t>
            </w:r>
          </w:p>
        </w:tc>
        <w:tc>
          <w:tcPr>
            <w:tcW w:w="1336" w:type="dxa"/>
            <w:vAlign w:val="center"/>
          </w:tcPr>
          <w:p w14:paraId="089F4565" w14:textId="66D37B56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6135E6CA" w14:textId="4D4BEC31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Проверить наличие пункта о защите ПДн</w:t>
            </w:r>
          </w:p>
        </w:tc>
      </w:tr>
      <w:tr w:rsidR="00ED0AC9" w14:paraId="30ED004F" w14:textId="77777777" w:rsidTr="00ED0AC9">
        <w:tc>
          <w:tcPr>
            <w:tcW w:w="498" w:type="dxa"/>
            <w:vAlign w:val="center"/>
          </w:tcPr>
          <w:p w14:paraId="45DC1CD2" w14:textId="74B0F129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4039" w:type="dxa"/>
            <w:vAlign w:val="center"/>
          </w:tcPr>
          <w:p w14:paraId="284A7C08" w14:textId="4320982C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Журнал учёта носителей информации</w:t>
            </w:r>
          </w:p>
        </w:tc>
        <w:tc>
          <w:tcPr>
            <w:tcW w:w="1964" w:type="dxa"/>
            <w:vAlign w:val="center"/>
          </w:tcPr>
          <w:p w14:paraId="4C850D48" w14:textId="547AA793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Приказ ФСТЭК № 21 п. 7.3</w:t>
            </w:r>
          </w:p>
        </w:tc>
        <w:tc>
          <w:tcPr>
            <w:tcW w:w="1336" w:type="dxa"/>
            <w:vAlign w:val="center"/>
          </w:tcPr>
          <w:p w14:paraId="275B5CD9" w14:textId="5A2F82DC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7705B490" w14:textId="20B141D3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Проверить ведение, дату последней записи</w:t>
            </w:r>
          </w:p>
        </w:tc>
      </w:tr>
      <w:tr w:rsidR="00ED0AC9" w14:paraId="00914A00" w14:textId="77777777" w:rsidTr="00ED0AC9">
        <w:tc>
          <w:tcPr>
            <w:tcW w:w="498" w:type="dxa"/>
            <w:vAlign w:val="center"/>
          </w:tcPr>
          <w:p w14:paraId="0F31A441" w14:textId="4B36FEA4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4039" w:type="dxa"/>
            <w:vAlign w:val="center"/>
          </w:tcPr>
          <w:p w14:paraId="7E770503" w14:textId="17D3A765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Журнал регистрации обращений субъектов ПДн</w:t>
            </w:r>
          </w:p>
        </w:tc>
        <w:tc>
          <w:tcPr>
            <w:tcW w:w="1964" w:type="dxa"/>
            <w:vAlign w:val="center"/>
          </w:tcPr>
          <w:p w14:paraId="37083528" w14:textId="2DC98657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152-ФЗ ст. 14; ПП № 687</w:t>
            </w:r>
          </w:p>
        </w:tc>
        <w:tc>
          <w:tcPr>
            <w:tcW w:w="1336" w:type="dxa"/>
            <w:vAlign w:val="center"/>
          </w:tcPr>
          <w:p w14:paraId="50EC1D1E" w14:textId="6BBC0BFC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0D25DCB8" w14:textId="7C774117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Фиксируются все обращения и сроки ответов</w:t>
            </w:r>
          </w:p>
        </w:tc>
      </w:tr>
      <w:tr w:rsidR="00ED0AC9" w14:paraId="15B6B217" w14:textId="77777777" w:rsidTr="00ED0AC9">
        <w:tc>
          <w:tcPr>
            <w:tcW w:w="498" w:type="dxa"/>
            <w:vAlign w:val="center"/>
          </w:tcPr>
          <w:p w14:paraId="60D09C98" w14:textId="0608F76F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4039" w:type="dxa"/>
            <w:vAlign w:val="center"/>
          </w:tcPr>
          <w:p w14:paraId="3E144EB5" w14:textId="21091C57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Документ об определении состава и границ ИСПДн</w:t>
            </w:r>
          </w:p>
        </w:tc>
        <w:tc>
          <w:tcPr>
            <w:tcW w:w="1964" w:type="dxa"/>
            <w:vAlign w:val="center"/>
          </w:tcPr>
          <w:p w14:paraId="2C1C52BE" w14:textId="7591063A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Приказ ФСТЭК № 21 п. 3.2</w:t>
            </w:r>
          </w:p>
        </w:tc>
        <w:tc>
          <w:tcPr>
            <w:tcW w:w="1336" w:type="dxa"/>
            <w:vAlign w:val="center"/>
          </w:tcPr>
          <w:p w14:paraId="559F0675" w14:textId="2824A920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50C7A2A0" w14:textId="0159F6E9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Содержит перечень серверов, рабочих мест</w:t>
            </w:r>
          </w:p>
        </w:tc>
      </w:tr>
      <w:tr w:rsidR="00ED0AC9" w14:paraId="5ECAFDDC" w14:textId="77777777" w:rsidTr="00ED0AC9">
        <w:tc>
          <w:tcPr>
            <w:tcW w:w="498" w:type="dxa"/>
            <w:vAlign w:val="center"/>
          </w:tcPr>
          <w:p w14:paraId="1CDAC74B" w14:textId="7361EFC1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4039" w:type="dxa"/>
            <w:vAlign w:val="center"/>
          </w:tcPr>
          <w:p w14:paraId="101C3ECC" w14:textId="0F37B847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Сертификаты СЗИ, используемых в ИСПДн</w:t>
            </w:r>
          </w:p>
        </w:tc>
        <w:tc>
          <w:tcPr>
            <w:tcW w:w="1964" w:type="dxa"/>
            <w:vAlign w:val="center"/>
          </w:tcPr>
          <w:p w14:paraId="26A1D494" w14:textId="67A52FDE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Приказ ФСТЭК № 21 п. 8; ФЗ № 152 ст. 19</w:t>
            </w:r>
          </w:p>
        </w:tc>
        <w:tc>
          <w:tcPr>
            <w:tcW w:w="1336" w:type="dxa"/>
            <w:vAlign w:val="center"/>
          </w:tcPr>
          <w:p w14:paraId="2964FBA6" w14:textId="2178FDBA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2216C687" w14:textId="3A1AEA2D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Проверить действующие сроки сертификации</w:t>
            </w:r>
          </w:p>
        </w:tc>
      </w:tr>
      <w:tr w:rsidR="00ED0AC9" w14:paraId="40F9A60B" w14:textId="77777777" w:rsidTr="00ED0AC9">
        <w:tc>
          <w:tcPr>
            <w:tcW w:w="498" w:type="dxa"/>
            <w:vAlign w:val="center"/>
          </w:tcPr>
          <w:p w14:paraId="2C79D271" w14:textId="35969192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4039" w:type="dxa"/>
            <w:vAlign w:val="center"/>
          </w:tcPr>
          <w:p w14:paraId="588AF3A5" w14:textId="6C5B63FB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План проверки эффективности защиты ПДн</w:t>
            </w:r>
          </w:p>
        </w:tc>
        <w:tc>
          <w:tcPr>
            <w:tcW w:w="1964" w:type="dxa"/>
            <w:vAlign w:val="center"/>
          </w:tcPr>
          <w:p w14:paraId="65B1DC6D" w14:textId="09177B24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Приказ ФСТЭК № 21 п. 9</w:t>
            </w:r>
          </w:p>
        </w:tc>
        <w:tc>
          <w:tcPr>
            <w:tcW w:w="1336" w:type="dxa"/>
            <w:vAlign w:val="center"/>
          </w:tcPr>
          <w:p w14:paraId="7362397B" w14:textId="39AA9EE3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1A441581" w14:textId="5C168031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Проверить выполнение и результаты аудита</w:t>
            </w:r>
          </w:p>
        </w:tc>
      </w:tr>
      <w:tr w:rsidR="00ED0AC9" w14:paraId="046D3B19" w14:textId="77777777" w:rsidTr="00ED0AC9">
        <w:tc>
          <w:tcPr>
            <w:tcW w:w="498" w:type="dxa"/>
            <w:vAlign w:val="center"/>
          </w:tcPr>
          <w:p w14:paraId="4463C5F8" w14:textId="6640B8FB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4039" w:type="dxa"/>
            <w:vAlign w:val="center"/>
          </w:tcPr>
          <w:p w14:paraId="42AE89FE" w14:textId="5C056593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Акт аттестации / оценки соответствия ИСПДн</w:t>
            </w:r>
          </w:p>
        </w:tc>
        <w:tc>
          <w:tcPr>
            <w:tcW w:w="1964" w:type="dxa"/>
            <w:vAlign w:val="center"/>
          </w:tcPr>
          <w:p w14:paraId="3CF0B961" w14:textId="5616A3EC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ПП № 1119 п. 15; Приказ ФСТЭК № 21 п. 10</w:t>
            </w:r>
          </w:p>
        </w:tc>
        <w:tc>
          <w:tcPr>
            <w:tcW w:w="1336" w:type="dxa"/>
            <w:vAlign w:val="center"/>
          </w:tcPr>
          <w:p w14:paraId="7A048B7C" w14:textId="619E4DE5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1B681EAB" w14:textId="12B0C3C1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Наличие действующего аттестата (если требуется)</w:t>
            </w:r>
          </w:p>
        </w:tc>
      </w:tr>
      <w:tr w:rsidR="00ED0AC9" w14:paraId="52B24B7A" w14:textId="77777777" w:rsidTr="00ED0AC9">
        <w:tc>
          <w:tcPr>
            <w:tcW w:w="498" w:type="dxa"/>
            <w:vAlign w:val="center"/>
          </w:tcPr>
          <w:p w14:paraId="6D80F1AA" w14:textId="225276AB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14</w:t>
            </w:r>
          </w:p>
        </w:tc>
        <w:tc>
          <w:tcPr>
            <w:tcW w:w="4039" w:type="dxa"/>
            <w:vAlign w:val="center"/>
          </w:tcPr>
          <w:p w14:paraId="06C400D2" w14:textId="509F3066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Инструкции по действиям при инцидентах ИБ</w:t>
            </w:r>
          </w:p>
        </w:tc>
        <w:tc>
          <w:tcPr>
            <w:tcW w:w="1964" w:type="dxa"/>
            <w:vAlign w:val="center"/>
          </w:tcPr>
          <w:p w14:paraId="286027B8" w14:textId="06108E54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Приказ ФСТЭК № 21 п. 6.2</w:t>
            </w:r>
          </w:p>
        </w:tc>
        <w:tc>
          <w:tcPr>
            <w:tcW w:w="1336" w:type="dxa"/>
            <w:vAlign w:val="center"/>
          </w:tcPr>
          <w:p w14:paraId="0BE096DD" w14:textId="111F2575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420847AB" w14:textId="205EB859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Проверить подписи сотрудников, наличие журнала</w:t>
            </w:r>
          </w:p>
        </w:tc>
      </w:tr>
      <w:tr w:rsidR="00ED0AC9" w14:paraId="471EF1B5" w14:textId="77777777" w:rsidTr="00ED0AC9">
        <w:tc>
          <w:tcPr>
            <w:tcW w:w="498" w:type="dxa"/>
            <w:vAlign w:val="center"/>
          </w:tcPr>
          <w:p w14:paraId="1D0677CA" w14:textId="6CD2E5B4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4039" w:type="dxa"/>
            <w:vAlign w:val="center"/>
          </w:tcPr>
          <w:p w14:paraId="1C2E4C83" w14:textId="71C30D25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Приказ о разграничении доступа к ИСПДн</w:t>
            </w:r>
          </w:p>
        </w:tc>
        <w:tc>
          <w:tcPr>
            <w:tcW w:w="1964" w:type="dxa"/>
            <w:vAlign w:val="center"/>
          </w:tcPr>
          <w:p w14:paraId="373A060C" w14:textId="62DC2DDD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Приказ ФСТЭК № 21 п. 5.2</w:t>
            </w:r>
          </w:p>
        </w:tc>
        <w:tc>
          <w:tcPr>
            <w:tcW w:w="1336" w:type="dxa"/>
            <w:vAlign w:val="center"/>
          </w:tcPr>
          <w:p w14:paraId="4806C6A3" w14:textId="72ECB61E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46FF319B" w14:textId="0FF46489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Должен соответствовать фактическому доступу</w:t>
            </w:r>
          </w:p>
        </w:tc>
      </w:tr>
      <w:tr w:rsidR="00ED0AC9" w14:paraId="366DC718" w14:textId="77777777" w:rsidTr="00ED0AC9">
        <w:tc>
          <w:tcPr>
            <w:tcW w:w="498" w:type="dxa"/>
            <w:vAlign w:val="center"/>
          </w:tcPr>
          <w:p w14:paraId="092B83E6" w14:textId="2DC1A713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4039" w:type="dxa"/>
            <w:vAlign w:val="center"/>
          </w:tcPr>
          <w:p w14:paraId="656FCB8B" w14:textId="79334C6E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Журнал инструктажей по защите ПДн</w:t>
            </w:r>
          </w:p>
        </w:tc>
        <w:tc>
          <w:tcPr>
            <w:tcW w:w="1964" w:type="dxa"/>
            <w:vAlign w:val="center"/>
          </w:tcPr>
          <w:p w14:paraId="0CE08E28" w14:textId="40081192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Трудовой кодекс РФ, Приказ № 21 п. 7.1</w:t>
            </w:r>
          </w:p>
        </w:tc>
        <w:tc>
          <w:tcPr>
            <w:tcW w:w="1336" w:type="dxa"/>
            <w:vAlign w:val="center"/>
          </w:tcPr>
          <w:p w14:paraId="1DBA5546" w14:textId="7E139B13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10660F83" w14:textId="072B0159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Проверить подписи работников</w:t>
            </w:r>
          </w:p>
        </w:tc>
      </w:tr>
      <w:tr w:rsidR="00ED0AC9" w14:paraId="6BE09FE5" w14:textId="77777777" w:rsidTr="00ED0AC9">
        <w:tc>
          <w:tcPr>
            <w:tcW w:w="498" w:type="dxa"/>
            <w:vAlign w:val="center"/>
          </w:tcPr>
          <w:p w14:paraId="2C7BA788" w14:textId="17DF5C78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4039" w:type="dxa"/>
            <w:vAlign w:val="center"/>
          </w:tcPr>
          <w:p w14:paraId="1ED6CEA5" w14:textId="6EEB36B7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Договоры с контрагентами (о неразглашении ПДн)</w:t>
            </w:r>
          </w:p>
        </w:tc>
        <w:tc>
          <w:tcPr>
            <w:tcW w:w="1964" w:type="dxa"/>
            <w:vAlign w:val="center"/>
          </w:tcPr>
          <w:p w14:paraId="31C2594C" w14:textId="509F037D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152-ФЗ ст. 6; ГК РФ ст. 432</w:t>
            </w:r>
          </w:p>
        </w:tc>
        <w:tc>
          <w:tcPr>
            <w:tcW w:w="1336" w:type="dxa"/>
            <w:vAlign w:val="center"/>
          </w:tcPr>
          <w:p w14:paraId="07E88BC9" w14:textId="5131239C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7F4742F5" w14:textId="16C34DA5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Проверить наличие обязательств по ИБ</w:t>
            </w:r>
          </w:p>
        </w:tc>
      </w:tr>
      <w:tr w:rsidR="00ED0AC9" w14:paraId="082FDA1D" w14:textId="77777777" w:rsidTr="00ED0AC9">
        <w:tc>
          <w:tcPr>
            <w:tcW w:w="498" w:type="dxa"/>
            <w:vAlign w:val="center"/>
          </w:tcPr>
          <w:p w14:paraId="23630DCD" w14:textId="5D867F97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4039" w:type="dxa"/>
            <w:vAlign w:val="center"/>
          </w:tcPr>
          <w:p w14:paraId="2A1543D2" w14:textId="0BD9BD18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Локальные акты по уничтожению / обезличиванию ПДн</w:t>
            </w:r>
          </w:p>
        </w:tc>
        <w:tc>
          <w:tcPr>
            <w:tcW w:w="1964" w:type="dxa"/>
            <w:vAlign w:val="center"/>
          </w:tcPr>
          <w:p w14:paraId="0CD79AAC" w14:textId="3B37F126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152-ФЗ ст. 21; ПП № 1119 п. 17</w:t>
            </w:r>
          </w:p>
        </w:tc>
        <w:tc>
          <w:tcPr>
            <w:tcW w:w="1336" w:type="dxa"/>
            <w:vAlign w:val="center"/>
          </w:tcPr>
          <w:p w14:paraId="4655619F" w14:textId="652FED50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548EDFE3" w14:textId="4C3DA509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Проверить наличие акта об уничтожении данных</w:t>
            </w:r>
          </w:p>
        </w:tc>
      </w:tr>
      <w:tr w:rsidR="00ED0AC9" w14:paraId="6D4D5A08" w14:textId="77777777" w:rsidTr="00ED0AC9">
        <w:tc>
          <w:tcPr>
            <w:tcW w:w="498" w:type="dxa"/>
            <w:vAlign w:val="center"/>
          </w:tcPr>
          <w:p w14:paraId="2ECF4B6D" w14:textId="73F12AB3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4039" w:type="dxa"/>
            <w:vAlign w:val="center"/>
          </w:tcPr>
          <w:p w14:paraId="618D539C" w14:textId="06000C78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Журнал технического обслуживания СЗИ</w:t>
            </w:r>
          </w:p>
        </w:tc>
        <w:tc>
          <w:tcPr>
            <w:tcW w:w="1964" w:type="dxa"/>
            <w:vAlign w:val="center"/>
          </w:tcPr>
          <w:p w14:paraId="05CD7EA9" w14:textId="4AEAF963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Приказ ФСТЭК № 21 п. 8.4</w:t>
            </w:r>
          </w:p>
        </w:tc>
        <w:tc>
          <w:tcPr>
            <w:tcW w:w="1336" w:type="dxa"/>
            <w:vAlign w:val="center"/>
          </w:tcPr>
          <w:p w14:paraId="3780DDF4" w14:textId="7AB00780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65CFBB32" w14:textId="2310E9D0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Проверить актуальность записей</w:t>
            </w:r>
          </w:p>
        </w:tc>
      </w:tr>
      <w:tr w:rsidR="00ED0AC9" w14:paraId="702B6E93" w14:textId="77777777" w:rsidTr="00ED0AC9">
        <w:tc>
          <w:tcPr>
            <w:tcW w:w="498" w:type="dxa"/>
            <w:vAlign w:val="center"/>
          </w:tcPr>
          <w:p w14:paraId="4B83E230" w14:textId="5AE69319" w:rsidR="00ED0AC9" w:rsidRPr="00ED0AC9" w:rsidRDefault="00ED0AC9" w:rsidP="00ED0AC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4039" w:type="dxa"/>
            <w:vAlign w:val="center"/>
          </w:tcPr>
          <w:p w14:paraId="1D8919E4" w14:textId="5AA60B4F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0AC9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Отчёт о проверке эффективности мер защиты (внутренний аудит)</w:t>
            </w:r>
          </w:p>
        </w:tc>
        <w:tc>
          <w:tcPr>
            <w:tcW w:w="1964" w:type="dxa"/>
            <w:vAlign w:val="center"/>
          </w:tcPr>
          <w:p w14:paraId="2FB2FA20" w14:textId="2F0CBEC0" w:rsidR="00ED0AC9" w:rsidRPr="00ED0AC9" w:rsidRDefault="00ED0AC9" w:rsidP="00ED0AC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Приказ ФСТЭК № 21 п. 9</w:t>
            </w:r>
          </w:p>
        </w:tc>
        <w:tc>
          <w:tcPr>
            <w:tcW w:w="1336" w:type="dxa"/>
            <w:vAlign w:val="center"/>
          </w:tcPr>
          <w:p w14:paraId="00325D3E" w14:textId="4E1CB9DA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2" w:type="dxa"/>
            <w:vAlign w:val="center"/>
          </w:tcPr>
          <w:p w14:paraId="272FCF2B" w14:textId="402F3A08" w:rsidR="00ED0AC9" w:rsidRPr="00ED0AC9" w:rsidRDefault="00ED0AC9" w:rsidP="00ED0AC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D0AC9">
              <w:rPr>
                <w:rFonts w:ascii="Times New Roman" w:hAnsi="Times New Roman" w:cs="Times New Roman"/>
                <w:sz w:val="28"/>
                <w:szCs w:val="28"/>
              </w:rPr>
              <w:t>Проверить подпись ответственного и дату</w:t>
            </w:r>
          </w:p>
        </w:tc>
      </w:tr>
    </w:tbl>
    <w:p w14:paraId="595F6707" w14:textId="77777777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67AC906" w14:textId="4F83A2E2" w:rsidR="00966E05" w:rsidRP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6. Ожидаемые результаты проверки</w:t>
      </w:r>
    </w:p>
    <w:p w14:paraId="23639CFD" w14:textId="080CA234" w:rsidR="00966E05" w:rsidRPr="00966E05" w:rsidRDefault="00966E05" w:rsidP="00966E05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Определение соответствия / несоответствия лицензионным требованиям;</w:t>
      </w:r>
    </w:p>
    <w:p w14:paraId="3958F3AD" w14:textId="67B76028" w:rsidR="00966E05" w:rsidRPr="00966E05" w:rsidRDefault="00966E05" w:rsidP="00966E05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При необходимости — подготовка предписания с конкретными сроками устранения нарушений;</w:t>
      </w:r>
    </w:p>
    <w:p w14:paraId="3A5779AB" w14:textId="754549AC" w:rsidR="00966E05" w:rsidRPr="00966E05" w:rsidRDefault="00966E05" w:rsidP="00966E05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Составление акта проверки и заключения ФСТЭК России.</w:t>
      </w:r>
    </w:p>
    <w:p w14:paraId="3F6B3CD4" w14:textId="31A7ACF5" w:rsidR="00966E05" w:rsidRDefault="00966E05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6E05">
        <w:rPr>
          <w:rFonts w:ascii="Times New Roman" w:hAnsi="Times New Roman" w:cs="Times New Roman"/>
          <w:sz w:val="28"/>
          <w:szCs w:val="28"/>
        </w:rPr>
        <w:t>7. Подписи сторон</w:t>
      </w:r>
    </w:p>
    <w:tbl>
      <w:tblPr>
        <w:tblStyle w:val="a4"/>
        <w:tblW w:w="10157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3261"/>
        <w:gridCol w:w="3210"/>
      </w:tblGrid>
      <w:tr w:rsidR="00966E05" w14:paraId="33DAA3F2" w14:textId="77777777" w:rsidTr="00966E05">
        <w:tc>
          <w:tcPr>
            <w:tcW w:w="3686" w:type="dxa"/>
          </w:tcPr>
          <w:p w14:paraId="05780A60" w14:textId="74F890D8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Проверяющие ФСТЭК</w:t>
            </w:r>
          </w:p>
        </w:tc>
        <w:tc>
          <w:tcPr>
            <w:tcW w:w="3261" w:type="dxa"/>
          </w:tcPr>
          <w:p w14:paraId="6932B6B3" w14:textId="5102038C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Подпись</w:t>
            </w:r>
          </w:p>
        </w:tc>
        <w:tc>
          <w:tcPr>
            <w:tcW w:w="3210" w:type="dxa"/>
          </w:tcPr>
          <w:p w14:paraId="5997E936" w14:textId="57D215D6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</w:tr>
      <w:tr w:rsidR="00966E05" w14:paraId="1289A5A4" w14:textId="77777777" w:rsidTr="00966E05">
        <w:tc>
          <w:tcPr>
            <w:tcW w:w="3686" w:type="dxa"/>
          </w:tcPr>
          <w:p w14:paraId="65D040E5" w14:textId="580B3507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</w:t>
            </w:r>
          </w:p>
        </w:tc>
        <w:tc>
          <w:tcPr>
            <w:tcW w:w="3261" w:type="dxa"/>
          </w:tcPr>
          <w:p w14:paraId="01568410" w14:textId="3E67EBEB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</w:t>
            </w:r>
          </w:p>
        </w:tc>
        <w:tc>
          <w:tcPr>
            <w:tcW w:w="3210" w:type="dxa"/>
          </w:tcPr>
          <w:p w14:paraId="6F14F861" w14:textId="78A2694F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</w:t>
            </w:r>
          </w:p>
        </w:tc>
      </w:tr>
      <w:tr w:rsidR="00966E05" w14:paraId="13A93F0C" w14:textId="77777777" w:rsidTr="00966E05">
        <w:tc>
          <w:tcPr>
            <w:tcW w:w="3686" w:type="dxa"/>
          </w:tcPr>
          <w:p w14:paraId="45A44218" w14:textId="40FE4355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</w:t>
            </w:r>
          </w:p>
        </w:tc>
        <w:tc>
          <w:tcPr>
            <w:tcW w:w="3261" w:type="dxa"/>
          </w:tcPr>
          <w:p w14:paraId="4988716E" w14:textId="2A4D231F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</w:t>
            </w:r>
          </w:p>
        </w:tc>
        <w:tc>
          <w:tcPr>
            <w:tcW w:w="3210" w:type="dxa"/>
          </w:tcPr>
          <w:p w14:paraId="12745338" w14:textId="43DF915A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</w:t>
            </w:r>
          </w:p>
        </w:tc>
      </w:tr>
      <w:tr w:rsidR="00966E05" w14:paraId="4CE99C53" w14:textId="77777777" w:rsidTr="00966E05">
        <w:tc>
          <w:tcPr>
            <w:tcW w:w="3686" w:type="dxa"/>
          </w:tcPr>
          <w:p w14:paraId="5EE46F92" w14:textId="7569DC08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</w:t>
            </w:r>
          </w:p>
        </w:tc>
        <w:tc>
          <w:tcPr>
            <w:tcW w:w="3261" w:type="dxa"/>
          </w:tcPr>
          <w:p w14:paraId="7C99276D" w14:textId="4ACDCD3F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</w:t>
            </w:r>
          </w:p>
        </w:tc>
        <w:tc>
          <w:tcPr>
            <w:tcW w:w="3210" w:type="dxa"/>
          </w:tcPr>
          <w:p w14:paraId="1A8A7650" w14:textId="5C51A97A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</w:t>
            </w:r>
          </w:p>
        </w:tc>
      </w:tr>
      <w:tr w:rsidR="00966E05" w14:paraId="64F668D4" w14:textId="77777777" w:rsidTr="00966E05">
        <w:tc>
          <w:tcPr>
            <w:tcW w:w="3686" w:type="dxa"/>
          </w:tcPr>
          <w:p w14:paraId="2DBD927D" w14:textId="0619861D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</w:tcPr>
          <w:p w14:paraId="5CA984B9" w14:textId="77777777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10" w:type="dxa"/>
          </w:tcPr>
          <w:p w14:paraId="6E5599B3" w14:textId="77777777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66E05" w14:paraId="2D35FF42" w14:textId="77777777" w:rsidTr="00966E05">
        <w:tc>
          <w:tcPr>
            <w:tcW w:w="3686" w:type="dxa"/>
          </w:tcPr>
          <w:p w14:paraId="391EFE02" w14:textId="4FDC0B2D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Представитель организации</w:t>
            </w:r>
          </w:p>
        </w:tc>
        <w:tc>
          <w:tcPr>
            <w:tcW w:w="3261" w:type="dxa"/>
          </w:tcPr>
          <w:p w14:paraId="7503751B" w14:textId="1C73B549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Подпись</w:t>
            </w:r>
          </w:p>
        </w:tc>
        <w:tc>
          <w:tcPr>
            <w:tcW w:w="3210" w:type="dxa"/>
          </w:tcPr>
          <w:p w14:paraId="20B0799B" w14:textId="70842F22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</w:tr>
      <w:tr w:rsidR="00966E05" w14:paraId="2F116FA3" w14:textId="77777777" w:rsidTr="00966E05">
        <w:tc>
          <w:tcPr>
            <w:tcW w:w="3686" w:type="dxa"/>
          </w:tcPr>
          <w:p w14:paraId="1132FF42" w14:textId="4AF4890B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</w:t>
            </w:r>
          </w:p>
        </w:tc>
        <w:tc>
          <w:tcPr>
            <w:tcW w:w="3261" w:type="dxa"/>
          </w:tcPr>
          <w:p w14:paraId="6C7737FA" w14:textId="223A5A1E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</w:t>
            </w:r>
          </w:p>
        </w:tc>
        <w:tc>
          <w:tcPr>
            <w:tcW w:w="3210" w:type="dxa"/>
          </w:tcPr>
          <w:p w14:paraId="34AB6A15" w14:textId="339FF2B0" w:rsidR="00966E05" w:rsidRDefault="00966E05" w:rsidP="00966E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</w:t>
            </w:r>
          </w:p>
        </w:tc>
      </w:tr>
    </w:tbl>
    <w:p w14:paraId="1D02A038" w14:textId="7E283548" w:rsidR="00C92C0F" w:rsidRPr="00966E05" w:rsidRDefault="00C92C0F" w:rsidP="00966E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C92C0F" w:rsidRPr="00966E05" w:rsidSect="00966E05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031C2"/>
    <w:multiLevelType w:val="hybridMultilevel"/>
    <w:tmpl w:val="5C8A9B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7061E5"/>
    <w:multiLevelType w:val="hybridMultilevel"/>
    <w:tmpl w:val="A27AC2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C0F"/>
    <w:rsid w:val="00184C96"/>
    <w:rsid w:val="00966E05"/>
    <w:rsid w:val="00C648C0"/>
    <w:rsid w:val="00C92C0F"/>
    <w:rsid w:val="00ED0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41E5F"/>
  <w15:chartTrackingRefBased/>
  <w15:docId w15:val="{208478D2-DA6D-4D54-9204-7E4B134B7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6E05"/>
    <w:pPr>
      <w:ind w:left="720"/>
      <w:contextualSpacing/>
    </w:pPr>
  </w:style>
  <w:style w:type="table" w:styleId="a4">
    <w:name w:val="Table Grid"/>
    <w:basedOn w:val="a1"/>
    <w:uiPriority w:val="39"/>
    <w:rsid w:val="00966E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966E0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556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43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74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2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6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1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835</Words>
  <Characters>4763</Characters>
  <Application>Microsoft Office Word</Application>
  <DocSecurity>0</DocSecurity>
  <Lines>39</Lines>
  <Paragraphs>11</Paragraphs>
  <ScaleCrop>false</ScaleCrop>
  <Company/>
  <LinksUpToDate>false</LinksUpToDate>
  <CharactersWithSpaces>5587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 Морозова</dc:creator>
  <cp:keywords/>
  <dc:description/>
  <cp:lastModifiedBy>Татьяна Морозова</cp:lastModifiedBy>
  <cp:revision>6</cp:revision>
  <dcterms:created xsi:type="dcterms:W3CDTF">2025-10-11T13:14:00Z</dcterms:created>
  <dcterms:modified xsi:type="dcterms:W3CDTF">2025-10-11T13:24:00Z</dcterms:modified>
</cp:coreProperties>
</file>