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2720C0" w:rsidRDefault="003C039F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14</w:t>
      </w:r>
    </w:p>
    <w:p w:rsidR="00D511E2" w:rsidRPr="001D09F1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1D09F1">
        <w:rPr>
          <w:rFonts w:ascii="Times New Roman" w:hAnsi="Times New Roman" w:cs="Times New Roman"/>
          <w:b/>
          <w:spacing w:val="2"/>
          <w:sz w:val="28"/>
          <w:szCs w:val="28"/>
        </w:rPr>
        <w:t>Тема:</w:t>
      </w:r>
      <w:r w:rsidRPr="001D09F1">
        <w:rPr>
          <w:rFonts w:ascii="Times New Roman" w:hAnsi="Times New Roman" w:cs="Times New Roman"/>
          <w:spacing w:val="2"/>
          <w:sz w:val="16"/>
          <w:szCs w:val="16"/>
        </w:rPr>
        <w:t xml:space="preserve"> </w:t>
      </w:r>
      <w:r w:rsidR="001D09F1" w:rsidRPr="001D09F1">
        <w:rPr>
          <w:rFonts w:ascii="Times New Roman" w:hAnsi="Times New Roman" w:cs="Times New Roman"/>
          <w:spacing w:val="2"/>
          <w:sz w:val="28"/>
          <w:szCs w:val="28"/>
        </w:rPr>
        <w:t>Преобразования Вейля–Тейта и их применение в криптографии.</w:t>
      </w:r>
    </w:p>
    <w:p w:rsidR="00D511E2" w:rsidRPr="001D09F1" w:rsidRDefault="00D511E2" w:rsidP="00D511E2">
      <w:pPr>
        <w:rPr>
          <w:rFonts w:ascii="Times New Roman" w:hAnsi="Times New Roman" w:cs="Times New Roman"/>
          <w:sz w:val="16"/>
          <w:szCs w:val="16"/>
        </w:rPr>
      </w:pPr>
    </w:p>
    <w:p w:rsidR="0003344E" w:rsidRPr="001D09F1" w:rsidRDefault="00967B23" w:rsidP="0003344E">
      <w:pPr>
        <w:spacing w:after="0" w:line="276" w:lineRule="auto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1D09F1">
        <w:rPr>
          <w:rFonts w:ascii="Times New Roman" w:hAnsi="Times New Roman" w:cs="Times New Roman"/>
          <w:b/>
          <w:sz w:val="28"/>
          <w:szCs w:val="28"/>
        </w:rPr>
        <w:t>Литература:</w:t>
      </w:r>
      <w:r w:rsidR="00511E2E" w:rsidRPr="001D09F1">
        <w:rPr>
          <w:rFonts w:ascii="Times New Roman" w:hAnsi="Times New Roman" w:cs="Times New Roman"/>
          <w:sz w:val="28"/>
          <w:szCs w:val="28"/>
        </w:rPr>
        <w:t xml:space="preserve"> </w:t>
      </w:r>
      <w:r w:rsidR="0003344E" w:rsidRPr="001D09F1">
        <w:rPr>
          <w:rFonts w:ascii="Times New Roman" w:hAnsi="Times New Roman" w:cs="Times New Roman"/>
          <w:sz w:val="28"/>
          <w:szCs w:val="28"/>
        </w:rPr>
        <w:t>Ишмухаметов Ш.Т., Рубцова Р.Г. Математические основы защиты</w:t>
      </w:r>
      <w:r w:rsidR="0003344E" w:rsidRPr="001D09F1">
        <w:rPr>
          <w:rFonts w:ascii="Times New Roman" w:hAnsi="Times New Roman" w:cs="Times New Roman"/>
          <w:spacing w:val="-4"/>
          <w:sz w:val="28"/>
          <w:szCs w:val="28"/>
        </w:rPr>
        <w:t xml:space="preserve"> информации. Электронное учебное пособие. Казанский федеральный университет, </w:t>
      </w:r>
      <w:r w:rsidR="0003344E" w:rsidRPr="001D09F1">
        <w:rPr>
          <w:rFonts w:ascii="Times New Roman" w:hAnsi="Times New Roman" w:cs="Times New Roman"/>
          <w:spacing w:val="-2"/>
          <w:sz w:val="28"/>
          <w:szCs w:val="28"/>
        </w:rPr>
        <w:t xml:space="preserve">институт вычислительной математики и информационных технологий.  </w:t>
      </w:r>
    </w:p>
    <w:p w:rsidR="007C0803" w:rsidRPr="001D09F1" w:rsidRDefault="007C0803" w:rsidP="0003344E">
      <w:pPr>
        <w:spacing w:after="0"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1D09F1">
        <w:rPr>
          <w:rFonts w:ascii="Times New Roman" w:hAnsi="Times New Roman" w:cs="Times New Roman"/>
          <w:spacing w:val="-2"/>
          <w:sz w:val="28"/>
          <w:szCs w:val="28"/>
        </w:rPr>
        <w:t>Самостоятельный расширенный поиск в Интернете. Википедия.</w:t>
      </w:r>
    </w:p>
    <w:p w:rsidR="00BF623C" w:rsidRPr="001D09F1" w:rsidRDefault="00BF623C" w:rsidP="00BF623C">
      <w:pPr>
        <w:pStyle w:val="Default"/>
        <w:rPr>
          <w:sz w:val="16"/>
          <w:szCs w:val="16"/>
        </w:rPr>
      </w:pPr>
    </w:p>
    <w:p w:rsidR="00BF623C" w:rsidRPr="001D09F1" w:rsidRDefault="00BF623C" w:rsidP="00BF623C">
      <w:pPr>
        <w:pStyle w:val="Default"/>
        <w:rPr>
          <w:b/>
          <w:sz w:val="28"/>
          <w:szCs w:val="28"/>
        </w:rPr>
      </w:pPr>
      <w:r w:rsidRPr="001D09F1">
        <w:rPr>
          <w:b/>
          <w:sz w:val="28"/>
          <w:szCs w:val="28"/>
        </w:rPr>
        <w:t>Вопросы:</w:t>
      </w:r>
    </w:p>
    <w:p w:rsidR="00BF623C" w:rsidRPr="002720C0" w:rsidRDefault="00BF623C" w:rsidP="00BF623C">
      <w:pPr>
        <w:pStyle w:val="Default"/>
        <w:rPr>
          <w:sz w:val="16"/>
          <w:szCs w:val="16"/>
          <w:highlight w:val="yellow"/>
        </w:rPr>
      </w:pP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GoBack"/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1. Что представляет собой MOV–атака как способ вычисления дискретного логарифма на эллиптической кривой, использующий </w:t>
      </w:r>
      <w:r w:rsidRPr="001D09F1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спаривание 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А. </w:t>
      </w:r>
      <w:r w:rsidRPr="001D09F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Вейля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? 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pacing w:val="-6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pacing w:val="-6"/>
          <w:sz w:val="28"/>
          <w:szCs w:val="28"/>
        </w:rPr>
        <w:t xml:space="preserve">2. Расскажите о MOV–атаке (описанной Менезесом, Окамото и Ванстоуном, 1983 г.) 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3. Как для проведения MOV–атаки используются </w:t>
      </w:r>
      <w:r w:rsidRPr="001D09F1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спаривания 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Вейля, Тейта, и др.? 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4. </w:t>
      </w:r>
      <w:r w:rsidRPr="001D09F1">
        <w:rPr>
          <w:rFonts w:ascii="Times New Roman" w:hAnsi="Times New Roman" w:cs="Times New Roman"/>
          <w:color w:val="000000"/>
          <w:spacing w:val="-4"/>
          <w:sz w:val="28"/>
          <w:szCs w:val="28"/>
        </w:rPr>
        <w:t>Вычисление кратного точки эллиптической кривой с помощью MOV–алгоритма.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5. </w:t>
      </w:r>
      <w:r w:rsidRPr="001D09F1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Дивизоры (делители) 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алгебраических </w:t>
      </w:r>
      <w:r w:rsidRPr="001D09F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кривых Вейля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1D09F1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Спаривание Вейля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1D09F1">
        <w:rPr>
          <w:rFonts w:ascii="Times New Roman" w:hAnsi="Times New Roman" w:cs="Times New Roman"/>
          <w:i/>
          <w:iCs/>
          <w:color w:val="000000"/>
          <w:sz w:val="28"/>
          <w:szCs w:val="28"/>
        </w:rPr>
        <w:t>Тейта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6. Пример нахождения функции по заданному </w:t>
      </w:r>
      <w:r w:rsidRPr="001D09F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дивизору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. Функции от </w:t>
      </w:r>
      <w:r w:rsidRPr="001D09F1">
        <w:rPr>
          <w:rFonts w:ascii="Times New Roman" w:hAnsi="Times New Roman" w:cs="Times New Roman"/>
          <w:i/>
          <w:iCs/>
          <w:color w:val="000000"/>
          <w:sz w:val="28"/>
          <w:szCs w:val="28"/>
        </w:rPr>
        <w:t>дивизоров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pacing w:val="2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7. Определение отображений Вейля–Тейта. </w:t>
      </w:r>
      <w:r>
        <w:rPr>
          <w:rFonts w:ascii="Times New Roman" w:hAnsi="Times New Roman" w:cs="Times New Roman"/>
          <w:color w:val="000000"/>
          <w:sz w:val="28"/>
          <w:szCs w:val="28"/>
        </w:rPr>
        <w:t>Что представляет собой о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>тображение</w:t>
      </w:r>
      <w:r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D09F1"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описанное А. Вейлем? 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>Объясните смысл отображения Дж</w:t>
      </w:r>
      <w:r w:rsidRPr="001D09F1">
        <w:rPr>
          <w:rFonts w:ascii="Times New Roman" w:hAnsi="Times New Roman" w:cs="Times New Roman"/>
          <w:color w:val="000000"/>
          <w:spacing w:val="2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</w:rPr>
        <w:t xml:space="preserve"> Тейта</w:t>
      </w:r>
      <w:r w:rsidRPr="001D09F1">
        <w:rPr>
          <w:rFonts w:ascii="Times New Roman" w:hAnsi="Times New Roman" w:cs="Times New Roman"/>
          <w:color w:val="000000"/>
          <w:spacing w:val="2"/>
          <w:sz w:val="28"/>
          <w:szCs w:val="28"/>
        </w:rPr>
        <w:t>?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pacing w:val="2"/>
          <w:sz w:val="28"/>
          <w:szCs w:val="28"/>
        </w:rPr>
        <w:t>8. В чём отличие отображения (спаривания) эллиптических кривых, описанного А.</w:t>
      </w:r>
      <w:r w:rsidRPr="001D09F1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 Вейлем, от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 отображения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(спаривания), обобщённого Дж.</w:t>
      </w: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 Тейтом? 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z w:val="28"/>
          <w:szCs w:val="28"/>
        </w:rPr>
        <w:t xml:space="preserve">9. Алгоритм Миллера вычисления функции Вейля и его особенности. Примеры. 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10. «Перемешивающий» эндоморфизм эллиптической кривой. Модификация Вейля. </w:t>
      </w:r>
    </w:p>
    <w:p w:rsidR="001D09F1" w:rsidRPr="001D09F1" w:rsidRDefault="001D09F1" w:rsidP="001D09F1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pacing w:val="-4"/>
          <w:sz w:val="28"/>
          <w:szCs w:val="28"/>
        </w:rPr>
      </w:pPr>
      <w:r w:rsidRPr="001D09F1">
        <w:rPr>
          <w:rFonts w:ascii="Times New Roman" w:hAnsi="Times New Roman" w:cs="Times New Roman"/>
          <w:color w:val="000000"/>
          <w:spacing w:val="-4"/>
          <w:sz w:val="28"/>
          <w:szCs w:val="28"/>
        </w:rPr>
        <w:t xml:space="preserve">11. Приложения преобразований Вейля и Тейта. Формирование ЭЦП на их основе. </w:t>
      </w:r>
    </w:p>
    <w:p w:rsidR="001D09F1" w:rsidRDefault="001D09F1" w:rsidP="001D09F1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iCs/>
          <w:sz w:val="28"/>
          <w:szCs w:val="28"/>
          <w:highlight w:val="yellow"/>
        </w:rPr>
      </w:pPr>
      <w:r w:rsidRPr="001D09F1">
        <w:rPr>
          <w:rFonts w:ascii="Times New Roman" w:hAnsi="Times New Roman" w:cs="Times New Roman"/>
          <w:color w:val="000000"/>
          <w:sz w:val="28"/>
          <w:szCs w:val="28"/>
        </w:rPr>
        <w:t>12. «Слепая» подпись и её реализация методом RSA и методом эллиптических кривых при использовании билинейных спаривание А. Вейля и Дж. Тейта.</w:t>
      </w:r>
    </w:p>
    <w:p w:rsidR="0032796A" w:rsidRDefault="001D09F1" w:rsidP="001D09F1">
      <w:pPr>
        <w:spacing w:after="0" w:line="276" w:lineRule="auto"/>
        <w:jc w:val="both"/>
        <w:rPr>
          <w:rFonts w:ascii="Times New Roman" w:hAnsi="Times New Roman" w:cs="Times New Roman"/>
          <w:spacing w:val="4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</w:t>
      </w:r>
      <w:r w:rsidR="0032796A" w:rsidRPr="001D09F1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статей, монографий, </w:t>
      </w:r>
      <w:r w:rsidR="00584DFC" w:rsidRPr="001D09F1">
        <w:rPr>
          <w:rFonts w:ascii="Times New Roman" w:hAnsi="Times New Roman" w:cs="Times New Roman"/>
          <w:sz w:val="28"/>
          <w:szCs w:val="28"/>
        </w:rPr>
        <w:t xml:space="preserve">диссертаций, </w:t>
      </w:r>
      <w:r w:rsidR="0032796A" w:rsidRPr="001D09F1">
        <w:rPr>
          <w:rFonts w:ascii="Times New Roman" w:hAnsi="Times New Roman" w:cs="Times New Roman"/>
          <w:sz w:val="28"/>
          <w:szCs w:val="28"/>
        </w:rPr>
        <w:t>учебников 2020</w:t>
      </w:r>
      <w:r w:rsidR="0032796A" w:rsidRPr="001D09F1">
        <w:rPr>
          <w:rFonts w:ascii="Times New Roman" w:hAnsi="Times New Roman" w:cs="Times New Roman"/>
          <w:sz w:val="2"/>
          <w:szCs w:val="2"/>
        </w:rPr>
        <w:t xml:space="preserve"> </w:t>
      </w:r>
      <w:r w:rsidR="0032796A" w:rsidRPr="001D09F1">
        <w:rPr>
          <w:rFonts w:ascii="Times New Roman" w:hAnsi="Times New Roman" w:cs="Times New Roman"/>
          <w:sz w:val="28"/>
          <w:szCs w:val="28"/>
        </w:rPr>
        <w:t>–</w:t>
      </w:r>
      <w:r w:rsidR="0032796A" w:rsidRPr="001D09F1">
        <w:rPr>
          <w:rFonts w:ascii="Times New Roman" w:hAnsi="Times New Roman" w:cs="Times New Roman"/>
          <w:sz w:val="2"/>
          <w:szCs w:val="2"/>
        </w:rPr>
        <w:t xml:space="preserve"> </w:t>
      </w:r>
      <w:r w:rsidR="00584DFC" w:rsidRPr="001D09F1">
        <w:rPr>
          <w:rFonts w:ascii="Times New Roman" w:hAnsi="Times New Roman" w:cs="Times New Roman"/>
          <w:sz w:val="28"/>
          <w:szCs w:val="28"/>
        </w:rPr>
        <w:t>2023 годов издания) по тематике</w:t>
      </w:r>
      <w:r w:rsidR="0032796A" w:rsidRPr="001D09F1">
        <w:rPr>
          <w:rFonts w:ascii="Times New Roman" w:hAnsi="Times New Roman" w:cs="Times New Roman"/>
          <w:sz w:val="28"/>
          <w:szCs w:val="28"/>
        </w:rPr>
        <w:t xml:space="preserve"> практического занятия</w:t>
      </w:r>
      <w:r w:rsidR="00584DFC" w:rsidRPr="001D09F1">
        <w:rPr>
          <w:rFonts w:ascii="Times New Roman" w:hAnsi="Times New Roman" w:cs="Times New Roman"/>
          <w:sz w:val="28"/>
          <w:szCs w:val="28"/>
        </w:rPr>
        <w:t>.</w:t>
      </w:r>
      <w:r w:rsidR="0032796A" w:rsidRPr="001D09F1">
        <w:rPr>
          <w:rFonts w:ascii="Times New Roman" w:hAnsi="Times New Roman" w:cs="Times New Roman"/>
          <w:sz w:val="28"/>
          <w:szCs w:val="28"/>
        </w:rPr>
        <w:t xml:space="preserve"> (</w:t>
      </w:r>
      <w:r w:rsidRPr="001D09F1">
        <w:rPr>
          <w:rFonts w:ascii="Times New Roman" w:hAnsi="Times New Roman" w:cs="Times New Roman"/>
          <w:spacing w:val="2"/>
          <w:sz w:val="28"/>
          <w:szCs w:val="28"/>
        </w:rPr>
        <w:t xml:space="preserve">Преобразования </w:t>
      </w:r>
      <w:r w:rsidR="00E11D9F">
        <w:rPr>
          <w:rFonts w:ascii="Times New Roman" w:hAnsi="Times New Roman" w:cs="Times New Roman"/>
          <w:spacing w:val="2"/>
          <w:sz w:val="28"/>
          <w:szCs w:val="28"/>
        </w:rPr>
        <w:t xml:space="preserve">эллиптических кривых </w:t>
      </w:r>
      <w:r w:rsidRPr="001D09F1">
        <w:rPr>
          <w:rFonts w:ascii="Times New Roman" w:hAnsi="Times New Roman" w:cs="Times New Roman"/>
          <w:spacing w:val="2"/>
          <w:sz w:val="28"/>
          <w:szCs w:val="28"/>
        </w:rPr>
        <w:t xml:space="preserve">Вейля–Тейта </w:t>
      </w:r>
      <w:r w:rsidR="00E11D9F">
        <w:rPr>
          <w:rFonts w:ascii="Times New Roman" w:hAnsi="Times New Roman" w:cs="Times New Roman"/>
          <w:spacing w:val="2"/>
          <w:sz w:val="28"/>
          <w:szCs w:val="28"/>
        </w:rPr>
        <w:t xml:space="preserve">на точки поля (теории чисел) </w:t>
      </w:r>
      <w:r w:rsidRPr="001D09F1">
        <w:rPr>
          <w:rFonts w:ascii="Times New Roman" w:hAnsi="Times New Roman" w:cs="Times New Roman"/>
          <w:spacing w:val="2"/>
          <w:sz w:val="28"/>
          <w:szCs w:val="28"/>
        </w:rPr>
        <w:t xml:space="preserve">и их применение в </w:t>
      </w:r>
      <w:r>
        <w:rPr>
          <w:rFonts w:ascii="Times New Roman" w:hAnsi="Times New Roman" w:cs="Times New Roman"/>
          <w:spacing w:val="2"/>
          <w:sz w:val="28"/>
          <w:szCs w:val="28"/>
        </w:rPr>
        <w:t xml:space="preserve">современной </w:t>
      </w:r>
      <w:r w:rsidRPr="001D09F1">
        <w:rPr>
          <w:rFonts w:ascii="Times New Roman" w:hAnsi="Times New Roman" w:cs="Times New Roman"/>
          <w:spacing w:val="2"/>
          <w:sz w:val="28"/>
          <w:szCs w:val="28"/>
        </w:rPr>
        <w:t>криптографии.</w:t>
      </w:r>
      <w:r w:rsidR="00747DCC" w:rsidRPr="001D09F1">
        <w:rPr>
          <w:rFonts w:ascii="Times New Roman" w:hAnsi="Times New Roman" w:cs="Times New Roman"/>
          <w:spacing w:val="4"/>
          <w:sz w:val="28"/>
          <w:szCs w:val="28"/>
        </w:rPr>
        <w:t>)</w:t>
      </w:r>
      <w:bookmarkEnd w:id="0"/>
    </w:p>
    <w:sectPr w:rsidR="0032796A" w:rsidSect="0032796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05708"/>
    <w:rsid w:val="00027CC4"/>
    <w:rsid w:val="0003344E"/>
    <w:rsid w:val="00045B06"/>
    <w:rsid w:val="000C1982"/>
    <w:rsid w:val="001D09F1"/>
    <w:rsid w:val="002720C0"/>
    <w:rsid w:val="0032796A"/>
    <w:rsid w:val="003C039F"/>
    <w:rsid w:val="003C578E"/>
    <w:rsid w:val="003C6C29"/>
    <w:rsid w:val="003E036A"/>
    <w:rsid w:val="003F38B5"/>
    <w:rsid w:val="004329AC"/>
    <w:rsid w:val="004B13E6"/>
    <w:rsid w:val="004C2C46"/>
    <w:rsid w:val="004F483D"/>
    <w:rsid w:val="00506762"/>
    <w:rsid w:val="00511E2E"/>
    <w:rsid w:val="00584DFC"/>
    <w:rsid w:val="00631D27"/>
    <w:rsid w:val="00702731"/>
    <w:rsid w:val="007034C2"/>
    <w:rsid w:val="00747DCC"/>
    <w:rsid w:val="00781D72"/>
    <w:rsid w:val="007C0803"/>
    <w:rsid w:val="008727C6"/>
    <w:rsid w:val="008B6015"/>
    <w:rsid w:val="008C2876"/>
    <w:rsid w:val="00913F58"/>
    <w:rsid w:val="00967B23"/>
    <w:rsid w:val="009B3B4E"/>
    <w:rsid w:val="009E1482"/>
    <w:rsid w:val="00AE3E80"/>
    <w:rsid w:val="00B46EDF"/>
    <w:rsid w:val="00BA777D"/>
    <w:rsid w:val="00BF623C"/>
    <w:rsid w:val="00D162ED"/>
    <w:rsid w:val="00D511E2"/>
    <w:rsid w:val="00E11D9F"/>
    <w:rsid w:val="00E93793"/>
    <w:rsid w:val="00F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2023-04-21T12:38:00Z</dcterms:created>
  <dcterms:modified xsi:type="dcterms:W3CDTF">2023-04-21T19:18:00Z</dcterms:modified>
</cp:coreProperties>
</file>