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3F38B5" w:rsidRDefault="003F38B5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38B5">
        <w:rPr>
          <w:rFonts w:ascii="Times New Roman" w:hAnsi="Times New Roman" w:cs="Times New Roman"/>
          <w:b/>
          <w:sz w:val="28"/>
          <w:szCs w:val="28"/>
        </w:rPr>
        <w:t>Практическое занятие № 8</w:t>
      </w:r>
    </w:p>
    <w:p w:rsidR="00D511E2" w:rsidRPr="003F38B5" w:rsidRDefault="00D511E2" w:rsidP="00631D2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8B5">
        <w:rPr>
          <w:rFonts w:ascii="Times New Roman" w:hAnsi="Times New Roman" w:cs="Times New Roman"/>
          <w:b/>
          <w:sz w:val="28"/>
          <w:szCs w:val="28"/>
        </w:rPr>
        <w:t>Тема:</w:t>
      </w:r>
      <w:r w:rsidRPr="003F38B5">
        <w:rPr>
          <w:rFonts w:ascii="Times New Roman" w:hAnsi="Times New Roman" w:cs="Times New Roman"/>
          <w:sz w:val="28"/>
          <w:szCs w:val="28"/>
        </w:rPr>
        <w:t xml:space="preserve"> </w:t>
      </w:r>
      <w:r w:rsidR="00BF623C" w:rsidRPr="003F38B5">
        <w:rPr>
          <w:rFonts w:ascii="Times New Roman" w:hAnsi="Times New Roman" w:cs="Times New Roman"/>
          <w:sz w:val="28"/>
          <w:szCs w:val="28"/>
        </w:rPr>
        <w:t xml:space="preserve">Классическая </w:t>
      </w:r>
      <w:r w:rsidR="00FA678D" w:rsidRPr="003F38B5">
        <w:rPr>
          <w:rFonts w:ascii="Times New Roman" w:hAnsi="Times New Roman" w:cs="Times New Roman"/>
          <w:sz w:val="28"/>
          <w:szCs w:val="28"/>
        </w:rPr>
        <w:t>криптография.</w:t>
      </w:r>
      <w:r w:rsidR="003F38B5" w:rsidRPr="003F38B5">
        <w:rPr>
          <w:rFonts w:ascii="Times New Roman" w:hAnsi="Times New Roman" w:cs="Times New Roman"/>
          <w:sz w:val="28"/>
          <w:szCs w:val="28"/>
        </w:rPr>
        <w:t xml:space="preserve"> Доквантовые алгоритмы факторизации</w:t>
      </w:r>
      <w:r w:rsidR="00FA678D" w:rsidRPr="003F38B5">
        <w:rPr>
          <w:rFonts w:ascii="Times New Roman" w:hAnsi="Times New Roman" w:cs="Times New Roman"/>
          <w:sz w:val="28"/>
          <w:szCs w:val="28"/>
        </w:rPr>
        <w:t>.</w:t>
      </w:r>
    </w:p>
    <w:p w:rsidR="00D511E2" w:rsidRPr="00913F58" w:rsidRDefault="00D511E2" w:rsidP="00D511E2">
      <w:pPr>
        <w:rPr>
          <w:rFonts w:ascii="Times New Roman" w:hAnsi="Times New Roman" w:cs="Times New Roman"/>
          <w:sz w:val="16"/>
          <w:szCs w:val="16"/>
          <w:highlight w:val="yellow"/>
        </w:rPr>
      </w:pPr>
    </w:p>
    <w:p w:rsidR="00511E2E" w:rsidRPr="003F38B5" w:rsidRDefault="00967B23" w:rsidP="004F483D">
      <w:pPr>
        <w:spacing w:line="300" w:lineRule="auto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3F38B5">
        <w:rPr>
          <w:rFonts w:ascii="Times New Roman" w:hAnsi="Times New Roman" w:cs="Times New Roman"/>
          <w:b/>
          <w:sz w:val="28"/>
          <w:szCs w:val="28"/>
        </w:rPr>
        <w:t>Литература:</w:t>
      </w:r>
      <w:r w:rsidR="00511E2E" w:rsidRPr="003F38B5">
        <w:rPr>
          <w:rFonts w:ascii="Times New Roman" w:hAnsi="Times New Roman" w:cs="Times New Roman"/>
          <w:sz w:val="28"/>
          <w:szCs w:val="28"/>
        </w:rPr>
        <w:t xml:space="preserve"> </w:t>
      </w:r>
      <w:r w:rsidR="00BF623C" w:rsidRPr="003F38B5">
        <w:rPr>
          <w:rFonts w:ascii="Times New Roman" w:hAnsi="Times New Roman" w:cs="Times New Roman"/>
          <w:sz w:val="28"/>
          <w:szCs w:val="28"/>
        </w:rPr>
        <w:t>Ишмухаметов Ш.Т., Рубцова Р.Г. Математические основы защиты</w:t>
      </w:r>
      <w:r w:rsidR="00BF623C" w:rsidRPr="003F38B5">
        <w:rPr>
          <w:rFonts w:ascii="Times New Roman" w:hAnsi="Times New Roman" w:cs="Times New Roman"/>
          <w:spacing w:val="-4"/>
          <w:sz w:val="28"/>
          <w:szCs w:val="28"/>
        </w:rPr>
        <w:t xml:space="preserve"> информации. Электронное учебное пособие. Казанский федеральный университет, </w:t>
      </w:r>
      <w:r w:rsidR="00BF623C" w:rsidRPr="003F38B5">
        <w:rPr>
          <w:rFonts w:ascii="Times New Roman" w:hAnsi="Times New Roman" w:cs="Times New Roman"/>
          <w:spacing w:val="-2"/>
          <w:sz w:val="28"/>
          <w:szCs w:val="28"/>
        </w:rPr>
        <w:t xml:space="preserve">институт вычислительной математики и информационных технологий.  </w:t>
      </w:r>
    </w:p>
    <w:p w:rsidR="00BF623C" w:rsidRPr="003F38B5" w:rsidRDefault="00BF623C" w:rsidP="00BF623C">
      <w:pPr>
        <w:pStyle w:val="Default"/>
        <w:rPr>
          <w:sz w:val="16"/>
          <w:szCs w:val="16"/>
        </w:rPr>
      </w:pPr>
    </w:p>
    <w:p w:rsidR="00BF623C" w:rsidRPr="003F38B5" w:rsidRDefault="00BF623C" w:rsidP="00BF623C">
      <w:pPr>
        <w:pStyle w:val="Default"/>
        <w:rPr>
          <w:b/>
          <w:sz w:val="28"/>
          <w:szCs w:val="28"/>
        </w:rPr>
      </w:pPr>
      <w:r w:rsidRPr="003F38B5">
        <w:rPr>
          <w:b/>
          <w:sz w:val="28"/>
          <w:szCs w:val="28"/>
        </w:rPr>
        <w:t>Вопросы:</w:t>
      </w:r>
    </w:p>
    <w:p w:rsidR="00BF623C" w:rsidRPr="00913F58" w:rsidRDefault="00BF623C" w:rsidP="00BF623C">
      <w:pPr>
        <w:pStyle w:val="Default"/>
        <w:rPr>
          <w:sz w:val="16"/>
          <w:szCs w:val="16"/>
          <w:highlight w:val="yellow"/>
        </w:rPr>
      </w:pPr>
    </w:p>
    <w:p w:rsidR="009B3B4E" w:rsidRPr="009B3B4E" w:rsidRDefault="009B3B4E" w:rsidP="003F38B5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3B4E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1. </w:t>
      </w:r>
      <w:r w:rsidRPr="009B3B4E">
        <w:rPr>
          <w:rFonts w:ascii="Times New Roman" w:hAnsi="Times New Roman" w:cs="Times New Roman"/>
          <w:i/>
          <w:iCs/>
          <w:color w:val="000000"/>
          <w:spacing w:val="-4"/>
          <w:sz w:val="28"/>
          <w:szCs w:val="28"/>
        </w:rPr>
        <w:t xml:space="preserve">Факторизация целого числа – </w:t>
      </w:r>
      <w:r w:rsidR="003F38B5" w:rsidRPr="003F38B5">
        <w:rPr>
          <w:rFonts w:ascii="Times New Roman" w:hAnsi="Times New Roman" w:cs="Times New Roman"/>
          <w:color w:val="000000"/>
          <w:spacing w:val="-4"/>
          <w:sz w:val="28"/>
          <w:szCs w:val="28"/>
        </w:rPr>
        <w:t>разложение на</w:t>
      </w:r>
      <w:r w:rsidRPr="009B3B4E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произведение простых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 сомножителей. </w:t>
      </w:r>
    </w:p>
    <w:p w:rsidR="009B3B4E" w:rsidRPr="009B3B4E" w:rsidRDefault="009B3B4E" w:rsidP="003F38B5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9B3B4E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2. </w:t>
      </w:r>
      <w:r w:rsidRPr="009B3B4E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 xml:space="preserve">Несуществование быстрых </w:t>
      </w:r>
      <w:r w:rsidRPr="009B3B4E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полиномиальных </w:t>
      </w:r>
      <w:r w:rsidRPr="009B3B4E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алгоритмов факторизации</w:t>
      </w:r>
      <w:r w:rsidRPr="009B3B4E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. </w:t>
      </w:r>
    </w:p>
    <w:p w:rsidR="009B3B4E" w:rsidRPr="009B3B4E" w:rsidRDefault="009B3B4E" w:rsidP="003F38B5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3B4E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9B3B4E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. Генерация ключей по </w:t>
      </w:r>
      <w:r w:rsidRPr="009B3B4E">
        <w:rPr>
          <w:rFonts w:ascii="Times New Roman" w:hAnsi="Times New Roman" w:cs="Times New Roman"/>
          <w:i/>
          <w:iCs/>
          <w:color w:val="000000"/>
          <w:spacing w:val="-4"/>
          <w:sz w:val="28"/>
          <w:szCs w:val="28"/>
        </w:rPr>
        <w:t>функции Эйлера</w:t>
      </w:r>
      <w:r w:rsidRPr="009B3B4E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, получение </w:t>
      </w:r>
      <w:r w:rsidRPr="009B3B4E">
        <w:rPr>
          <w:rFonts w:ascii="Times New Roman" w:hAnsi="Times New Roman" w:cs="Times New Roman"/>
          <w:i/>
          <w:iCs/>
          <w:color w:val="000000"/>
          <w:spacing w:val="-4"/>
          <w:sz w:val="28"/>
          <w:szCs w:val="28"/>
        </w:rPr>
        <w:t xml:space="preserve">открытого </w:t>
      </w:r>
      <w:r w:rsidRPr="009B3B4E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и </w:t>
      </w:r>
      <w:r w:rsidRPr="009B3B4E">
        <w:rPr>
          <w:rFonts w:ascii="Times New Roman" w:hAnsi="Times New Roman" w:cs="Times New Roman"/>
          <w:i/>
          <w:iCs/>
          <w:color w:val="000000"/>
          <w:spacing w:val="-4"/>
          <w:sz w:val="28"/>
          <w:szCs w:val="28"/>
        </w:rPr>
        <w:t xml:space="preserve">закрытого </w:t>
      </w:r>
      <w:r w:rsidRPr="009B3B4E">
        <w:rPr>
          <w:rFonts w:ascii="Times New Roman" w:hAnsi="Times New Roman" w:cs="Times New Roman"/>
          <w:color w:val="000000"/>
          <w:spacing w:val="-4"/>
          <w:sz w:val="28"/>
          <w:szCs w:val="28"/>
        </w:rPr>
        <w:t>ключей.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9B3B4E" w:rsidRPr="009B3B4E" w:rsidRDefault="009B3B4E" w:rsidP="003F38B5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4.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Шифрование 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дешифрование 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текстовой строки с помощью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>алгоритма RSA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9B3B4E" w:rsidRPr="009B3B4E" w:rsidRDefault="009B3B4E" w:rsidP="003F38B5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5. Проверка корректности восстановления текста с помощью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>теоремы Эйлера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9B3B4E" w:rsidRPr="009B3B4E" w:rsidRDefault="009B3B4E" w:rsidP="003F38B5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6. Понятие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криптостойкости алгоритма 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и вычислительно сложная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>задача факторизации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, решение которой может пошатнуть криптостойкость RSA. </w:t>
      </w:r>
    </w:p>
    <w:p w:rsidR="009B3B4E" w:rsidRPr="009B3B4E" w:rsidRDefault="009B3B4E" w:rsidP="003F38B5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7.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Метод 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(алгоритм)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Пьера Ферма 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как основа факторизации целых чисел. </w:t>
      </w:r>
    </w:p>
    <w:p w:rsidR="009B3B4E" w:rsidRPr="009B3B4E" w:rsidRDefault="009B3B4E" w:rsidP="003F38B5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3B4E">
        <w:rPr>
          <w:rFonts w:ascii="Times New Roman" w:hAnsi="Times New Roman" w:cs="Times New Roman"/>
          <w:color w:val="000000"/>
          <w:sz w:val="28"/>
          <w:szCs w:val="28"/>
        </w:rPr>
        <w:t>8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. </w:t>
      </w:r>
      <w:r w:rsidRPr="0027080A">
        <w:rPr>
          <w:rFonts w:ascii="Times New Roman" w:hAnsi="Times New Roman" w:cs="Times New Roman"/>
          <w:i/>
          <w:color w:val="000000"/>
          <w:sz w:val="28"/>
          <w:szCs w:val="28"/>
        </w:rPr>
        <w:t>(ρ–1)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метод Полларда, 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его стадии, оценка его эффективности и сходимости. </w:t>
      </w:r>
    </w:p>
    <w:p w:rsidR="009B3B4E" w:rsidRPr="009B3B4E" w:rsidRDefault="009B3B4E" w:rsidP="003F38B5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9. </w:t>
      </w:r>
      <w:r w:rsidRPr="0027080A">
        <w:rPr>
          <w:rFonts w:ascii="Times New Roman" w:hAnsi="Times New Roman" w:cs="Times New Roman"/>
          <w:i/>
          <w:color w:val="000000"/>
          <w:sz w:val="28"/>
          <w:szCs w:val="28"/>
        </w:rPr>
        <w:t>(ρ+1)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метод Вильямса, 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его стадии, оценка его эффективности и сходимости. </w:t>
      </w:r>
    </w:p>
    <w:p w:rsidR="009B3B4E" w:rsidRPr="009B3B4E" w:rsidRDefault="009B3B4E" w:rsidP="003F38B5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3B4E">
        <w:rPr>
          <w:rFonts w:ascii="Times New Roman" w:hAnsi="Times New Roman" w:cs="Times New Roman"/>
          <w:color w:val="000000"/>
          <w:sz w:val="28"/>
          <w:szCs w:val="28"/>
        </w:rPr>
        <w:t>10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r w:rsidR="0027080A">
        <w:rPr>
          <w:rFonts w:ascii="Times New Roman" w:hAnsi="Times New Roman" w:cs="Times New Roman"/>
          <w:i/>
          <w:iCs/>
          <w:color w:val="000000"/>
          <w:sz w:val="28"/>
          <w:szCs w:val="28"/>
        </w:rPr>
        <w:t>ρ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–метод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Полларда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. Его обоснование, стадии и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>модификация Флойда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9B3B4E" w:rsidRPr="009B3B4E" w:rsidRDefault="009B3B4E" w:rsidP="003F38B5"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11.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Вероятностная т</w:t>
      </w:r>
      <w:bookmarkStart w:id="0" w:name="_GoBack"/>
      <w:bookmarkEnd w:id="0"/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еорема 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Парадокс дня рождения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» и её доказательство. </w:t>
      </w:r>
    </w:p>
    <w:p w:rsidR="009B3B4E" w:rsidRPr="00584DFC" w:rsidRDefault="009B3B4E" w:rsidP="003F38B5">
      <w:pPr>
        <w:autoSpaceDE w:val="0"/>
        <w:autoSpaceDN w:val="0"/>
        <w:adjustRightInd w:val="0"/>
        <w:spacing w:after="0" w:line="300" w:lineRule="auto"/>
        <w:ind w:right="-1"/>
        <w:jc w:val="both"/>
        <w:rPr>
          <w:rFonts w:ascii="Times New Roman" w:hAnsi="Times New Roman" w:cs="Times New Roman"/>
          <w:color w:val="000000"/>
          <w:spacing w:val="-6"/>
          <w:sz w:val="28"/>
          <w:szCs w:val="28"/>
        </w:rPr>
      </w:pP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12. Расскажите о возможности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факторизации 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с </w:t>
      </w:r>
      <w:r w:rsidRPr="009B3B4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полиномиальной сложностью </w:t>
      </w:r>
      <w:r w:rsidRPr="009B3B4E">
        <w:rPr>
          <w:rFonts w:ascii="Times New Roman" w:hAnsi="Times New Roman" w:cs="Times New Roman"/>
          <w:color w:val="000000"/>
          <w:sz w:val="28"/>
          <w:szCs w:val="28"/>
        </w:rPr>
        <w:t xml:space="preserve">на </w:t>
      </w:r>
      <w:r w:rsidRPr="00584DFC">
        <w:rPr>
          <w:rFonts w:ascii="Times New Roman" w:hAnsi="Times New Roman" w:cs="Times New Roman"/>
          <w:color w:val="000000"/>
          <w:sz w:val="28"/>
          <w:szCs w:val="28"/>
        </w:rPr>
        <w:t>квантовом компьютере будущего, с помощью квантовых алгоритмов.</w:t>
      </w:r>
    </w:p>
    <w:p w:rsidR="009B3B4E" w:rsidRPr="00747DCC" w:rsidRDefault="00EC55A7" w:rsidP="00FA678D">
      <w:pPr>
        <w:spacing w:after="0" w:line="300" w:lineRule="auto"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</w:t>
      </w:r>
      <w:r w:rsidR="0032796A" w:rsidRPr="00584DFC">
        <w:rPr>
          <w:rFonts w:ascii="Times New Roman" w:hAnsi="Times New Roman" w:cs="Times New Roman"/>
          <w:sz w:val="28"/>
          <w:szCs w:val="28"/>
        </w:rPr>
        <w:t xml:space="preserve">. Самостоятельное изучение самой свежей научной литературы (научных статей, монографий, </w:t>
      </w:r>
      <w:r w:rsidR="00584DFC">
        <w:rPr>
          <w:rFonts w:ascii="Times New Roman" w:hAnsi="Times New Roman" w:cs="Times New Roman"/>
          <w:sz w:val="28"/>
          <w:szCs w:val="28"/>
        </w:rPr>
        <w:t xml:space="preserve">диссертаций, </w:t>
      </w:r>
      <w:r w:rsidR="0032796A" w:rsidRPr="00584DFC">
        <w:rPr>
          <w:rFonts w:ascii="Times New Roman" w:hAnsi="Times New Roman" w:cs="Times New Roman"/>
          <w:sz w:val="28"/>
          <w:szCs w:val="28"/>
        </w:rPr>
        <w:t>учебников 2020</w:t>
      </w:r>
      <w:r w:rsidR="0032796A" w:rsidRPr="00584DFC">
        <w:rPr>
          <w:rFonts w:ascii="Times New Roman" w:hAnsi="Times New Roman" w:cs="Times New Roman"/>
          <w:sz w:val="2"/>
          <w:szCs w:val="2"/>
        </w:rPr>
        <w:t xml:space="preserve"> </w:t>
      </w:r>
      <w:r w:rsidR="0032796A" w:rsidRPr="00584DFC">
        <w:rPr>
          <w:rFonts w:ascii="Times New Roman" w:hAnsi="Times New Roman" w:cs="Times New Roman"/>
          <w:sz w:val="28"/>
          <w:szCs w:val="28"/>
        </w:rPr>
        <w:t>–</w:t>
      </w:r>
      <w:r w:rsidR="0032796A" w:rsidRPr="00584DFC">
        <w:rPr>
          <w:rFonts w:ascii="Times New Roman" w:hAnsi="Times New Roman" w:cs="Times New Roman"/>
          <w:sz w:val="2"/>
          <w:szCs w:val="2"/>
        </w:rPr>
        <w:t xml:space="preserve"> </w:t>
      </w:r>
      <w:r w:rsidR="00584DFC">
        <w:rPr>
          <w:rFonts w:ascii="Times New Roman" w:hAnsi="Times New Roman" w:cs="Times New Roman"/>
          <w:sz w:val="28"/>
          <w:szCs w:val="28"/>
        </w:rPr>
        <w:t>2023 годов издания) по тематике</w:t>
      </w:r>
      <w:r w:rsidR="0032796A" w:rsidRPr="00584DFC">
        <w:rPr>
          <w:rFonts w:ascii="Times New Roman" w:hAnsi="Times New Roman" w:cs="Times New Roman"/>
          <w:sz w:val="28"/>
          <w:szCs w:val="28"/>
        </w:rPr>
        <w:t xml:space="preserve"> практического занятия</w:t>
      </w:r>
      <w:r w:rsidR="00584DFC">
        <w:rPr>
          <w:rFonts w:ascii="Times New Roman" w:hAnsi="Times New Roman" w:cs="Times New Roman"/>
          <w:sz w:val="28"/>
          <w:szCs w:val="28"/>
        </w:rPr>
        <w:t>.</w:t>
      </w:r>
      <w:r w:rsidR="0032796A" w:rsidRPr="00584DFC">
        <w:rPr>
          <w:rFonts w:ascii="Times New Roman" w:hAnsi="Times New Roman" w:cs="Times New Roman"/>
          <w:sz w:val="28"/>
          <w:szCs w:val="28"/>
        </w:rPr>
        <w:t xml:space="preserve"> (</w:t>
      </w:r>
      <w:r w:rsidR="003F38B5" w:rsidRPr="00584DFC">
        <w:rPr>
          <w:rFonts w:ascii="Times New Roman" w:hAnsi="Times New Roman" w:cs="Times New Roman"/>
          <w:spacing w:val="4"/>
          <w:sz w:val="28"/>
          <w:szCs w:val="28"/>
        </w:rPr>
        <w:t>Сколько времени занимает факторизаци</w:t>
      </w:r>
      <w:r w:rsidR="00584DFC">
        <w:rPr>
          <w:rFonts w:ascii="Times New Roman" w:hAnsi="Times New Roman" w:cs="Times New Roman"/>
          <w:spacing w:val="4"/>
          <w:sz w:val="28"/>
          <w:szCs w:val="28"/>
        </w:rPr>
        <w:t xml:space="preserve">я больших </w:t>
      </w:r>
      <w:r w:rsidR="00584DFC" w:rsidRPr="00584DFC">
        <w:rPr>
          <w:rFonts w:ascii="Times New Roman" w:hAnsi="Times New Roman" w:cs="Times New Roman"/>
          <w:spacing w:val="-4"/>
          <w:sz w:val="28"/>
          <w:szCs w:val="28"/>
        </w:rPr>
        <w:t>простых чисел, используемых в криптосистемах</w:t>
      </w:r>
      <w:r w:rsidR="003F38B5" w:rsidRPr="00584DF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3F38B5" w:rsidRPr="00584DFC">
        <w:rPr>
          <w:rFonts w:ascii="Times New Roman" w:hAnsi="Times New Roman" w:cs="Times New Roman"/>
          <w:spacing w:val="-4"/>
          <w:sz w:val="28"/>
          <w:szCs w:val="28"/>
          <w:lang w:val="en-US"/>
        </w:rPr>
        <w:t>RSA</w:t>
      </w:r>
      <w:r w:rsidR="003F38B5" w:rsidRPr="00584DFC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r w:rsidR="003F38B5" w:rsidRPr="00584DFC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DSA </w:t>
      </w:r>
      <w:r w:rsidR="003F38B5" w:rsidRPr="00584DFC">
        <w:rPr>
          <w:rFonts w:ascii="Times New Roman" w:hAnsi="Times New Roman" w:cs="Times New Roman"/>
          <w:spacing w:val="-4"/>
          <w:sz w:val="28"/>
          <w:szCs w:val="28"/>
        </w:rPr>
        <w:t>и других</w:t>
      </w:r>
      <w:r w:rsidR="00584DFC" w:rsidRPr="00584DFC">
        <w:rPr>
          <w:rFonts w:ascii="Times New Roman" w:hAnsi="Times New Roman" w:cs="Times New Roman"/>
          <w:sz w:val="28"/>
          <w:szCs w:val="28"/>
        </w:rPr>
        <w:t xml:space="preserve"> криптосистемах</w:t>
      </w:r>
      <w:r w:rsidR="003F38B5" w:rsidRPr="00584DFC">
        <w:rPr>
          <w:rFonts w:ascii="Times New Roman" w:hAnsi="Times New Roman" w:cs="Times New Roman"/>
          <w:sz w:val="28"/>
          <w:szCs w:val="28"/>
        </w:rPr>
        <w:t>, основанных на факторизации и дискретном логарифмировании?</w:t>
      </w:r>
      <w:r w:rsidR="00584DFC" w:rsidRPr="00584DFC">
        <w:rPr>
          <w:rFonts w:ascii="Times New Roman" w:hAnsi="Times New Roman" w:cs="Times New Roman"/>
          <w:sz w:val="28"/>
          <w:szCs w:val="28"/>
        </w:rPr>
        <w:t xml:space="preserve"> Расскажите о современных модификациях подобных криптосистем. Есть ли у них будущее?</w:t>
      </w:r>
      <w:r w:rsidR="00747DCC" w:rsidRPr="00584DFC">
        <w:rPr>
          <w:rFonts w:ascii="Times New Roman" w:hAnsi="Times New Roman" w:cs="Times New Roman"/>
          <w:spacing w:val="4"/>
          <w:sz w:val="28"/>
          <w:szCs w:val="28"/>
        </w:rPr>
        <w:t>)</w:t>
      </w:r>
    </w:p>
    <w:sectPr w:rsidR="009B3B4E" w:rsidRPr="00747DCC" w:rsidSect="0032796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0409C"/>
    <w:rsid w:val="00027CC4"/>
    <w:rsid w:val="00045B06"/>
    <w:rsid w:val="000C1982"/>
    <w:rsid w:val="0027080A"/>
    <w:rsid w:val="0032796A"/>
    <w:rsid w:val="003F38B5"/>
    <w:rsid w:val="004329AC"/>
    <w:rsid w:val="004F483D"/>
    <w:rsid w:val="00511E2E"/>
    <w:rsid w:val="00584DFC"/>
    <w:rsid w:val="00631D27"/>
    <w:rsid w:val="00702731"/>
    <w:rsid w:val="00747DCC"/>
    <w:rsid w:val="00781D72"/>
    <w:rsid w:val="008727C6"/>
    <w:rsid w:val="008C2876"/>
    <w:rsid w:val="00913F58"/>
    <w:rsid w:val="00967B23"/>
    <w:rsid w:val="009B3B4E"/>
    <w:rsid w:val="00AE3E80"/>
    <w:rsid w:val="00B46EDF"/>
    <w:rsid w:val="00BF623C"/>
    <w:rsid w:val="00D162ED"/>
    <w:rsid w:val="00D511E2"/>
    <w:rsid w:val="00E93793"/>
    <w:rsid w:val="00EC55A7"/>
    <w:rsid w:val="00FA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2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27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2023-03-25T06:17:00Z</dcterms:created>
  <dcterms:modified xsi:type="dcterms:W3CDTF">2023-03-25T07:47:00Z</dcterms:modified>
</cp:coreProperties>
</file>