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64EF" w:rsidRPr="003664EF" w:rsidRDefault="003664EF" w:rsidP="003664EF">
      <w:pPr>
        <w:spacing w:after="150" w:line="624" w:lineRule="atLeast"/>
        <w:jc w:val="center"/>
        <w:outlineLvl w:val="1"/>
        <w:rPr>
          <w:rFonts w:ascii="inherit" w:eastAsia="Times New Roman" w:hAnsi="inherit" w:cs="Times New Roman"/>
          <w:color w:val="000000"/>
          <w:sz w:val="48"/>
          <w:szCs w:val="48"/>
          <w:lang w:eastAsia="ru-RU"/>
        </w:rPr>
      </w:pPr>
      <w:r>
        <w:rPr>
          <w:rFonts w:ascii="inherit" w:eastAsia="Times New Roman" w:hAnsi="inherit" w:cs="Times New Roman"/>
          <w:color w:val="000000"/>
          <w:sz w:val="48"/>
          <w:szCs w:val="48"/>
          <w:lang w:eastAsia="ru-RU"/>
        </w:rPr>
        <w:t xml:space="preserve">БАСЗ 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:rsidR="003664EF" w:rsidRPr="00BE0119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BE011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1) К правовым методам, обеспечивающим информационную безопасность, относятся:</w:t>
      </w:r>
    </w:p>
    <w:p w:rsidR="003664EF" w:rsidRPr="00BE0119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BE011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- Разработка аппаратных средств обеспечения правовых данных</w:t>
      </w:r>
    </w:p>
    <w:p w:rsidR="003664EF" w:rsidRPr="00BE0119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BE011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- Разработка и установка во всех компьютерных правовых сетях журналов учета действий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011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+ Разработка и конкретизация правовых нормативных актов обеспечения безопасности</w:t>
      </w:r>
    </w:p>
    <w:p w:rsidR="003664EF" w:rsidRPr="00BE0119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BE011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 xml:space="preserve">2) Основными источниками угроз информационной безопасности являются все указанное: </w:t>
      </w:r>
    </w:p>
    <w:p w:rsidR="003664EF" w:rsidRPr="00BE0119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BE011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- Хищение жестких дисков, подключение к сети, инсайдерство</w:t>
      </w:r>
    </w:p>
    <w:p w:rsidR="003664EF" w:rsidRPr="00BE0119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BE011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+ Перехват данных, хищение данных, изменение архитектуры системы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011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- Хищение данных, подкуп системных администраторов, нарушение регламента работы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3) Виды информационной безопасности: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+ Персональная, корпоративная, государственная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Клиентская, серверная, сетевая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Локальная, глобальная, смешанная</w:t>
      </w:r>
    </w:p>
    <w:p w:rsidR="003664EF" w:rsidRPr="00BE0119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BE011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4) Цели информационной безопасности – своевременное обнаружение, предупреждение:</w:t>
      </w:r>
    </w:p>
    <w:p w:rsidR="003664EF" w:rsidRPr="00BE0119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BE011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+ несанкционированного доступа, воздействия в сети</w:t>
      </w:r>
    </w:p>
    <w:p w:rsidR="003664EF" w:rsidRPr="00BE0119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BE011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- инсайдерства в организации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011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- чрезвычайных ситуаций</w:t>
      </w:r>
    </w:p>
    <w:p w:rsidR="003664EF" w:rsidRPr="00BE0119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BE011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5) Основные объекты информационной безопасности:</w:t>
      </w:r>
    </w:p>
    <w:p w:rsidR="003664EF" w:rsidRPr="00BE0119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BE011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+ Компьютерные сети, базы данных</w:t>
      </w:r>
    </w:p>
    <w:p w:rsidR="003664EF" w:rsidRPr="00BE0119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BE011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- Информационные системы, психологическое состояние пользователей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011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- Бизнес-ориентированные, коммерческие системы</w:t>
      </w:r>
    </w:p>
    <w:p w:rsidR="003664EF" w:rsidRPr="00BE0119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BE011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6) Основными рисками информационной безопасности являются:</w:t>
      </w:r>
    </w:p>
    <w:p w:rsidR="003664EF" w:rsidRPr="00BE0119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BE011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- Искажение, уменьшение объема, перекодировка информации</w:t>
      </w:r>
    </w:p>
    <w:p w:rsidR="003664EF" w:rsidRPr="00BE0119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BE011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- Техническое вмешательство, выведение из строя оборудования сети</w:t>
      </w:r>
    </w:p>
    <w:p w:rsidR="003664EF" w:rsidRPr="00BE0119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BE011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+ Потеря, искажение, утечка информации</w:t>
      </w:r>
    </w:p>
    <w:p w:rsidR="003664EF" w:rsidRPr="00BE0119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BE011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7) К основным принципам обеспечения информационной безопасности относится:</w:t>
      </w:r>
    </w:p>
    <w:p w:rsidR="003664EF" w:rsidRPr="00BE0119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BE011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+ Экономической эффективности системы безопасности</w:t>
      </w:r>
    </w:p>
    <w:p w:rsidR="003664EF" w:rsidRPr="00BE0119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BE011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- Многоплатформенной реализации системы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011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- Усиления защищенности всех звеньев системы</w:t>
      </w:r>
    </w:p>
    <w:p w:rsidR="003664EF" w:rsidRPr="00BE0119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BE011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8) Основными субъектами информационной безопасности являются:</w:t>
      </w:r>
    </w:p>
    <w:p w:rsidR="003664EF" w:rsidRPr="00BE0119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BE011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- руководители, менеджеры, администраторы компаний</w:t>
      </w:r>
    </w:p>
    <w:p w:rsidR="003664EF" w:rsidRPr="00BE0119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BE011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+ органы права, государства, бизнеса</w:t>
      </w:r>
    </w:p>
    <w:p w:rsidR="003664EF" w:rsidRPr="00BE0119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BE011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- сетевые базы данных, фаерволлы</w:t>
      </w:r>
    </w:p>
    <w:p w:rsidR="003664EF" w:rsidRPr="00BE0119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BE011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9) К основным функциям системы безопасности можно отнести все перечисленное:</w:t>
      </w:r>
    </w:p>
    <w:p w:rsidR="003664EF" w:rsidRPr="00BE0119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BE011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+ Установление регламента, аудит системы, выявление рисков</w:t>
      </w:r>
    </w:p>
    <w:p w:rsidR="003664EF" w:rsidRPr="00BE0119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BE011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- Установка новых офисных приложений, смена хостинг-компании</w:t>
      </w:r>
    </w:p>
    <w:p w:rsidR="003664EF" w:rsidRPr="00BE0119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BE011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- Внедрение аутентификации, проверки контактных данных пользователей</w:t>
      </w:r>
    </w:p>
    <w:p w:rsidR="003664EF" w:rsidRPr="00BE0119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BE011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10) Принципом информационной безопасности является принцип недопущения:</w:t>
      </w:r>
    </w:p>
    <w:p w:rsidR="003664EF" w:rsidRPr="00BE0119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BE011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+ Неоправданных ограничений при работе в сети (системе)</w:t>
      </w:r>
    </w:p>
    <w:p w:rsidR="003664EF" w:rsidRPr="00BE0119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BE011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- Рисков безопасности сети, системы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011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- Презумпции секретности</w:t>
      </w:r>
    </w:p>
    <w:p w:rsidR="003664EF" w:rsidRPr="00BE0119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BE011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lastRenderedPageBreak/>
        <w:t>11) Принципом политики информационной безопасности является принцип:</w:t>
      </w:r>
    </w:p>
    <w:p w:rsidR="003664EF" w:rsidRPr="00BE0119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BE011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+ Невозможности миновать защитные средства сети (системы)</w:t>
      </w:r>
    </w:p>
    <w:p w:rsidR="003664EF" w:rsidRPr="00BE0119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BE011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- Усиления основного звена сети, системы</w:t>
      </w:r>
    </w:p>
    <w:p w:rsidR="003664EF" w:rsidRPr="00BE0119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BE011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- Полного блокирования доступа при риск-ситуациях</w:t>
      </w:r>
    </w:p>
    <w:p w:rsidR="003664EF" w:rsidRPr="00BE0119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BE011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12) Принципом политики информационной безопасности является принцип:</w:t>
      </w:r>
    </w:p>
    <w:p w:rsidR="003664EF" w:rsidRPr="00BE0119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BE011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+ Усиления защищенности самого незащищенного звена сети (системы)</w:t>
      </w:r>
    </w:p>
    <w:p w:rsidR="003664EF" w:rsidRPr="00BE0119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BE011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- Перехода в безопасное состояние работы сети, системы</w:t>
      </w:r>
    </w:p>
    <w:p w:rsidR="003664EF" w:rsidRPr="00BE0119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BE011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- Полного доступа пользователей ко всем ресурсам сети, системы</w:t>
      </w:r>
    </w:p>
    <w:p w:rsidR="003664EF" w:rsidRPr="00BE0119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BE011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13) Принципом политики информационной безопасности является принцип:</w:t>
      </w:r>
    </w:p>
    <w:p w:rsidR="003664EF" w:rsidRPr="00BE0119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BE011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+ Разделения доступа (обязанностей, привилегий) клиентам сети (системы)</w:t>
      </w:r>
    </w:p>
    <w:p w:rsidR="003664EF" w:rsidRPr="00BE0119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BE011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- Одноуровневой защиты сети, системы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011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- Совместимых, однотипных программно-технических средств сети, системы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14) К основным типам средств воздействия на компьютерную сеть относится: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Компьютерный сбой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+ Логические закладки («мины»)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Аварийное отключение питания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15) Когда получен спам по e-mail с приложенным файлом, следует: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Прочитать приложение, если оно не содержит ничего ценного – удалить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Сохранить приложение в парке «Спам», выяснить затем IP-адрес генератора спама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+ Удалить письмо с приложением, не раскрывая (не читая) его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16) Принцип Кирхгофа: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Секретность ключа определена секретностью открытого сообщения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Секретность информации определена скоростью передачи данных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+ Секретность закрытого сообщения определяется секретностью ключа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17) ЭЦП – это: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Электронно-цифровой преобразователь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+ Электронно-цифровая подпись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Электронно-цифровой процессор</w:t>
      </w:r>
    </w:p>
    <w:p w:rsidR="003664EF" w:rsidRPr="00BE0119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BE011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18) Наиболее распространены угрозы информационной безопасности корпоративной системы:</w:t>
      </w:r>
    </w:p>
    <w:p w:rsidR="003664EF" w:rsidRPr="00BE0119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BE011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- Покупка нелицензионного ПО</w:t>
      </w:r>
    </w:p>
    <w:p w:rsidR="003664EF" w:rsidRPr="00BE0119" w:rsidRDefault="003664EF" w:rsidP="003B2376">
      <w:pPr>
        <w:tabs>
          <w:tab w:val="left" w:pos="8540"/>
        </w:tabs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BE011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+ Ошибки эксплуатации и неумышленного изменения режима работы системы</w:t>
      </w:r>
      <w:r w:rsidR="003B2376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ab/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011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- Сознательного внедрения сетевых вирусов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19) Наиболее распространены угрозы информационной безопасности сети: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Распределенный доступ клиент, отказ оборудования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Моральный износ сети, инсайдерство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+ Сбой (отказ) оборудования, нелегальное копирование данных</w:t>
      </w:r>
    </w:p>
    <w:p w:rsidR="003664EF" w:rsidRPr="00BE0119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BE011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20) Наиболее распространены средства воздействия на сеть офиса:</w:t>
      </w:r>
    </w:p>
    <w:p w:rsidR="003664EF" w:rsidRPr="00BE0119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BE011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- Слабый трафик, информационный обман, вирусы в интернет</w:t>
      </w:r>
    </w:p>
    <w:p w:rsidR="003664EF" w:rsidRPr="00BE0119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BE011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+ Вирусы в сети, логические мины (закладки), информационный перехват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011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- Компьютерные сбои, изменение администрирования, топологии</w:t>
      </w:r>
    </w:p>
    <w:p w:rsid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3664EF" w:rsidRPr="00BE0119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BE011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lastRenderedPageBreak/>
        <w:t>21) Утечкой информации в системе называется ситуация, характеризуемая:</w:t>
      </w:r>
    </w:p>
    <w:p w:rsidR="003664EF" w:rsidRPr="00BE0119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BE011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+ Потерей данных в системе</w:t>
      </w:r>
    </w:p>
    <w:p w:rsidR="003664EF" w:rsidRPr="00BE0119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BE011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- Изменением формы информации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011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- Изменением содержания информации</w:t>
      </w:r>
    </w:p>
    <w:p w:rsidR="00223EA0" w:rsidRDefault="00223EA0" w:rsidP="003664EF">
      <w:pPr>
        <w:spacing w:after="0" w:line="30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</w:pPr>
    </w:p>
    <w:p w:rsidR="003664EF" w:rsidRPr="00BE0119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bookmarkStart w:id="0" w:name="_GoBack"/>
      <w:bookmarkEnd w:id="0"/>
      <w:r w:rsidRPr="00BE011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22) Свойствами информации, наиболее актуальными при обеспечении информационной безопасности являются:</w:t>
      </w:r>
    </w:p>
    <w:p w:rsidR="003664EF" w:rsidRPr="00BE0119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BE011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+ Целостность</w:t>
      </w:r>
    </w:p>
    <w:p w:rsidR="003664EF" w:rsidRPr="00BE0119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BE011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- Доступность</w:t>
      </w:r>
    </w:p>
    <w:p w:rsidR="003664EF" w:rsidRPr="003664EF" w:rsidRDefault="00BE0119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011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- Актуальность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23) Угроза информационной системе (компьютерной сети) – это: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+ Вероятное событие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Детерминированное (всегда определенное) событие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Событие, происходящее периодически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24) Информация, которую следует защищать (по нормативам, правилам сети, системы) называется: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Регламентированной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Правовой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+ Защищаемой</w:t>
      </w:r>
    </w:p>
    <w:p w:rsidR="003664EF" w:rsidRPr="00BE0119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BE011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25) Разновидностями угроз безопасности (сети, системы) являются все перечисленное:</w:t>
      </w:r>
    </w:p>
    <w:p w:rsidR="003664EF" w:rsidRPr="00BE0119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BE011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+ Программные, технические, организационные, технологические</w:t>
      </w:r>
    </w:p>
    <w:p w:rsidR="003664EF" w:rsidRPr="00BE0119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BE011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- Серверные, клиентские, спутниковые, наземные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011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- Личные, корпоративные, социальные, национальные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26) Окончательно, ответственность за защищенность данных в компьютерной сети несет: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+ Владелец сети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Администратор сети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Пользователь сети</w:t>
      </w:r>
    </w:p>
    <w:p w:rsidR="003664EF" w:rsidRPr="00BE0119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BE011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27) Политика безопасности в системе (сети) – это комплекс:</w:t>
      </w:r>
    </w:p>
    <w:p w:rsidR="003664EF" w:rsidRPr="00BE0119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BE011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+ Руководств, требований обеспечения необходимого уровня безопасности</w:t>
      </w:r>
    </w:p>
    <w:p w:rsidR="003664EF" w:rsidRPr="00BE0119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BE011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- Инструкций, алгоритмов поведения пользователя в сети</w:t>
      </w:r>
    </w:p>
    <w:p w:rsidR="003664EF" w:rsidRPr="00BE0119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BE011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- Нормы информационного права, соблюдаемые в сети</w:t>
      </w:r>
    </w:p>
    <w:p w:rsidR="003664EF" w:rsidRPr="00BE0119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BE011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28) Наиболее важным при реализации защитных мер политики безопасности является:</w:t>
      </w:r>
    </w:p>
    <w:p w:rsidR="003664EF" w:rsidRPr="00BE0119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BE011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- Аудит, анализ затрат на проведение защитных мер</w:t>
      </w:r>
    </w:p>
    <w:p w:rsidR="003664EF" w:rsidRPr="00BE0119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BE011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- Аудит, анализ безопасности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011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+ Аудит, анализ уязвимостей, риск-ситуаций</w:t>
      </w:r>
    </w:p>
    <w:p w:rsidR="003664EF" w:rsidRPr="003664EF" w:rsidRDefault="003664EF" w:rsidP="003664EF">
      <w:pPr>
        <w:shd w:val="clear" w:color="auto" w:fill="FFFFFF"/>
        <w:spacing w:after="0" w:line="240" w:lineRule="auto"/>
        <w:ind w:right="60"/>
        <w:textAlignment w:val="top"/>
        <w:rPr>
          <w:rFonts w:ascii="Arial" w:eastAsia="Times New Roman" w:hAnsi="Arial" w:cs="Arial"/>
          <w:color w:val="2B2727"/>
          <w:spacing w:val="8"/>
          <w:sz w:val="30"/>
          <w:szCs w:val="30"/>
          <w:lang w:eastAsia="ru-RU"/>
        </w:rPr>
      </w:pPr>
    </w:p>
    <w:p w:rsidR="00E4614C" w:rsidRDefault="00994913"/>
    <w:sectPr w:rsidR="00E4614C" w:rsidSect="003664EF">
      <w:pgSz w:w="11906" w:h="16838"/>
      <w:pgMar w:top="851" w:right="566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641828"/>
    <w:multiLevelType w:val="multilevel"/>
    <w:tmpl w:val="F38C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64EF"/>
    <w:rsid w:val="00223EA0"/>
    <w:rsid w:val="003664EF"/>
    <w:rsid w:val="003B2376"/>
    <w:rsid w:val="00702731"/>
    <w:rsid w:val="008C2876"/>
    <w:rsid w:val="00994913"/>
    <w:rsid w:val="00BE0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C6457E-BC6C-4E24-9CDF-370070632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664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664E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extravote-star">
    <w:name w:val="extravote-star"/>
    <w:basedOn w:val="a0"/>
    <w:rsid w:val="003664EF"/>
  </w:style>
  <w:style w:type="character" w:styleId="a3">
    <w:name w:val="Hyperlink"/>
    <w:basedOn w:val="a0"/>
    <w:uiPriority w:val="99"/>
    <w:semiHidden/>
    <w:unhideWhenUsed/>
    <w:rsid w:val="003664EF"/>
    <w:rPr>
      <w:color w:val="0000FF"/>
      <w:u w:val="single"/>
    </w:rPr>
  </w:style>
  <w:style w:type="character" w:customStyle="1" w:styleId="extravote-info">
    <w:name w:val="extravote-info"/>
    <w:basedOn w:val="a0"/>
    <w:rsid w:val="003664EF"/>
  </w:style>
  <w:style w:type="paragraph" w:styleId="a4">
    <w:name w:val="Normal (Web)"/>
    <w:basedOn w:val="a"/>
    <w:uiPriority w:val="99"/>
    <w:semiHidden/>
    <w:unhideWhenUsed/>
    <w:rsid w:val="003664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3664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71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77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50454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869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914051">
          <w:marLeft w:val="0"/>
          <w:marRight w:val="0"/>
          <w:marTop w:val="1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7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73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483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867</Words>
  <Characters>4944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Учетная запись Майкрософт</cp:lastModifiedBy>
  <cp:revision>3</cp:revision>
  <dcterms:created xsi:type="dcterms:W3CDTF">2021-03-24T07:18:00Z</dcterms:created>
  <dcterms:modified xsi:type="dcterms:W3CDTF">2023-05-14T15:35:00Z</dcterms:modified>
</cp:coreProperties>
</file>