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4EF" w:rsidRPr="003664EF" w:rsidRDefault="003664EF" w:rsidP="003664EF">
      <w:pPr>
        <w:spacing w:after="150" w:line="624" w:lineRule="atLeast"/>
        <w:jc w:val="center"/>
        <w:outlineLvl w:val="1"/>
        <w:rPr>
          <w:rFonts w:ascii="inherit" w:eastAsia="Times New Roman" w:hAnsi="inherit" w:cs="Times New Roman"/>
          <w:color w:val="000000"/>
          <w:sz w:val="48"/>
          <w:szCs w:val="48"/>
          <w:lang w:eastAsia="ru-RU"/>
        </w:rPr>
      </w:pPr>
      <w:r>
        <w:rPr>
          <w:rFonts w:ascii="inherit" w:eastAsia="Times New Roman" w:hAnsi="inherit" w:cs="Times New Roman"/>
          <w:color w:val="000000"/>
          <w:sz w:val="48"/>
          <w:szCs w:val="48"/>
          <w:lang w:eastAsia="ru-RU"/>
        </w:rPr>
        <w:t xml:space="preserve">БАСЗ 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 К правовым методам, обеспечивающим информационную безопасность, относятся: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Разработка аппаратных средств обеспечения правовых данных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Разработка и установка во всех компьютерных правовых сетях журналов учета действий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bookmarkStart w:id="0" w:name="_GoBack"/>
      <w:bookmarkEnd w:id="0"/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и конкретизация правовых нормативных актов обеспечения безопасности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 Основными источниками угроз информационной безопасности являются все указанное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Хищение жестких дисков, подключение к сети, инсайдерство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Перехват данных, хищение данных, изменение архитектуры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Хищение данных, подкуп системных администраторов, нарушение регламента работы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 Виды информационной безопасности: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Персональная, корпоративная, государственная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Клиентская, серверная, сетевая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Локальная, глобальная, смешанная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4) Цели информационной безопасности – своевременное обнаружение, предупреждение: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несанкционированного доступа, воздействия в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инсайдерства в организации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чрезвычайных ситуаций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5) Основные объекты информационной безопасности: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Компьютерные сети, базы данных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Информационные системы, психологическое состояние пользователей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Бизнес-ориентированные, коммерческие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6) Основными рисками информационной безопасности являются: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Искажение, уменьшение объема, перекодировка информации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Техническое вмешательство, выведение из строя оборудования сети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Потеря, искажение, утечка информации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7) К основным принципам обеспечения информационной безопасности относится: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Экономической эффективности системы безопасности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Многоплатформенной реализации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Усиления защищенности всех звеньев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8) Основными субъектами информационной безопасности являются: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руководители, менеджеры, администраторы компаний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органы права, государства, бизнеса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сетевые базы данных, фаерволлы</w:t>
      </w:r>
      <w:r w:rsidR="000777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9) К основным функциям системы безопасности можно отнести все перечисленное: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Установление регламента, аудит системы, выявление рисков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Установка новых офисных приложений, смена хостинг-компании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Внедрение аутентификации, проверки контактных данных пользователей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10) Принципом информационной безопасности является принцип недопущения: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Неоправданных ограничений при работе в сети (системе)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Рисков безопасности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Презумпции секретности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11) Принципом политики информационной безопасности является принцип: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Невозможности миновать защитные средства сети (системы)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Усиления основного звена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Полного блокирования доступа при риск-ситуациях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12) Принципом политики информационной безопасности является принцип: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Усиления защищенности самого незащищенного звена сети (системы)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Перехода в безопасное состояние работы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Полного доступа пользователей ко всем ресурсам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13) Принципом политики информационной безопасности является принцип: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Разделения доступа (обязанностей, привилегий) клиентам сети (системы)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Одноуровневой защиты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Совместимых, однотипных программно-технических средств сети,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14) К основным типам средств воздействия на компьютерную сеть относится: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Компьютерный сбой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Логические закладки («мины»)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Аварийное отключение питания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15) Когда получен спам по e-mail с приложенным файлом, следует: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Прочитать приложение, если оно не содержит ничего ценного – удалить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Сохранить приложение в парке «Спам», выяснить затем IP-адрес генератора спама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письмо с приложением, не раскрывая (не читая) его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16) Принцип Кирхгофа: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Секретность ключа определена секретностью открытого сообщения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Секретность информации определена скоростью передачи данных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Секретность закрытого сообщения определяется секретностью ключа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17) ЭЦП – это: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Электронно-цифровой преобразователь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Электронно-цифровая подпись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Электронно-цифровой процессор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18) Наиболее распространены угрозы информационной безопасности корпоративной системы: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Покупка нелицензионного ПО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Ошибки эксплуатации и неумышленного изменения режима работы системы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Сознательного внедрения сетевых вирусов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19) Наиболее распространены угрозы информационной безопасности сети: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Распределенный доступ клиент, отказ оборудования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Моральный износ сети, инсайдерство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Сбой (отказ) оборудования, нелегальное копирование данных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20) Наиболее распространены средства воздействия на сеть офиса: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Слабый трафик, информационный обман, вирусы в интернет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Вирусы в сети, логические мины (закладки), информационный перехват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Компьютерные сбои, изменение админ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стрирования, топологии</w:t>
      </w:r>
    </w:p>
    <w:p w:rsid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21) Утечкой информации в системе называется ситуация, характеризуемая: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Потерей данных в системе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Изменением формы информации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Изменением содержания информации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22) Свойствами информации, наиболее актуальными при обеспечении информационной безопасности являются: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Целостность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Доступность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Актуальностьl</w:t>
      </w:r>
      <w:proofErr w:type="spellEnd"/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23) Угроза информационной системе (компьютерной сети) – это: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Вероятное событие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Детерминированное (всегда определенное) событие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Событие, происходящее периодически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24) Информация, которую следует защищать (по но</w:t>
      </w:r>
      <w:r w:rsidR="00077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рмативам, правилам сети</w:t>
      </w: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называется: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Регламентированной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Правовой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Защищаемой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25) Разновидностями угроз безопасности (сети, системы) являются все пер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ечисленное</w:t>
      </w: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Программные, технические, организационные, технологические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Серверные, клиентские, спутниковые, наземные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Личные, корпоративные, социальные, национальные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26) Окончательно, ответственность за защищенность данных в компьютерной сети несет: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Владелец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Администратор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Пользователь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27) Политика безопасности в системе (сети) – это комплекс: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Руководств, требований обеспечения необходимого уровня безопасности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Инструкций, алгоритмов поведения пользователя в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Нормы информационного права, соблюдаемые в сети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28) Наиболее важным при реализации защитных мер политики безопасности является: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Аудит, анализ затрат на проведение защитных мер</w:t>
      </w:r>
    </w:p>
    <w:p w:rsidR="003664EF" w:rsidRPr="003664EF" w:rsidRDefault="003664EF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 Аудит, анализ безопасности</w:t>
      </w:r>
    </w:p>
    <w:p w:rsidR="003664EF" w:rsidRPr="003664EF" w:rsidRDefault="0007778A" w:rsidP="003664EF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664EF" w:rsidRPr="003664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Аудит, анализ уязвимостей, риск-ситуаций</w:t>
      </w:r>
    </w:p>
    <w:p w:rsidR="003664EF" w:rsidRPr="003664EF" w:rsidRDefault="003664EF" w:rsidP="003664EF">
      <w:pPr>
        <w:shd w:val="clear" w:color="auto" w:fill="FFFFFF"/>
        <w:spacing w:after="0" w:line="240" w:lineRule="auto"/>
        <w:ind w:right="60"/>
        <w:textAlignment w:val="top"/>
        <w:rPr>
          <w:rFonts w:ascii="Arial" w:eastAsia="Times New Roman" w:hAnsi="Arial" w:cs="Arial"/>
          <w:color w:val="2B2727"/>
          <w:spacing w:val="8"/>
          <w:sz w:val="30"/>
          <w:szCs w:val="30"/>
          <w:lang w:eastAsia="ru-RU"/>
        </w:rPr>
      </w:pPr>
    </w:p>
    <w:p w:rsidR="00E4614C" w:rsidRDefault="0007778A"/>
    <w:sectPr w:rsidR="00E4614C" w:rsidSect="003664EF">
      <w:pgSz w:w="11906" w:h="16838"/>
      <w:pgMar w:top="851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41828"/>
    <w:multiLevelType w:val="multilevel"/>
    <w:tmpl w:val="F38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4EF"/>
    <w:rsid w:val="0007778A"/>
    <w:rsid w:val="003664EF"/>
    <w:rsid w:val="00702731"/>
    <w:rsid w:val="008C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C6457E-BC6C-4E24-9CDF-37007063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64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64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extravote-star">
    <w:name w:val="extravote-star"/>
    <w:basedOn w:val="a0"/>
    <w:rsid w:val="003664EF"/>
  </w:style>
  <w:style w:type="character" w:styleId="a3">
    <w:name w:val="Hyperlink"/>
    <w:basedOn w:val="a0"/>
    <w:uiPriority w:val="99"/>
    <w:semiHidden/>
    <w:unhideWhenUsed/>
    <w:rsid w:val="003664EF"/>
    <w:rPr>
      <w:color w:val="0000FF"/>
      <w:u w:val="single"/>
    </w:rPr>
  </w:style>
  <w:style w:type="character" w:customStyle="1" w:styleId="extravote-info">
    <w:name w:val="extravote-info"/>
    <w:basedOn w:val="a0"/>
    <w:rsid w:val="003664EF"/>
  </w:style>
  <w:style w:type="paragraph" w:styleId="a4">
    <w:name w:val="Normal (Web)"/>
    <w:basedOn w:val="a"/>
    <w:uiPriority w:val="99"/>
    <w:semiHidden/>
    <w:unhideWhenUsed/>
    <w:rsid w:val="00366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66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45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6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4051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8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2021-03-24T07:26:00Z</dcterms:created>
  <dcterms:modified xsi:type="dcterms:W3CDTF">2021-03-24T07:26:00Z</dcterms:modified>
</cp:coreProperties>
</file>