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59D0" w14:textId="77777777" w:rsidR="00BA0B52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МИНИСТЕРСТВО НАУКИ И ВЫСШЕГО ОБРАЗОВАНИЯ</w:t>
      </w:r>
    </w:p>
    <w:p w14:paraId="4B023DA1" w14:textId="77777777" w:rsidR="00BA0B52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РОССИЙСКОЙ ФЕДЕРАЦИИ</w:t>
      </w:r>
    </w:p>
    <w:p w14:paraId="300324C1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ФЕДЕРАЛЬНОЕ ГОСУДАРСТВЕННОЕ БЮДЖЕТНОЕ</w:t>
      </w:r>
    </w:p>
    <w:p w14:paraId="03A5BCBC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ОБРАЗОВАТЕЛЬНОЕ УЧРЕЖДЕНИЕ ВЫСШЕГО ОБРАЗОВАНИЯ</w:t>
      </w:r>
    </w:p>
    <w:p w14:paraId="084629C1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«ДОНСКОЙ ГОСУДАРСТВЕННЫЙ ТЕХНИЧЕСКИЙ УНИВЕРСИТЕТ»</w:t>
      </w:r>
    </w:p>
    <w:p w14:paraId="06BC8019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(ДГТУ)</w:t>
      </w:r>
    </w:p>
    <w:p w14:paraId="088AEE4A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Факультет «Информатика и вычислительная техника»</w:t>
      </w:r>
    </w:p>
    <w:p w14:paraId="54E450F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Кафедра «Кибербезопасность информационных систем»</w:t>
      </w:r>
    </w:p>
    <w:p w14:paraId="5603FE62" w14:textId="77777777" w:rsidR="00BA0B52" w:rsidRDefault="00BA0B52">
      <w:pPr>
        <w:spacing w:after="0" w:line="240" w:lineRule="auto"/>
        <w:rPr>
          <w:lang w:val="ru-RU"/>
        </w:rPr>
      </w:pPr>
    </w:p>
    <w:p w14:paraId="7242D4D5" w14:textId="77777777" w:rsidR="00BA0B52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ОТЧЁТ</w:t>
      </w:r>
    </w:p>
    <w:p w14:paraId="08EBEA6A" w14:textId="5FC0438D" w:rsidR="00BA0B52" w:rsidRDefault="00000000">
      <w:pPr>
        <w:spacing w:after="28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по практическому занятию № 2</w:t>
      </w:r>
    </w:p>
    <w:p w14:paraId="5D8CA1DF" w14:textId="77777777" w:rsidR="00BA0B52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по дисциплине «Организационное и правовое обеспечение информационной безопасности»</w:t>
      </w:r>
    </w:p>
    <w:p w14:paraId="772ADF25" w14:textId="77777777" w:rsidR="00BA0B52" w:rsidRDefault="00000000">
      <w:pPr>
        <w:spacing w:after="0" w:line="240" w:lineRule="auto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на тему: «Понятия и виды защищаемой информации. Разработка перечня сведений конфиденциального характера»</w:t>
      </w:r>
    </w:p>
    <w:p w14:paraId="222E3248" w14:textId="77777777" w:rsidR="004048CD" w:rsidRDefault="004048CD">
      <w:pPr>
        <w:spacing w:after="0" w:line="240" w:lineRule="auto"/>
        <w:jc w:val="center"/>
        <w:rPr>
          <w:lang w:val="ru-RU"/>
        </w:rPr>
      </w:pPr>
    </w:p>
    <w:p w14:paraId="42BF874D" w14:textId="77777777" w:rsidR="00BA0B52" w:rsidRDefault="00BA0B52">
      <w:pPr>
        <w:spacing w:after="0" w:line="240" w:lineRule="auto"/>
        <w:rPr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819"/>
      </w:tblGrid>
      <w:tr w:rsidR="00BA0B52" w14:paraId="19B4B403" w14:textId="77777777">
        <w:trPr>
          <w:jc w:val="right"/>
        </w:trPr>
        <w:tc>
          <w:tcPr>
            <w:tcW w:w="4819" w:type="dxa"/>
          </w:tcPr>
          <w:p w14:paraId="48B66E5D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Выполнил: студент группы ВКБ53</w:t>
            </w:r>
          </w:p>
        </w:tc>
      </w:tr>
      <w:tr w:rsidR="00BA0B52" w14:paraId="49F60472" w14:textId="77777777">
        <w:trPr>
          <w:jc w:val="right"/>
        </w:trPr>
        <w:tc>
          <w:tcPr>
            <w:tcW w:w="4819" w:type="dxa"/>
          </w:tcPr>
          <w:p w14:paraId="446AA2D8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Ковалев Данил Петрович</w:t>
            </w:r>
          </w:p>
        </w:tc>
      </w:tr>
      <w:tr w:rsidR="00BA0B52" w14:paraId="169BBA22" w14:textId="77777777">
        <w:trPr>
          <w:jc w:val="right"/>
        </w:trPr>
        <w:tc>
          <w:tcPr>
            <w:tcW w:w="4819" w:type="dxa"/>
          </w:tcPr>
          <w:p w14:paraId="7E156A4B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>(Фамилия, имя, отчество)</w:t>
            </w:r>
          </w:p>
        </w:tc>
      </w:tr>
      <w:tr w:rsidR="00BA0B52" w14:paraId="12BB66EF" w14:textId="77777777">
        <w:trPr>
          <w:jc w:val="right"/>
        </w:trPr>
        <w:tc>
          <w:tcPr>
            <w:tcW w:w="4819" w:type="dxa"/>
          </w:tcPr>
          <w:p w14:paraId="6F4059A1" w14:textId="77777777" w:rsidR="00BA0B52" w:rsidRDefault="00BA0B52">
            <w:pPr>
              <w:spacing w:line="240" w:lineRule="auto"/>
            </w:pPr>
          </w:p>
        </w:tc>
      </w:tr>
      <w:tr w:rsidR="00BA0B52" w14:paraId="58CCE520" w14:textId="77777777">
        <w:trPr>
          <w:jc w:val="right"/>
        </w:trPr>
        <w:tc>
          <w:tcPr>
            <w:tcW w:w="4819" w:type="dxa"/>
          </w:tcPr>
          <w:p w14:paraId="3A68929A" w14:textId="77777777" w:rsidR="00BA0B52" w:rsidRDefault="00000000">
            <w:pPr>
              <w:spacing w:line="240" w:lineRule="auto"/>
            </w:pPr>
            <w:r>
              <w:rPr>
                <w:rFonts w:cs="Times New Roman"/>
                <w:b/>
              </w:rPr>
              <w:t>Проверил: ____</w:t>
            </w:r>
          </w:p>
        </w:tc>
      </w:tr>
      <w:tr w:rsidR="00BA0B52" w14:paraId="6B2C7FEA" w14:textId="77777777">
        <w:trPr>
          <w:jc w:val="right"/>
        </w:trPr>
        <w:tc>
          <w:tcPr>
            <w:tcW w:w="4819" w:type="dxa"/>
          </w:tcPr>
          <w:p w14:paraId="477EEBE5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>(Фамилия, имя, отчество)</w:t>
            </w:r>
          </w:p>
        </w:tc>
      </w:tr>
    </w:tbl>
    <w:p w14:paraId="2534180A" w14:textId="77777777" w:rsidR="00BA0B52" w:rsidRDefault="00BA0B52">
      <w:pPr>
        <w:spacing w:after="0" w:line="240" w:lineRule="auto"/>
        <w:rPr>
          <w:lang w:val="ru-RU"/>
        </w:rPr>
      </w:pPr>
    </w:p>
    <w:p w14:paraId="32E88FCB" w14:textId="77777777" w:rsidR="004048CD" w:rsidRDefault="004048CD">
      <w:pPr>
        <w:spacing w:after="0" w:line="240" w:lineRule="auto"/>
        <w:rPr>
          <w:lang w:val="ru-RU"/>
        </w:rPr>
      </w:pPr>
    </w:p>
    <w:p w14:paraId="416162DF" w14:textId="77777777" w:rsidR="004048CD" w:rsidRDefault="004048CD">
      <w:pPr>
        <w:spacing w:after="0" w:line="240" w:lineRule="auto"/>
        <w:rPr>
          <w:lang w:val="ru-RU"/>
        </w:rPr>
      </w:pPr>
    </w:p>
    <w:p w14:paraId="3165A88F" w14:textId="77777777" w:rsidR="004048CD" w:rsidRDefault="004048CD">
      <w:pPr>
        <w:spacing w:after="0" w:line="240" w:lineRule="auto"/>
        <w:rPr>
          <w:lang w:val="ru-RU"/>
        </w:rPr>
      </w:pPr>
    </w:p>
    <w:p w14:paraId="395E1CF0" w14:textId="77777777" w:rsidR="004048CD" w:rsidRDefault="004048CD">
      <w:pPr>
        <w:spacing w:after="0" w:line="240" w:lineRule="auto"/>
        <w:rPr>
          <w:lang w:val="ru-RU"/>
        </w:rPr>
      </w:pPr>
    </w:p>
    <w:p w14:paraId="227CDCF2" w14:textId="77777777" w:rsidR="004048CD" w:rsidRDefault="004048CD">
      <w:pPr>
        <w:spacing w:after="0" w:line="240" w:lineRule="auto"/>
        <w:rPr>
          <w:lang w:val="ru-RU"/>
        </w:rPr>
      </w:pPr>
    </w:p>
    <w:p w14:paraId="273802AD" w14:textId="77777777" w:rsidR="004048CD" w:rsidRDefault="004048CD">
      <w:pPr>
        <w:spacing w:after="0" w:line="240" w:lineRule="auto"/>
        <w:rPr>
          <w:lang w:val="ru-RU"/>
        </w:rPr>
      </w:pPr>
    </w:p>
    <w:p w14:paraId="56A57034" w14:textId="77777777" w:rsidR="004048CD" w:rsidRDefault="004048CD">
      <w:pPr>
        <w:spacing w:after="0" w:line="240" w:lineRule="auto"/>
        <w:rPr>
          <w:lang w:val="ru-RU"/>
        </w:rPr>
      </w:pPr>
    </w:p>
    <w:p w14:paraId="3D789CE6" w14:textId="77777777" w:rsidR="004048CD" w:rsidRDefault="004048CD">
      <w:pPr>
        <w:spacing w:after="0" w:line="240" w:lineRule="auto"/>
        <w:rPr>
          <w:lang w:val="ru-RU"/>
        </w:rPr>
      </w:pPr>
    </w:p>
    <w:p w14:paraId="348CD93A" w14:textId="77777777" w:rsidR="004048CD" w:rsidRDefault="004048CD">
      <w:pPr>
        <w:spacing w:after="0" w:line="240" w:lineRule="auto"/>
        <w:rPr>
          <w:lang w:val="ru-RU"/>
        </w:rPr>
      </w:pPr>
    </w:p>
    <w:p w14:paraId="47B51D10" w14:textId="77777777" w:rsidR="004048CD" w:rsidRDefault="004048CD">
      <w:pPr>
        <w:spacing w:after="0" w:line="240" w:lineRule="auto"/>
        <w:rPr>
          <w:lang w:val="ru-RU"/>
        </w:rPr>
      </w:pPr>
    </w:p>
    <w:p w14:paraId="57E61483" w14:textId="77777777" w:rsidR="004048CD" w:rsidRDefault="004048CD">
      <w:pPr>
        <w:spacing w:after="0" w:line="240" w:lineRule="auto"/>
        <w:rPr>
          <w:lang w:val="ru-RU"/>
        </w:rPr>
      </w:pPr>
    </w:p>
    <w:p w14:paraId="62A99634" w14:textId="77777777" w:rsidR="004048CD" w:rsidRDefault="004048CD">
      <w:pPr>
        <w:spacing w:after="0" w:line="240" w:lineRule="auto"/>
        <w:rPr>
          <w:lang w:val="ru-RU"/>
        </w:rPr>
      </w:pPr>
    </w:p>
    <w:p w14:paraId="5A8AFDFD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Ростов-на-Дону</w:t>
      </w:r>
    </w:p>
    <w:p w14:paraId="7FAF0E4D" w14:textId="1A26CC1B" w:rsidR="00BA0B52" w:rsidRDefault="00000000" w:rsidP="004048CD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2026</w:t>
      </w:r>
    </w:p>
    <w:p w14:paraId="082A858C" w14:textId="757BE8D2" w:rsidR="00BA0B52" w:rsidRDefault="00FC30AB" w:rsidP="00FC30AB">
      <w:pPr>
        <w:keepNext/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Цель работы</w:t>
      </w:r>
      <w:r w:rsidRPr="00FC30AB">
        <w:rPr>
          <w:lang w:val="ru-RU"/>
        </w:rPr>
        <w:t xml:space="preserve">: </w:t>
      </w:r>
      <w:r w:rsidR="00000000">
        <w:rPr>
          <w:rFonts w:cs="Times New Roman"/>
          <w:lang w:val="ru-RU"/>
        </w:rPr>
        <w:t>Цель практического занятия – получить навыки разработки перечня сведений конфиденциального характера.</w:t>
      </w:r>
    </w:p>
    <w:p w14:paraId="62520A6C" w14:textId="77777777" w:rsidR="00BA0B52" w:rsidRDefault="00000000" w:rsidP="00FC30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ходе выполнения работы решаются следующие задачи: проанализировать информационные активы выбранного предприятия (ООО «ДонТорг», вариант 3) и указать их месторасположение по отделам; представить перечень информационных активов в виде отношения сведений S={si} и уровней их конфиденциальности A={ak}; отразить взаимосвязи между информационными активами и критериями их безопасности; изучить технологический процесс обработки и хранения информации на предприятии; разработать перечень сведений конфиденциального характера для предприятия с приложениями (форма журнала учёта выдачи конфиденциальных документов, образец обязательства о неразглашении, образцы грифов ограничения доступа); дать развёрнутые ответы на контрольные вопросы.</w:t>
      </w:r>
    </w:p>
    <w:p w14:paraId="0066C4C7" w14:textId="77777777" w:rsidR="00BA0B52" w:rsidRDefault="00000000" w:rsidP="00FC30AB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КРАТКИЕ ТЕОРЕТИЧЕСКИЕ СВЕДЕНИЯ</w:t>
      </w:r>
    </w:p>
    <w:p w14:paraId="0197BD38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может храниться в различных формах, включая цифровую форму (например, файлы с данными, сохранённые на электронных или оптических носителях), материальную форму (например, на бумаге), а также в нематериальном виде в форме знаний служащих. По режиму доступа информация разделяется на информацию неограниченного доступа (общедоступную информацию) и информацию ограниченного доступа, которая, в свою очередь, подразделяется на конфиденциальную информацию (сведения конфиденциального характера) и государственную (секретную) информацию.</w:t>
      </w:r>
    </w:p>
    <w:p w14:paraId="3542C64B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ограниченного доступа на предприятии отражена в активах предприятия. Актив – это что-либо, что имеет ценность для организации. В соответствии с ГОСТ Р ИСО/МЭК 27000-2012 выделяются различные типы активов: информационные, программные, физические, сервисные, человеческие и нематериальные. Информационный актив – это знания или данные, которые имеют значение для организации.</w:t>
      </w:r>
    </w:p>
    <w:p w14:paraId="5DBDEEE4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 Указом Президента РФ от 6 марта 1997 г. № 188 «Об утверждении перечня сведений конфиденциального характера» к конфиденциальной информации относятся:</w:t>
      </w:r>
    </w:p>
    <w:p w14:paraId="5A829677" w14:textId="4F366B61" w:rsidR="00BA0B52" w:rsidRDefault="00FC30AB" w:rsidP="00FC30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фактах, событиях и обстоятельствах частной жизни гражданина, позволяющие идентифицировать его личность (персональные данные), за исключением сведений, подлежащих распространению в средствах массовой информации в установленных федеральными законами случаях;</w:t>
      </w:r>
    </w:p>
    <w:p w14:paraId="5ED333D0" w14:textId="3784F56A" w:rsidR="00BA0B52" w:rsidRDefault="00FC30AB" w:rsidP="00FC30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составляющие тайну следствия и судопроизводства, сведения о лицах, в отношении которых принято решение о применении мер государственной защиты, а также сведения о мерах государственной защиты указанных лиц, если законодательством Российской Федерации такие сведения не отнесены к сведениям, составляющим государственную тайну;</w:t>
      </w:r>
    </w:p>
    <w:p w14:paraId="67779192" w14:textId="41F1A570" w:rsidR="00BA0B52" w:rsidRDefault="00FC30AB" w:rsidP="00FC30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С</w:t>
      </w:r>
      <w:r w:rsidR="00000000">
        <w:rPr>
          <w:rFonts w:cs="Times New Roman"/>
          <w:lang w:val="ru-RU"/>
        </w:rPr>
        <w:t>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 (служебная тайна);</w:t>
      </w:r>
    </w:p>
    <w:p w14:paraId="7118742A" w14:textId="23430D4E" w:rsidR="00BA0B52" w:rsidRDefault="00FC30AB" w:rsidP="00FC30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 (врачебная, нотариальная, адвокатская тайна, тайна переписки, телефонных переговоров, почтовых отправлений, телеграфных или иных сообщений и так далее);</w:t>
      </w:r>
    </w:p>
    <w:p w14:paraId="522D5F33" w14:textId="7A282D7C" w:rsidR="00BA0B52" w:rsidRDefault="00FC30AB" w:rsidP="00FC30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 (коммерческая тайна);</w:t>
      </w:r>
    </w:p>
    <w:p w14:paraId="31AA0FC1" w14:textId="47C3096A" w:rsidR="00BA0B52" w:rsidRDefault="00FC30AB" w:rsidP="00FC30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сущности изобретения, полезной модели или промышленного образца до официальной публикации информации о них;</w:t>
      </w:r>
    </w:p>
    <w:p w14:paraId="642B2BFD" w14:textId="478F6A1B" w:rsidR="00BA0B52" w:rsidRDefault="00FC30AB" w:rsidP="00FC30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личных делах осуждённых, а также сведения о принудительном исполнении судебных актов, актов других органов и должностных лиц, кроме сведений, которые являются общедоступными в соответствии с Федеральным законом от 2 октября 2007 г. № 229-ФЗ «Об исполнительном производстве».</w:t>
      </w:r>
    </w:p>
    <w:p w14:paraId="674370AF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Защите подлежит секретная и конфиденциальная информация. К секретной относится информация, содержащая государственную тайну. В соответствии с Законом РФ от 21 июля 1993 г. № 5485-1 «О государственной тайне» государственная тайна – защищаемые государством сведения в области его военной, внешнеполитической, экономической, разведывательной, контрразведывательной и оперативно-розыскной деятельности, распространение которых может нанести ущерб безопасности Российской Федерации.</w:t>
      </w:r>
    </w:p>
    <w:p w14:paraId="2146D95F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Сведения, не подлежащие отнесению к конфиденциальной информации: сведения, не подлежащие ограничению доступа к ним в соответствии с законодательством Российской Федерации, а также сведения, подлежащие распространению в средствах массовой информации в соответствии с законодательством Российской Федерации.</w:t>
      </w:r>
    </w:p>
    <w:p w14:paraId="360DC54A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Правовую основу защиты информации составляют Конституция Российской Федерации, Гражданский кодекс Российской Федерации, Трудовой кодекс Российской Федерации, федеральные законы (от 29 июля 2004 г. № 98-ФЗ «О коммерческой тайне», от 27 июля 2006 г. № 149-ФЗ «Об информации, информационных технологиях и о защите информации», от 27 июля 2006 г. № 152-ФЗ «О персональных данных», Закон РФ «О государственной тайне»), указы Президента Российской Федерации (в том числе Указ от 6 марта 1997 г. № 188), постановления Правительства Российской Федерации (в том числе от 1 ноября 2012 г. № 1119), приказы ФСТЭК России (в том числе от 18 февраля 2013 г. № 21), а также ГОСТ Р ИСО/МЭК 27000-2012.</w:t>
      </w:r>
    </w:p>
    <w:p w14:paraId="49566F10" w14:textId="77777777" w:rsidR="00BA0B52" w:rsidRDefault="00000000" w:rsidP="00FC30AB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ОПИСАНИЕ ИНФОРМАЦИОННОЙ СИСТЕМЫ ПРЕДПРИЯТИЯ (ВАРИАНТ 3)</w:t>
      </w:r>
    </w:p>
    <w:p w14:paraId="13EFA816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 вариантом 3 исследуется информационная система компании ООО «ДонТорг» (торговая деятельность: обслуживание клиентов, закупка товаров, начисление заработной платы). Информационная система компании состоит из трёх отделов: отдела продаж, бухгалтерии и отдела по приёму товара.</w:t>
      </w:r>
    </w:p>
    <w:p w14:paraId="6C0FFD5A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Имеются два вида ресурсов: сервер, компьютер. В компании одна сетевая группа. 2 компьютера и сервер связаны между собой коммутатором. На сервере хранится информация о себестоимости продукции и бухгалтерская информация, на компьютере в отделе по приёму товара – ценовые предложения поставщиков.</w:t>
      </w:r>
    </w:p>
    <w:p w14:paraId="3C7749BA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системе для рассмотрения есть следующие пользователи: менеджер, бухгалтер и секретарь. В компании осуществляется обслуживание клиентов, закупка товаров и начисление заработной платы.</w:t>
      </w:r>
    </w:p>
    <w:p w14:paraId="47542AE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Права доступа: менеджер имеет локальный доступ у себя на компьютере к информации о себестоимости продукции с правами чтения и записи; бухгалтер – удалённый доступ через коммутатор к бухгалтерской информации на сервере с правами чтения, записи и удаления; секретарь – локальный доступ к ценовым предложениям поставщиков с правом чтения.</w:t>
      </w:r>
    </w:p>
    <w:p w14:paraId="02FFB572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Средства защиты информации указаны исходя из логических соображений: межсетевой экран на границе сети, антивирусная защита сервера и рабочих станций, разграничение прав доступа на уровне операционной системы, парольная защита коммутатора и сервера, резервное копирование бухгалтерской информации, физическая защита помещений.</w:t>
      </w:r>
    </w:p>
    <w:p w14:paraId="26E086BF" w14:textId="77777777" w:rsidR="00BA0B52" w:rsidRDefault="00000000" w:rsidP="00AD4833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АНАЛИЗ ИНФОРМАЦИОННЫХ АКТИВОВ ПРЕДПРИЯТИЯ</w:t>
      </w:r>
    </w:p>
    <w:p w14:paraId="0E9E06F0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Проведён анализ информационных активов ООО «ДонТорг», результаты которого представлены в таблице 1. Под информационным активом понимаются знания или данные, которые имеют значение для организации.</w:t>
      </w:r>
    </w:p>
    <w:p w14:paraId="5F7CDC7C" w14:textId="77777777" w:rsidR="00BA0B52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1 – Анализ информационных активов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"/>
        <w:gridCol w:w="2469"/>
        <w:gridCol w:w="2708"/>
        <w:gridCol w:w="1785"/>
        <w:gridCol w:w="2007"/>
      </w:tblGrid>
      <w:tr w:rsidR="00BA0B52" w14:paraId="6ACBE28F" w14:textId="77777777">
        <w:trPr>
          <w:jc w:val="center"/>
        </w:trPr>
        <w:tc>
          <w:tcPr>
            <w:tcW w:w="700" w:type="dxa"/>
            <w:vAlign w:val="center"/>
          </w:tcPr>
          <w:p w14:paraId="54235CD5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№ п/п</w:t>
            </w:r>
          </w:p>
        </w:tc>
        <w:tc>
          <w:tcPr>
            <w:tcW w:w="2900" w:type="dxa"/>
            <w:vAlign w:val="center"/>
          </w:tcPr>
          <w:p w14:paraId="6BAD44C6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Наименование информационного актива</w:t>
            </w:r>
          </w:p>
        </w:tc>
        <w:tc>
          <w:tcPr>
            <w:tcW w:w="2300" w:type="dxa"/>
            <w:vAlign w:val="center"/>
          </w:tcPr>
          <w:p w14:paraId="71344142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Месторасположение (отдел)</w:t>
            </w:r>
          </w:p>
        </w:tc>
        <w:tc>
          <w:tcPr>
            <w:tcW w:w="1500" w:type="dxa"/>
            <w:vAlign w:val="center"/>
          </w:tcPr>
          <w:p w14:paraId="7CB87F61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Носитель информации</w:t>
            </w:r>
          </w:p>
        </w:tc>
        <w:tc>
          <w:tcPr>
            <w:tcW w:w="1955" w:type="dxa"/>
            <w:vAlign w:val="center"/>
          </w:tcPr>
          <w:p w14:paraId="4CFB9690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Пользователи, имеющие доступ</w:t>
            </w:r>
          </w:p>
        </w:tc>
      </w:tr>
      <w:tr w:rsidR="00BA0B52" w14:paraId="10C16306" w14:textId="77777777">
        <w:trPr>
          <w:jc w:val="center"/>
        </w:trPr>
        <w:tc>
          <w:tcPr>
            <w:tcW w:w="700" w:type="dxa"/>
            <w:vAlign w:val="center"/>
          </w:tcPr>
          <w:p w14:paraId="2ABF7665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900" w:type="dxa"/>
            <w:vAlign w:val="center"/>
          </w:tcPr>
          <w:p w14:paraId="0E2DD0A5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Информация о себестоимости продукции</w:t>
            </w:r>
          </w:p>
        </w:tc>
        <w:tc>
          <w:tcPr>
            <w:tcW w:w="2300" w:type="dxa"/>
            <w:vAlign w:val="center"/>
          </w:tcPr>
          <w:p w14:paraId="0EA9F627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Отдел продаж</w:t>
            </w:r>
          </w:p>
        </w:tc>
        <w:tc>
          <w:tcPr>
            <w:tcW w:w="1500" w:type="dxa"/>
            <w:vAlign w:val="center"/>
          </w:tcPr>
          <w:p w14:paraId="2954F017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Сервер (жёсткий диск)</w:t>
            </w:r>
          </w:p>
        </w:tc>
        <w:tc>
          <w:tcPr>
            <w:tcW w:w="1955" w:type="dxa"/>
            <w:vAlign w:val="center"/>
          </w:tcPr>
          <w:p w14:paraId="3A8B657E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Менеджер (чтение, запись)</w:t>
            </w:r>
          </w:p>
        </w:tc>
      </w:tr>
      <w:tr w:rsidR="00BA0B52" w:rsidRPr="004048CD" w14:paraId="762736CF" w14:textId="77777777">
        <w:trPr>
          <w:jc w:val="center"/>
        </w:trPr>
        <w:tc>
          <w:tcPr>
            <w:tcW w:w="700" w:type="dxa"/>
            <w:vAlign w:val="center"/>
          </w:tcPr>
          <w:p w14:paraId="6600A542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900" w:type="dxa"/>
            <w:vAlign w:val="center"/>
          </w:tcPr>
          <w:p w14:paraId="41D0CB24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Бухгалтерская информация</w:t>
            </w:r>
          </w:p>
        </w:tc>
        <w:tc>
          <w:tcPr>
            <w:tcW w:w="2300" w:type="dxa"/>
            <w:vAlign w:val="center"/>
          </w:tcPr>
          <w:p w14:paraId="020DE8B7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Бухгалтерия</w:t>
            </w:r>
          </w:p>
        </w:tc>
        <w:tc>
          <w:tcPr>
            <w:tcW w:w="1500" w:type="dxa"/>
            <w:vAlign w:val="center"/>
          </w:tcPr>
          <w:p w14:paraId="6AA576A4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Сервер (жёсткий диск)</w:t>
            </w:r>
          </w:p>
        </w:tc>
        <w:tc>
          <w:tcPr>
            <w:tcW w:w="1955" w:type="dxa"/>
            <w:vAlign w:val="center"/>
          </w:tcPr>
          <w:p w14:paraId="68C55A54" w14:textId="77777777" w:rsidR="00BA0B52" w:rsidRPr="004048CD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4048CD">
              <w:rPr>
                <w:rFonts w:cs="Times New Roman"/>
                <w:lang w:val="ru-RU"/>
              </w:rPr>
              <w:t xml:space="preserve">Бухгалтер (удалённо, чтение, </w:t>
            </w:r>
            <w:r w:rsidRPr="004048CD">
              <w:rPr>
                <w:rFonts w:cs="Times New Roman"/>
                <w:lang w:val="ru-RU"/>
              </w:rPr>
              <w:lastRenderedPageBreak/>
              <w:t>запись, удаление)</w:t>
            </w:r>
          </w:p>
        </w:tc>
      </w:tr>
      <w:tr w:rsidR="00BA0B52" w14:paraId="284FE0E2" w14:textId="77777777">
        <w:trPr>
          <w:jc w:val="center"/>
        </w:trPr>
        <w:tc>
          <w:tcPr>
            <w:tcW w:w="700" w:type="dxa"/>
            <w:vAlign w:val="center"/>
          </w:tcPr>
          <w:p w14:paraId="596E8B6C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>3</w:t>
            </w:r>
          </w:p>
        </w:tc>
        <w:tc>
          <w:tcPr>
            <w:tcW w:w="2900" w:type="dxa"/>
            <w:vAlign w:val="center"/>
          </w:tcPr>
          <w:p w14:paraId="00E7A18E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Информация о ценовых предложениях</w:t>
            </w:r>
          </w:p>
        </w:tc>
        <w:tc>
          <w:tcPr>
            <w:tcW w:w="2300" w:type="dxa"/>
            <w:vAlign w:val="center"/>
          </w:tcPr>
          <w:p w14:paraId="512D669A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Отдел по приёму товара</w:t>
            </w:r>
          </w:p>
        </w:tc>
        <w:tc>
          <w:tcPr>
            <w:tcW w:w="1500" w:type="dxa"/>
            <w:vAlign w:val="center"/>
          </w:tcPr>
          <w:p w14:paraId="55C60D9E" w14:textId="77777777" w:rsidR="00BA0B52" w:rsidRPr="004048CD" w:rsidRDefault="00000000">
            <w:pPr>
              <w:spacing w:line="240" w:lineRule="auto"/>
              <w:rPr>
                <w:lang w:val="ru-RU"/>
              </w:rPr>
            </w:pPr>
            <w:r w:rsidRPr="004048CD">
              <w:rPr>
                <w:rFonts w:cs="Times New Roman"/>
                <w:lang w:val="ru-RU"/>
              </w:rPr>
              <w:t>Рабочая станция отдела по приёму товара</w:t>
            </w:r>
          </w:p>
        </w:tc>
        <w:tc>
          <w:tcPr>
            <w:tcW w:w="1955" w:type="dxa"/>
            <w:vAlign w:val="center"/>
          </w:tcPr>
          <w:p w14:paraId="2A054C61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Секретарь (чтение)</w:t>
            </w:r>
          </w:p>
        </w:tc>
      </w:tr>
      <w:tr w:rsidR="00BA0B52" w14:paraId="4E9CB2F4" w14:textId="77777777">
        <w:trPr>
          <w:jc w:val="center"/>
        </w:trPr>
        <w:tc>
          <w:tcPr>
            <w:tcW w:w="700" w:type="dxa"/>
            <w:vAlign w:val="center"/>
          </w:tcPr>
          <w:p w14:paraId="1B73080F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900" w:type="dxa"/>
            <w:vAlign w:val="center"/>
          </w:tcPr>
          <w:p w14:paraId="2708E5A4" w14:textId="77777777" w:rsidR="00BA0B52" w:rsidRPr="004048CD" w:rsidRDefault="00000000">
            <w:pPr>
              <w:spacing w:line="240" w:lineRule="auto"/>
              <w:rPr>
                <w:lang w:val="ru-RU"/>
              </w:rPr>
            </w:pPr>
            <w:r w:rsidRPr="004048CD">
              <w:rPr>
                <w:rFonts w:cs="Times New Roman"/>
                <w:lang w:val="ru-RU"/>
              </w:rPr>
              <w:t>Информация о заработной плате сотрудников</w:t>
            </w:r>
          </w:p>
        </w:tc>
        <w:tc>
          <w:tcPr>
            <w:tcW w:w="2300" w:type="dxa"/>
            <w:vAlign w:val="center"/>
          </w:tcPr>
          <w:p w14:paraId="1B5E9547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Бухгалтерия</w:t>
            </w:r>
          </w:p>
        </w:tc>
        <w:tc>
          <w:tcPr>
            <w:tcW w:w="1500" w:type="dxa"/>
            <w:vAlign w:val="center"/>
          </w:tcPr>
          <w:p w14:paraId="16919053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Сервер, рабочая станция бухгалтерии</w:t>
            </w:r>
          </w:p>
        </w:tc>
        <w:tc>
          <w:tcPr>
            <w:tcW w:w="1955" w:type="dxa"/>
            <w:vAlign w:val="center"/>
          </w:tcPr>
          <w:p w14:paraId="695A7739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Бухгалтер</w:t>
            </w:r>
          </w:p>
        </w:tc>
      </w:tr>
      <w:tr w:rsidR="00BA0B52" w14:paraId="147AC4ED" w14:textId="77777777">
        <w:trPr>
          <w:jc w:val="center"/>
        </w:trPr>
        <w:tc>
          <w:tcPr>
            <w:tcW w:w="700" w:type="dxa"/>
            <w:vAlign w:val="center"/>
          </w:tcPr>
          <w:p w14:paraId="6C8A0E09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900" w:type="dxa"/>
            <w:vAlign w:val="center"/>
          </w:tcPr>
          <w:p w14:paraId="07494F7B" w14:textId="77777777" w:rsidR="00BA0B52" w:rsidRPr="004048CD" w:rsidRDefault="00000000">
            <w:pPr>
              <w:spacing w:line="240" w:lineRule="auto"/>
              <w:rPr>
                <w:lang w:val="ru-RU"/>
              </w:rPr>
            </w:pPr>
            <w:r w:rsidRPr="004048CD">
              <w:rPr>
                <w:rFonts w:cs="Times New Roman"/>
                <w:lang w:val="ru-RU"/>
              </w:rPr>
              <w:t>Информация о закупках и поставщиках</w:t>
            </w:r>
          </w:p>
        </w:tc>
        <w:tc>
          <w:tcPr>
            <w:tcW w:w="2300" w:type="dxa"/>
            <w:vAlign w:val="center"/>
          </w:tcPr>
          <w:p w14:paraId="227ADDDA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Отдел продаж</w:t>
            </w:r>
          </w:p>
        </w:tc>
        <w:tc>
          <w:tcPr>
            <w:tcW w:w="1500" w:type="dxa"/>
            <w:vAlign w:val="center"/>
          </w:tcPr>
          <w:p w14:paraId="5E9DC890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Рабочая станция отдела продаж</w:t>
            </w:r>
          </w:p>
        </w:tc>
        <w:tc>
          <w:tcPr>
            <w:tcW w:w="1955" w:type="dxa"/>
            <w:vAlign w:val="center"/>
          </w:tcPr>
          <w:p w14:paraId="66242A61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Менеджер</w:t>
            </w:r>
          </w:p>
        </w:tc>
      </w:tr>
    </w:tbl>
    <w:p w14:paraId="44E16AF9" w14:textId="77777777" w:rsidR="00BA0B52" w:rsidRDefault="00000000" w:rsidP="00D375BE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ПЕРЕЧЕНЬ ИНФОРМАЦИОННЫХ АКТИВОВ И ИХ КАТЕГОРИЙ КОНФИДЕНЦИАЛЬНОСТИ</w:t>
      </w:r>
    </w:p>
    <w:p w14:paraId="16D1B91D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информационных активов при построении системы защиты информации можно представить в виде отношения сведений S={si} и уровня их конфиденциальности A={ak}, где i – номер оцениваемого сведения, а k – упорядоченное множество значений переменной «категория закрытой информации» = {«Открытая, несекретная информация (ОИ)», «Персональные данные (ПДн)», «Коммерческая тайна (КТ)», «Служебная тайна (СТ)», «Для служебного пользования (ДСП)», …}.</w:t>
      </w:r>
    </w:p>
    <w:p w14:paraId="06B73B2C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Условное представление перечня информационных активов ООО «ДонТорг» приведено в таблице 2.</w:t>
      </w:r>
    </w:p>
    <w:p w14:paraId="3E65ABD9" w14:textId="77777777" w:rsidR="00BA0B52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2 – Условное представление перечня информационных активов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2925"/>
        <w:gridCol w:w="2105"/>
        <w:gridCol w:w="2468"/>
      </w:tblGrid>
      <w:tr w:rsidR="00BA0B52" w14:paraId="62C7457D" w14:textId="77777777">
        <w:trPr>
          <w:jc w:val="center"/>
        </w:trPr>
        <w:tc>
          <w:tcPr>
            <w:tcW w:w="1200" w:type="dxa"/>
            <w:vAlign w:val="center"/>
          </w:tcPr>
          <w:p w14:paraId="5D7E8BC2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Обозначение (si)</w:t>
            </w:r>
          </w:p>
        </w:tc>
        <w:tc>
          <w:tcPr>
            <w:tcW w:w="3100" w:type="dxa"/>
            <w:vAlign w:val="center"/>
          </w:tcPr>
          <w:p w14:paraId="5AC468D7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Наименование сведения (информационного актива)</w:t>
            </w:r>
          </w:p>
        </w:tc>
        <w:tc>
          <w:tcPr>
            <w:tcW w:w="2200" w:type="dxa"/>
            <w:vAlign w:val="center"/>
          </w:tcPr>
          <w:p w14:paraId="3BF6F85E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Категория закрытой информации (ak)</w:t>
            </w:r>
          </w:p>
        </w:tc>
        <w:tc>
          <w:tcPr>
            <w:tcW w:w="2855" w:type="dxa"/>
            <w:vAlign w:val="center"/>
          </w:tcPr>
          <w:p w14:paraId="0CA2F615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Носитель информации</w:t>
            </w:r>
          </w:p>
        </w:tc>
      </w:tr>
      <w:tr w:rsidR="00BA0B52" w14:paraId="384DFB0A" w14:textId="77777777">
        <w:trPr>
          <w:jc w:val="center"/>
        </w:trPr>
        <w:tc>
          <w:tcPr>
            <w:tcW w:w="1200" w:type="dxa"/>
            <w:vAlign w:val="center"/>
          </w:tcPr>
          <w:p w14:paraId="11C1BFA7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s1</w:t>
            </w:r>
          </w:p>
        </w:tc>
        <w:tc>
          <w:tcPr>
            <w:tcW w:w="3100" w:type="dxa"/>
            <w:vAlign w:val="center"/>
          </w:tcPr>
          <w:p w14:paraId="50E22B14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Информация о себестоимости продукции</w:t>
            </w:r>
          </w:p>
        </w:tc>
        <w:tc>
          <w:tcPr>
            <w:tcW w:w="2200" w:type="dxa"/>
            <w:vAlign w:val="center"/>
          </w:tcPr>
          <w:p w14:paraId="0F9B8E10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855" w:type="dxa"/>
            <w:vAlign w:val="center"/>
          </w:tcPr>
          <w:p w14:paraId="5DA5AF96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Сервер</w:t>
            </w:r>
          </w:p>
        </w:tc>
      </w:tr>
      <w:tr w:rsidR="00BA0B52" w14:paraId="65324717" w14:textId="77777777">
        <w:trPr>
          <w:jc w:val="center"/>
        </w:trPr>
        <w:tc>
          <w:tcPr>
            <w:tcW w:w="1200" w:type="dxa"/>
            <w:vAlign w:val="center"/>
          </w:tcPr>
          <w:p w14:paraId="22A4778A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s2</w:t>
            </w:r>
          </w:p>
        </w:tc>
        <w:tc>
          <w:tcPr>
            <w:tcW w:w="3100" w:type="dxa"/>
            <w:vAlign w:val="center"/>
          </w:tcPr>
          <w:p w14:paraId="1A8AB8DC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Бухгалтерская информация</w:t>
            </w:r>
          </w:p>
        </w:tc>
        <w:tc>
          <w:tcPr>
            <w:tcW w:w="2200" w:type="dxa"/>
            <w:vAlign w:val="center"/>
          </w:tcPr>
          <w:p w14:paraId="56E28D96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855" w:type="dxa"/>
            <w:vAlign w:val="center"/>
          </w:tcPr>
          <w:p w14:paraId="4C5EA023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Сервер</w:t>
            </w:r>
          </w:p>
        </w:tc>
      </w:tr>
      <w:tr w:rsidR="00BA0B52" w:rsidRPr="004048CD" w14:paraId="4A654C51" w14:textId="77777777">
        <w:trPr>
          <w:jc w:val="center"/>
        </w:trPr>
        <w:tc>
          <w:tcPr>
            <w:tcW w:w="1200" w:type="dxa"/>
            <w:vAlign w:val="center"/>
          </w:tcPr>
          <w:p w14:paraId="54DE182B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s3</w:t>
            </w:r>
          </w:p>
        </w:tc>
        <w:tc>
          <w:tcPr>
            <w:tcW w:w="3100" w:type="dxa"/>
            <w:vAlign w:val="center"/>
          </w:tcPr>
          <w:p w14:paraId="67520927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 xml:space="preserve">Информация о ценовых </w:t>
            </w:r>
            <w:r>
              <w:rPr>
                <w:rFonts w:cs="Times New Roman"/>
              </w:rPr>
              <w:lastRenderedPageBreak/>
              <w:t>предложениях</w:t>
            </w:r>
          </w:p>
        </w:tc>
        <w:tc>
          <w:tcPr>
            <w:tcW w:w="2200" w:type="dxa"/>
            <w:vAlign w:val="center"/>
          </w:tcPr>
          <w:p w14:paraId="51360DB6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 xml:space="preserve">Коммерческая </w:t>
            </w:r>
            <w:r>
              <w:rPr>
                <w:rFonts w:cs="Times New Roman"/>
              </w:rPr>
              <w:lastRenderedPageBreak/>
              <w:t>тайна (КТ)</w:t>
            </w:r>
          </w:p>
        </w:tc>
        <w:tc>
          <w:tcPr>
            <w:tcW w:w="2855" w:type="dxa"/>
            <w:vAlign w:val="center"/>
          </w:tcPr>
          <w:p w14:paraId="21B8D237" w14:textId="77777777" w:rsidR="00BA0B52" w:rsidRPr="004048CD" w:rsidRDefault="00000000">
            <w:pPr>
              <w:spacing w:line="240" w:lineRule="auto"/>
              <w:rPr>
                <w:lang w:val="ru-RU"/>
              </w:rPr>
            </w:pPr>
            <w:r w:rsidRPr="004048CD">
              <w:rPr>
                <w:rFonts w:cs="Times New Roman"/>
                <w:lang w:val="ru-RU"/>
              </w:rPr>
              <w:lastRenderedPageBreak/>
              <w:t xml:space="preserve">Рабочая станция отдела по приёму </w:t>
            </w:r>
            <w:r w:rsidRPr="004048CD">
              <w:rPr>
                <w:rFonts w:cs="Times New Roman"/>
                <w:lang w:val="ru-RU"/>
              </w:rPr>
              <w:lastRenderedPageBreak/>
              <w:t>товара</w:t>
            </w:r>
          </w:p>
        </w:tc>
      </w:tr>
      <w:tr w:rsidR="00BA0B52" w14:paraId="5524BA45" w14:textId="77777777">
        <w:trPr>
          <w:jc w:val="center"/>
        </w:trPr>
        <w:tc>
          <w:tcPr>
            <w:tcW w:w="1200" w:type="dxa"/>
            <w:vAlign w:val="center"/>
          </w:tcPr>
          <w:p w14:paraId="2B2D8C14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>s4</w:t>
            </w:r>
          </w:p>
        </w:tc>
        <w:tc>
          <w:tcPr>
            <w:tcW w:w="3100" w:type="dxa"/>
            <w:vAlign w:val="center"/>
          </w:tcPr>
          <w:p w14:paraId="0D63AE24" w14:textId="77777777" w:rsidR="00BA0B52" w:rsidRPr="004048CD" w:rsidRDefault="00000000">
            <w:pPr>
              <w:spacing w:line="240" w:lineRule="auto"/>
              <w:rPr>
                <w:lang w:val="ru-RU"/>
              </w:rPr>
            </w:pPr>
            <w:r w:rsidRPr="004048CD">
              <w:rPr>
                <w:rFonts w:cs="Times New Roman"/>
                <w:lang w:val="ru-RU"/>
              </w:rPr>
              <w:t>Информация о заработной плате сотрудников</w:t>
            </w:r>
          </w:p>
        </w:tc>
        <w:tc>
          <w:tcPr>
            <w:tcW w:w="2200" w:type="dxa"/>
            <w:vAlign w:val="center"/>
          </w:tcPr>
          <w:p w14:paraId="441C4A82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Персональные данные (ПДн)</w:t>
            </w:r>
          </w:p>
        </w:tc>
        <w:tc>
          <w:tcPr>
            <w:tcW w:w="2855" w:type="dxa"/>
            <w:vAlign w:val="center"/>
          </w:tcPr>
          <w:p w14:paraId="0C63363F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Сервер</w:t>
            </w:r>
          </w:p>
        </w:tc>
      </w:tr>
      <w:tr w:rsidR="00BA0B52" w14:paraId="4A786119" w14:textId="77777777">
        <w:trPr>
          <w:jc w:val="center"/>
        </w:trPr>
        <w:tc>
          <w:tcPr>
            <w:tcW w:w="1200" w:type="dxa"/>
            <w:vAlign w:val="center"/>
          </w:tcPr>
          <w:p w14:paraId="7D0AC96C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s5</w:t>
            </w:r>
          </w:p>
        </w:tc>
        <w:tc>
          <w:tcPr>
            <w:tcW w:w="3100" w:type="dxa"/>
            <w:vAlign w:val="center"/>
          </w:tcPr>
          <w:p w14:paraId="21DE24B4" w14:textId="77777777" w:rsidR="00BA0B52" w:rsidRPr="004048CD" w:rsidRDefault="00000000">
            <w:pPr>
              <w:spacing w:line="240" w:lineRule="auto"/>
              <w:rPr>
                <w:lang w:val="ru-RU"/>
              </w:rPr>
            </w:pPr>
            <w:r w:rsidRPr="004048CD">
              <w:rPr>
                <w:rFonts w:cs="Times New Roman"/>
                <w:lang w:val="ru-RU"/>
              </w:rPr>
              <w:t>Информация о закупках и поставщиках</w:t>
            </w:r>
          </w:p>
        </w:tc>
        <w:tc>
          <w:tcPr>
            <w:tcW w:w="2200" w:type="dxa"/>
            <w:vAlign w:val="center"/>
          </w:tcPr>
          <w:p w14:paraId="6232D997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855" w:type="dxa"/>
            <w:vAlign w:val="center"/>
          </w:tcPr>
          <w:p w14:paraId="53D26BA4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Рабочая станция отдела продаж</w:t>
            </w:r>
          </w:p>
        </w:tc>
      </w:tr>
      <w:tr w:rsidR="00BA0B52" w14:paraId="50D36A3D" w14:textId="77777777">
        <w:trPr>
          <w:jc w:val="center"/>
        </w:trPr>
        <w:tc>
          <w:tcPr>
            <w:tcW w:w="1200" w:type="dxa"/>
            <w:vAlign w:val="center"/>
          </w:tcPr>
          <w:p w14:paraId="0731D2DA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s6</w:t>
            </w:r>
          </w:p>
        </w:tc>
        <w:tc>
          <w:tcPr>
            <w:tcW w:w="3100" w:type="dxa"/>
            <w:vAlign w:val="center"/>
          </w:tcPr>
          <w:p w14:paraId="1D72B5B6" w14:textId="77777777" w:rsidR="00BA0B52" w:rsidRPr="004048CD" w:rsidRDefault="00000000">
            <w:pPr>
              <w:spacing w:line="240" w:lineRule="auto"/>
              <w:rPr>
                <w:lang w:val="ru-RU"/>
              </w:rPr>
            </w:pPr>
            <w:r w:rsidRPr="004048CD">
              <w:rPr>
                <w:rFonts w:cs="Times New Roman"/>
                <w:lang w:val="ru-RU"/>
              </w:rPr>
              <w:t>Открытая информация (ассортимент, рекламные материалы)</w:t>
            </w:r>
          </w:p>
        </w:tc>
        <w:tc>
          <w:tcPr>
            <w:tcW w:w="2200" w:type="dxa"/>
            <w:vAlign w:val="center"/>
          </w:tcPr>
          <w:p w14:paraId="54B1C9A7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Открытая информация (ОИ)</w:t>
            </w:r>
          </w:p>
        </w:tc>
        <w:tc>
          <w:tcPr>
            <w:tcW w:w="2855" w:type="dxa"/>
            <w:vAlign w:val="center"/>
          </w:tcPr>
          <w:p w14:paraId="4391F0E5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Витрины, сайт</w:t>
            </w:r>
          </w:p>
        </w:tc>
      </w:tr>
    </w:tbl>
    <w:p w14:paraId="599F9953" w14:textId="77777777" w:rsidR="00BA0B52" w:rsidRDefault="00000000" w:rsidP="00A03052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ВЗАИМОСВЯЗЬ ИНФОРМАЦИОННЫХ АКТИВОВ И КРИТЕРИЕВ ИХ БЕЗОПАСНОСТИ</w:t>
      </w:r>
    </w:p>
    <w:p w14:paraId="5AC9E5F5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Взаимосвязи между информационными активами и критериями их безопасности отражаются в виде атрибутов si·ak·ej, означающих, что информация ограниченного доступа si имеет уровень конфиденциальности ak и относится к категории безопасного состояния ej. В качестве критериев безопасности информации рассматриваются: конфиденциальность (К) – доступность информации только для санкционированных пользователей; целостность (Ц) – отсутствие несанкционированных искажений и модификаций информации; доступность (Д) – возможность получения санкционированного доступа к информации в требуемое время.</w:t>
      </w:r>
    </w:p>
    <w:p w14:paraId="0E87DBEC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Результаты отражения взаимосвязей для ООО «ДонТорг» представлены в таблице 2.3.</w:t>
      </w:r>
    </w:p>
    <w:p w14:paraId="0D0CA023" w14:textId="77777777" w:rsidR="00BA0B52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2.3 – Отражение взаимосвязи между информационными активами и критериями их безопасности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753"/>
        <w:gridCol w:w="2673"/>
        <w:gridCol w:w="1737"/>
      </w:tblGrid>
      <w:tr w:rsidR="00BA0B52" w14:paraId="0A01AC18" w14:textId="77777777">
        <w:trPr>
          <w:jc w:val="center"/>
        </w:trPr>
        <w:tc>
          <w:tcPr>
            <w:tcW w:w="2800" w:type="dxa"/>
            <w:vAlign w:val="center"/>
          </w:tcPr>
          <w:p w14:paraId="3868296B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Информационный актив (si)</w:t>
            </w:r>
          </w:p>
        </w:tc>
        <w:tc>
          <w:tcPr>
            <w:tcW w:w="2300" w:type="dxa"/>
            <w:vAlign w:val="center"/>
          </w:tcPr>
          <w:p w14:paraId="0F09CB63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Уровень конфиденциальности (ak)</w:t>
            </w:r>
          </w:p>
        </w:tc>
        <w:tc>
          <w:tcPr>
            <w:tcW w:w="2300" w:type="dxa"/>
            <w:vAlign w:val="center"/>
          </w:tcPr>
          <w:p w14:paraId="05CC3C75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Критерии безопасности (ej)</w:t>
            </w:r>
          </w:p>
        </w:tc>
        <w:tc>
          <w:tcPr>
            <w:tcW w:w="1955" w:type="dxa"/>
            <w:vAlign w:val="center"/>
          </w:tcPr>
          <w:p w14:paraId="0737FD6B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Обозначение (si·ak·ej)</w:t>
            </w:r>
          </w:p>
        </w:tc>
      </w:tr>
      <w:tr w:rsidR="00BA0B52" w14:paraId="34075405" w14:textId="77777777">
        <w:trPr>
          <w:jc w:val="center"/>
        </w:trPr>
        <w:tc>
          <w:tcPr>
            <w:tcW w:w="2800" w:type="dxa"/>
            <w:vAlign w:val="center"/>
          </w:tcPr>
          <w:p w14:paraId="7D33CD5C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s1</w:t>
            </w:r>
          </w:p>
        </w:tc>
        <w:tc>
          <w:tcPr>
            <w:tcW w:w="2300" w:type="dxa"/>
            <w:vAlign w:val="center"/>
          </w:tcPr>
          <w:p w14:paraId="475A4EEA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300" w:type="dxa"/>
            <w:vAlign w:val="center"/>
          </w:tcPr>
          <w:p w14:paraId="6E9230A9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Конфиденциальность, целостность</w:t>
            </w:r>
          </w:p>
        </w:tc>
        <w:tc>
          <w:tcPr>
            <w:tcW w:w="1955" w:type="dxa"/>
            <w:vAlign w:val="center"/>
          </w:tcPr>
          <w:p w14:paraId="7961B26F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s1·КТ·{К, Ц}</w:t>
            </w:r>
          </w:p>
        </w:tc>
      </w:tr>
      <w:tr w:rsidR="00BA0B52" w14:paraId="7DA5EBFF" w14:textId="77777777">
        <w:trPr>
          <w:jc w:val="center"/>
        </w:trPr>
        <w:tc>
          <w:tcPr>
            <w:tcW w:w="2800" w:type="dxa"/>
            <w:vAlign w:val="center"/>
          </w:tcPr>
          <w:p w14:paraId="182F1BDC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s2</w:t>
            </w:r>
          </w:p>
        </w:tc>
        <w:tc>
          <w:tcPr>
            <w:tcW w:w="2300" w:type="dxa"/>
            <w:vAlign w:val="center"/>
          </w:tcPr>
          <w:p w14:paraId="624C8ACE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300" w:type="dxa"/>
            <w:vAlign w:val="center"/>
          </w:tcPr>
          <w:p w14:paraId="2D75F068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Конфиденциальность, целостность</w:t>
            </w:r>
          </w:p>
        </w:tc>
        <w:tc>
          <w:tcPr>
            <w:tcW w:w="1955" w:type="dxa"/>
            <w:vAlign w:val="center"/>
          </w:tcPr>
          <w:p w14:paraId="20948B04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s2·КТ·{К, Ц}</w:t>
            </w:r>
          </w:p>
        </w:tc>
      </w:tr>
      <w:tr w:rsidR="00BA0B52" w14:paraId="0CF104B5" w14:textId="77777777">
        <w:trPr>
          <w:jc w:val="center"/>
        </w:trPr>
        <w:tc>
          <w:tcPr>
            <w:tcW w:w="2800" w:type="dxa"/>
            <w:vAlign w:val="center"/>
          </w:tcPr>
          <w:p w14:paraId="615B83C8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s3</w:t>
            </w:r>
          </w:p>
        </w:tc>
        <w:tc>
          <w:tcPr>
            <w:tcW w:w="2300" w:type="dxa"/>
            <w:vAlign w:val="center"/>
          </w:tcPr>
          <w:p w14:paraId="0EDB6A19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300" w:type="dxa"/>
            <w:vAlign w:val="center"/>
          </w:tcPr>
          <w:p w14:paraId="1281FDC7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Конфиденциальность, целостность</w:t>
            </w:r>
          </w:p>
        </w:tc>
        <w:tc>
          <w:tcPr>
            <w:tcW w:w="1955" w:type="dxa"/>
            <w:vAlign w:val="center"/>
          </w:tcPr>
          <w:p w14:paraId="1FF173B7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s3·КТ·{К, Ц}</w:t>
            </w:r>
          </w:p>
        </w:tc>
      </w:tr>
      <w:tr w:rsidR="00BA0B52" w14:paraId="381C538D" w14:textId="77777777">
        <w:trPr>
          <w:jc w:val="center"/>
        </w:trPr>
        <w:tc>
          <w:tcPr>
            <w:tcW w:w="2800" w:type="dxa"/>
            <w:vAlign w:val="center"/>
          </w:tcPr>
          <w:p w14:paraId="154E4356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s4</w:t>
            </w:r>
          </w:p>
        </w:tc>
        <w:tc>
          <w:tcPr>
            <w:tcW w:w="2300" w:type="dxa"/>
            <w:vAlign w:val="center"/>
          </w:tcPr>
          <w:p w14:paraId="7679FAD4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 xml:space="preserve">Персональные </w:t>
            </w:r>
            <w:r>
              <w:rPr>
                <w:rFonts w:cs="Times New Roman"/>
              </w:rPr>
              <w:lastRenderedPageBreak/>
              <w:t>данные (ПДн)</w:t>
            </w:r>
          </w:p>
        </w:tc>
        <w:tc>
          <w:tcPr>
            <w:tcW w:w="2300" w:type="dxa"/>
            <w:vAlign w:val="center"/>
          </w:tcPr>
          <w:p w14:paraId="409886E2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lastRenderedPageBreak/>
              <w:t>Конфиденциальност</w:t>
            </w:r>
            <w:r>
              <w:rPr>
                <w:rFonts w:cs="Times New Roman"/>
              </w:rPr>
              <w:lastRenderedPageBreak/>
              <w:t>ь, целостность</w:t>
            </w:r>
          </w:p>
        </w:tc>
        <w:tc>
          <w:tcPr>
            <w:tcW w:w="1955" w:type="dxa"/>
            <w:vAlign w:val="center"/>
          </w:tcPr>
          <w:p w14:paraId="367B6D49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 xml:space="preserve">s4·ПДн·{К, </w:t>
            </w:r>
            <w:r>
              <w:rPr>
                <w:rFonts w:cs="Times New Roman"/>
              </w:rPr>
              <w:lastRenderedPageBreak/>
              <w:t>Ц}</w:t>
            </w:r>
          </w:p>
        </w:tc>
      </w:tr>
      <w:tr w:rsidR="00BA0B52" w14:paraId="60DA5BEA" w14:textId="77777777">
        <w:trPr>
          <w:jc w:val="center"/>
        </w:trPr>
        <w:tc>
          <w:tcPr>
            <w:tcW w:w="2800" w:type="dxa"/>
            <w:vAlign w:val="center"/>
          </w:tcPr>
          <w:p w14:paraId="31BE0D62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lastRenderedPageBreak/>
              <w:t>s5</w:t>
            </w:r>
          </w:p>
        </w:tc>
        <w:tc>
          <w:tcPr>
            <w:tcW w:w="2300" w:type="dxa"/>
            <w:vAlign w:val="center"/>
          </w:tcPr>
          <w:p w14:paraId="6314352D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300" w:type="dxa"/>
            <w:vAlign w:val="center"/>
          </w:tcPr>
          <w:p w14:paraId="1948F19E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Конфиденциальность, целостность, доступность</w:t>
            </w:r>
          </w:p>
        </w:tc>
        <w:tc>
          <w:tcPr>
            <w:tcW w:w="1955" w:type="dxa"/>
            <w:vAlign w:val="center"/>
          </w:tcPr>
          <w:p w14:paraId="1E69EDF4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s5·КТ·{К, Ц, Д}</w:t>
            </w:r>
          </w:p>
        </w:tc>
      </w:tr>
      <w:tr w:rsidR="00BA0B52" w14:paraId="45E60346" w14:textId="77777777">
        <w:trPr>
          <w:jc w:val="center"/>
        </w:trPr>
        <w:tc>
          <w:tcPr>
            <w:tcW w:w="2800" w:type="dxa"/>
            <w:vAlign w:val="center"/>
          </w:tcPr>
          <w:p w14:paraId="34051BA4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s6</w:t>
            </w:r>
          </w:p>
        </w:tc>
        <w:tc>
          <w:tcPr>
            <w:tcW w:w="2300" w:type="dxa"/>
            <w:vAlign w:val="center"/>
          </w:tcPr>
          <w:p w14:paraId="4302312E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Открытая информация (ОИ)</w:t>
            </w:r>
          </w:p>
        </w:tc>
        <w:tc>
          <w:tcPr>
            <w:tcW w:w="2300" w:type="dxa"/>
            <w:vAlign w:val="center"/>
          </w:tcPr>
          <w:p w14:paraId="462579F1" w14:textId="77777777" w:rsidR="00BA0B52" w:rsidRDefault="00000000">
            <w:pPr>
              <w:spacing w:line="240" w:lineRule="auto"/>
            </w:pPr>
            <w:r>
              <w:rPr>
                <w:rFonts w:cs="Times New Roman"/>
              </w:rPr>
              <w:t>Целостность, доступность</w:t>
            </w:r>
          </w:p>
        </w:tc>
        <w:tc>
          <w:tcPr>
            <w:tcW w:w="1955" w:type="dxa"/>
            <w:vAlign w:val="center"/>
          </w:tcPr>
          <w:p w14:paraId="26C3F04A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s6·ОИ·{Ц, Д}</w:t>
            </w:r>
          </w:p>
        </w:tc>
      </w:tr>
    </w:tbl>
    <w:p w14:paraId="24187DB5" w14:textId="77777777" w:rsidR="00BA0B52" w:rsidRDefault="00000000" w:rsidP="004D1640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ТЕХНОЛОГИЧЕСКИЙ ПРОЦЕСС ОБРАБОТКИ И ХРАНЕНИЯ ИНФОРМАЦИИ</w:t>
      </w:r>
    </w:p>
    <w:p w14:paraId="5A9B4419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Изучен технологический процесс обработки и хранения информации в информационной системе ООО «ДонТорг»:</w:t>
      </w:r>
    </w:p>
    <w:p w14:paraId="23533E6F" w14:textId="77777777" w:rsidR="009B5A28" w:rsidRDefault="009B5A28" w:rsidP="009B5A2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нешние подключения с другими системами: доступ в сеть Интернет через коммутатор, защищённый межсетевым экраном; протоколы взаимодействия TCP/IP, HTTPS;</w:t>
      </w:r>
    </w:p>
    <w:p w14:paraId="6714D4B7" w14:textId="4B8EDF79" w:rsidR="00BA0B52" w:rsidRDefault="009B5A28" w:rsidP="009B5A28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Х</w:t>
      </w:r>
      <w:r w:rsidR="00000000">
        <w:rPr>
          <w:rFonts w:cs="Times New Roman"/>
          <w:lang w:val="ru-RU"/>
        </w:rPr>
        <w:t>ранение информации: информация о себестоимости продукции и бухгалтерская информация на сервере, файловая организация на рабочих станциях, регулярное резервное копирование бухгалтерской информации;</w:t>
      </w:r>
    </w:p>
    <w:p w14:paraId="2531660B" w14:textId="3BB2BE79" w:rsidR="00BA0B52" w:rsidRDefault="009B5A28" w:rsidP="009B5A2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акопление информации: каналы локальной вычислительной сети (коммутатор), обмен информацией по сетевым протоколам, предоставление информации разным категориям пользователей в соответствии с установленными правами доступа;</w:t>
      </w:r>
    </w:p>
    <w:p w14:paraId="73248D9C" w14:textId="274E7525" w:rsidR="00BA0B52" w:rsidRDefault="009B5A28" w:rsidP="009B5A2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пособ предоставления информации: вывод на печать документированной информации ограничен и регламентирован, удалённый доступ бухгалтера к бухгалтерской информации через коммутатор осуществляется по защищённому каналу;</w:t>
      </w:r>
    </w:p>
    <w:p w14:paraId="5C597CCD" w14:textId="3BD6D6D6" w:rsidR="00BA0B52" w:rsidRDefault="009B5A28" w:rsidP="009B5A2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редства обработки и передачи информации: сервер, рабочие станции, коммутатор, технические и программные средства вычислительной техники, средства и линии связи, обеспечивающие передачу и копирование информации между областями памяти и информационными носителями в пределах установленной сферы обращения.</w:t>
      </w:r>
    </w:p>
    <w:p w14:paraId="0A33200C" w14:textId="77777777" w:rsidR="00BA0B52" w:rsidRDefault="00000000">
      <w:pPr>
        <w:spacing w:line="240" w:lineRule="auto"/>
        <w:rPr>
          <w:lang w:val="ru-RU"/>
        </w:rPr>
      </w:pPr>
      <w:r>
        <w:rPr>
          <w:rFonts w:cs="Times New Roman"/>
          <w:lang w:val="ru-RU"/>
        </w:rPr>
        <w:br w:type="page"/>
      </w:r>
    </w:p>
    <w:p w14:paraId="66611857" w14:textId="77777777" w:rsidR="00BA0B52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lastRenderedPageBreak/>
        <w:t>УТВЕРЖДАЮ</w:t>
      </w:r>
    </w:p>
    <w:p w14:paraId="35EFB359" w14:textId="77777777" w:rsidR="00BA0B52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Генеральный директор ООО «ДонТорг»</w:t>
      </w:r>
    </w:p>
    <w:p w14:paraId="47C02CD5" w14:textId="77777777" w:rsidR="00BA0B52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__________________ /________________/</w:t>
      </w:r>
    </w:p>
    <w:p w14:paraId="3284B681" w14:textId="77777777" w:rsidR="00BA0B52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«___» ______________ 2026 г.</w:t>
      </w:r>
    </w:p>
    <w:p w14:paraId="285A4583" w14:textId="77777777" w:rsidR="00BA0B52" w:rsidRDefault="00BA0B52">
      <w:pPr>
        <w:spacing w:after="0" w:line="240" w:lineRule="auto"/>
        <w:jc w:val="right"/>
        <w:rPr>
          <w:lang w:val="ru-RU"/>
        </w:rPr>
      </w:pPr>
    </w:p>
    <w:p w14:paraId="2A29737B" w14:textId="77777777" w:rsidR="00BA0B52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СОГЛАСОВАНО</w:t>
      </w:r>
    </w:p>
    <w:p w14:paraId="133FF4B4" w14:textId="77777777" w:rsidR="00BA0B52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Руководитель службы информационной безопасности</w:t>
      </w:r>
    </w:p>
    <w:p w14:paraId="179B47A7" w14:textId="77777777" w:rsidR="00BA0B52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__________________ /________________/</w:t>
      </w:r>
    </w:p>
    <w:p w14:paraId="3B18963A" w14:textId="77777777" w:rsidR="00BA0B52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«___» ______________ 2026 г.</w:t>
      </w:r>
    </w:p>
    <w:p w14:paraId="394810A1" w14:textId="77777777" w:rsidR="00BA0B52" w:rsidRDefault="00BA0B52">
      <w:pPr>
        <w:spacing w:after="0" w:line="240" w:lineRule="auto"/>
        <w:rPr>
          <w:lang w:val="ru-RU"/>
        </w:rPr>
      </w:pPr>
    </w:p>
    <w:p w14:paraId="1CB2B700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ОБЩЕСТВО С ОГРАНИЧЕННОЙ ОТВЕТСТВЕННОСТЬЮ «ДОНТОРГ»</w:t>
      </w:r>
    </w:p>
    <w:p w14:paraId="0F232B8F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(ООО «ДонТорг»)</w:t>
      </w:r>
    </w:p>
    <w:p w14:paraId="534AB509" w14:textId="77777777" w:rsidR="00BA0B52" w:rsidRDefault="00BA0B52">
      <w:pPr>
        <w:spacing w:after="0" w:line="240" w:lineRule="auto"/>
        <w:rPr>
          <w:lang w:val="ru-RU"/>
        </w:rPr>
      </w:pPr>
    </w:p>
    <w:p w14:paraId="4784D607" w14:textId="60B7E008" w:rsidR="00BA0B52" w:rsidRDefault="00000000" w:rsidP="00426D4A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ПЕРЕЧЕНЬ СВЕДЕНИЙ КОНФИДЕНЦИАЛЬНОГО ХАРАКТЕРА</w:t>
      </w:r>
    </w:p>
    <w:p w14:paraId="4E139B9D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 Общие положения</w:t>
      </w:r>
    </w:p>
    <w:p w14:paraId="6145C467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1.1. Назначение документа</w:t>
      </w:r>
    </w:p>
    <w:p w14:paraId="4C8C929C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Настоящий перечень определяет категории информации ограниченного доступа, не составляющей государственную тайну, обрабатываемой в ООО «ДонТорг», и устанавливает порядок её защиты. Перечень является основанием для отнесения конкретных сведений к конфиденциальной информации, введения режима конфиденциальности, допуска сотрудников к сведениям и привлечения виновных лиц к ответственности.</w:t>
      </w:r>
    </w:p>
    <w:p w14:paraId="47E159CA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1.2. Нормативные ссылки</w:t>
      </w:r>
    </w:p>
    <w:p w14:paraId="2B3E8289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Настоящий перечень разработан в соответствии с:</w:t>
      </w:r>
    </w:p>
    <w:p w14:paraId="182287AE" w14:textId="77777777" w:rsidR="00BA0B52" w:rsidRDefault="00000000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Конституцией Российской Федерации;</w:t>
      </w:r>
    </w:p>
    <w:p w14:paraId="19A5FDC1" w14:textId="77777777" w:rsidR="00426D4A" w:rsidRDefault="00000000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Гражданским кодексом Российской Федерации (часть четвёртая, глава 75);</w:t>
      </w:r>
    </w:p>
    <w:p w14:paraId="6C27F4E9" w14:textId="77777777" w:rsidR="00426D4A" w:rsidRDefault="00000000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Трудовым кодексом Российской Федерации (глава 14);</w:t>
      </w:r>
    </w:p>
    <w:p w14:paraId="0F5F9D48" w14:textId="77777777" w:rsidR="00426D4A" w:rsidRDefault="00000000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27 июля 2006 г. № 152-ФЗ «О персональных данных»;</w:t>
      </w:r>
    </w:p>
    <w:p w14:paraId="58DF1F8A" w14:textId="77777777" w:rsidR="00426D4A" w:rsidRDefault="00000000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27 июля 2006 г. № 149-ФЗ «Об информации, информационных технологиях и о защите информации»;</w:t>
      </w:r>
    </w:p>
    <w:p w14:paraId="0888F3B1" w14:textId="77777777" w:rsidR="00426D4A" w:rsidRDefault="00000000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29 июля 2004 г. № 98-ФЗ «О коммерческой тайне»;</w:t>
      </w:r>
    </w:p>
    <w:p w14:paraId="05CA20FA" w14:textId="77777777" w:rsidR="00426D4A" w:rsidRDefault="00000000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Указом Президента Российской Федерации от 6 марта 1997 г. № 188 «Об утверждении перечня сведений конфиденциального характера»;</w:t>
      </w:r>
    </w:p>
    <w:p w14:paraId="59AFB1CA" w14:textId="77777777" w:rsidR="00426D4A" w:rsidRDefault="00000000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Постановлением Правительства Российской Федерации от 1 ноября 2012 г. № 1119;</w:t>
      </w:r>
    </w:p>
    <w:p w14:paraId="11F40DD5" w14:textId="77777777" w:rsidR="00426D4A" w:rsidRDefault="00000000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Приказом ФСТЭК России от 18 февраля 2013 г. № 21;</w:t>
      </w:r>
    </w:p>
    <w:p w14:paraId="6A13C826" w14:textId="1672572D" w:rsidR="00BA0B52" w:rsidRDefault="00426D4A" w:rsidP="00426D4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нутренними локальными актами ООО «ДонТорг» (Политика информационной безопасности, Положение о коммерческой тайне, Положение о работе с персональными данными).</w:t>
      </w:r>
    </w:p>
    <w:p w14:paraId="13F252D1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1.3. Основные термины и определения</w:t>
      </w:r>
    </w:p>
    <w:p w14:paraId="525FDCD0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Конфиденциальная информация – документированная информация, доступ к которой ограничивается в соответствии с законодательством Российской Федерации.</w:t>
      </w:r>
    </w:p>
    <w:p w14:paraId="42A6FCF1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Коммерческая тайна – режим конфиденциальности информации, позволяющий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 (статья 3 Федерального закона № 98-ФЗ).</w:t>
      </w:r>
    </w:p>
    <w:p w14:paraId="1B427A2D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Персональные данные – любая информация, относящаяся к прямо или косвенно определённому или определяемому физическому лицу (субъекту персональных данных) (статья 3 Федерального закона № 152-ФЗ).</w:t>
      </w:r>
    </w:p>
    <w:p w14:paraId="6055D4E8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Служебная тайна – служебные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законами.</w:t>
      </w:r>
    </w:p>
    <w:p w14:paraId="57D5A9D6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Носитель информации – физическое лицо или материальный объект, в том числе физическое поле, в котором информация находит своё отражение в виде символов, образов, сигналов, технических решений и процессов.</w:t>
      </w:r>
    </w:p>
    <w:p w14:paraId="3AE1639D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Допуск к конфиденциальной информации – процедура оформления права сотрудника на доступ к сведениям, составляющим конфиденциальную информацию, в объёме, необходимом для выполнения должностных обязанностей.</w:t>
      </w:r>
    </w:p>
    <w:p w14:paraId="73B754F3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 Классификация конфиденциальной информации</w:t>
      </w:r>
    </w:p>
    <w:p w14:paraId="5B42E317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ограниченного доступа ООО «ДонТорг» разделяется на следующие категории (виды тайн).</w:t>
      </w:r>
    </w:p>
    <w:p w14:paraId="300ECA17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2.1. Персональные данные</w:t>
      </w:r>
    </w:p>
    <w:p w14:paraId="426B9AF0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любая информация, относящаяся к прямо или косвенно определённому или определяемому физическому лицу (сотруднику, покупателю).</w:t>
      </w:r>
    </w:p>
    <w:p w14:paraId="3523C713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сведения о сотрудниках (паспортные данные, ИНН, СНИЛС, адреса, номера телефонов), сведения о заработной плате сотрудников, данные о покупателях, участвующих в дисконтных программах (фамилия, имя, отчество, номер телефона, сведения о покупках в привязке к личности).</w:t>
      </w:r>
    </w:p>
    <w:p w14:paraId="3898EE3B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начальник отдела продаж, начальник отдела кадров, бухгалтер.</w:t>
      </w:r>
    </w:p>
    <w:p w14:paraId="5DF82E77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2.2. Сведения, составляющие служебную тайну</w:t>
      </w:r>
    </w:p>
    <w:p w14:paraId="151B6DB0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служебные сведения, доступ к которым ограничен в соответствии с Гражданским кодексом Российской Федерации и федеральными законами.</w:t>
      </w:r>
    </w:p>
    <w:p w14:paraId="584BC656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К данной категории относятся: внутренняя служебная переписка, не подлежащая разглашению; проекты приказов и распоряжений до их </w:t>
      </w:r>
      <w:r>
        <w:rPr>
          <w:rFonts w:cs="Times New Roman"/>
          <w:lang w:val="ru-RU"/>
        </w:rPr>
        <w:lastRenderedPageBreak/>
        <w:t>подписания; материалы дисциплинарных расследований; штатное расписание.</w:t>
      </w:r>
    </w:p>
    <w:p w14:paraId="6E04C36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генеральный директор, руководители структурных подразделений.</w:t>
      </w:r>
    </w:p>
    <w:p w14:paraId="47CA4C45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2.3. Сведения, составляющие коммерческую тайну</w:t>
      </w:r>
    </w:p>
    <w:p w14:paraId="36DCCFE7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законами, в отношении которых введён режим коммерческой тайны.</w:t>
      </w:r>
    </w:p>
    <w:p w14:paraId="5020ACC8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сведения о себестоимости продукции; бухгалтерская информация (бухгалтерские регистры, отчётность для внутреннего использования); ценовые предложения поставщиков; сведения об условиях закупки товаров; сведения о поставщиках и контрагентах; размеры торговых наценок; планы продаж.</w:t>
      </w:r>
    </w:p>
    <w:p w14:paraId="109142A9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генеральный директор, главный бухгалтер, начальник отдела по приёму товара.</w:t>
      </w:r>
    </w:p>
    <w:p w14:paraId="2FB7043E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2.4. Сведения, составляющие профессиональную тайну</w:t>
      </w:r>
    </w:p>
    <w:p w14:paraId="1B2A96D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законами.</w:t>
      </w:r>
    </w:p>
    <w:p w14:paraId="4BEA7C0B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результаты маркетинговых исследований; методики анализа рынка; экспертные заключения о качестве и безопасности товаров.</w:t>
      </w:r>
    </w:p>
    <w:p w14:paraId="7DA59114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начальник отдела продаж, руководитель службы информационной безопасности.</w:t>
      </w:r>
    </w:p>
    <w:p w14:paraId="53BB995C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2.5. Иная информация ограниченного доступа</w:t>
      </w:r>
    </w:p>
    <w:p w14:paraId="5EF74A3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сведения о конфигурации коммутатора, сервера и сетевого оборудования; пароли и ключи доступа к информационным системам; схемы сети; сведения о системе физической охраны и видеонаблюдения.</w:t>
      </w:r>
    </w:p>
    <w:p w14:paraId="4FE814F9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системный администратор, руководитель службы информационной безопасности.</w:t>
      </w:r>
    </w:p>
    <w:p w14:paraId="1579763E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 Меры по защите конфиденциальной информации</w:t>
      </w:r>
    </w:p>
    <w:p w14:paraId="6FB9DD92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3.1. Организационные меры</w:t>
      </w:r>
    </w:p>
    <w:p w14:paraId="48761AF5" w14:textId="3CC2B3F2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азначение ответственных лиц за защиту конфиденциальной информации по категориям;</w:t>
      </w:r>
    </w:p>
    <w:p w14:paraId="75F4F8A6" w14:textId="4649524D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знакомление сотрудников с настоящим перечнем и Политикой информационной безопасности под подпись;</w:t>
      </w:r>
    </w:p>
    <w:p w14:paraId="51F3FBBA" w14:textId="133C7A90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</w:t>
      </w:r>
      <w:r w:rsidR="00000000">
        <w:rPr>
          <w:rFonts w:cs="Times New Roman"/>
          <w:lang w:val="ru-RU"/>
        </w:rPr>
        <w:t>аключение с сотрудниками обязательств о неразглашении конфиденциальной информации;</w:t>
      </w:r>
    </w:p>
    <w:p w14:paraId="180CFF7D" w14:textId="53B6AC0E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Р</w:t>
      </w:r>
      <w:r w:rsidR="00000000">
        <w:rPr>
          <w:rFonts w:cs="Times New Roman"/>
          <w:lang w:val="ru-RU"/>
        </w:rPr>
        <w:t>азграничение доступа сотрудников к сведениям в соответствии с должностными обязанностями (принцип минимальной необходимости);</w:t>
      </w:r>
    </w:p>
    <w:p w14:paraId="45B22DFC" w14:textId="12E20C8C" w:rsidR="00BA0B52" w:rsidRDefault="00133FA6">
      <w:pPr>
        <w:spacing w:after="0" w:line="240" w:lineRule="auto"/>
        <w:ind w:left="1049" w:hanging="340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едение журнала учёта выдачи конфиденциальных документов;</w:t>
      </w:r>
    </w:p>
    <w:p w14:paraId="5F9AF2A3" w14:textId="2424AD04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роведение инструктажей и обучения сотрудников по вопросам защиты информации.</w:t>
      </w:r>
    </w:p>
    <w:p w14:paraId="565B4C1A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3.2. Технические меры</w:t>
      </w:r>
    </w:p>
    <w:p w14:paraId="07836913" w14:textId="70E020F9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</w:t>
      </w:r>
      <w:r w:rsidR="00000000">
        <w:rPr>
          <w:rFonts w:cs="Times New Roman"/>
          <w:lang w:val="ru-RU"/>
        </w:rPr>
        <w:t>спользование межсетевого экрана на границе сети и ограничение доступа в Интернет;</w:t>
      </w:r>
    </w:p>
    <w:p w14:paraId="5762B965" w14:textId="6B455C62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рименение антивирусной защиты на сервере и рабочих станциях;</w:t>
      </w:r>
    </w:p>
    <w:p w14:paraId="016F3A14" w14:textId="5651AD77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</w:t>
      </w:r>
      <w:r w:rsidR="00000000">
        <w:rPr>
          <w:rFonts w:cs="Times New Roman"/>
          <w:lang w:val="ru-RU"/>
        </w:rPr>
        <w:t>азграничение прав доступа на уровне операционной системы и базы данных;</w:t>
      </w:r>
    </w:p>
    <w:p w14:paraId="2313B156" w14:textId="2D55DAAE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арольная защита коммутатора и сервера, применение средств криптографической защиты при удалённом доступе (VPN);</w:t>
      </w:r>
    </w:p>
    <w:p w14:paraId="45870031" w14:textId="5ED7F19C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</w:t>
      </w:r>
      <w:r w:rsidR="00000000">
        <w:rPr>
          <w:rFonts w:cs="Times New Roman"/>
          <w:lang w:val="ru-RU"/>
        </w:rPr>
        <w:t>езервное копирование бухгалтерской информации и архивирование информации ограниченного доступа;</w:t>
      </w:r>
    </w:p>
    <w:p w14:paraId="671F35DF" w14:textId="0E193ED7" w:rsidR="00BA0B52" w:rsidRDefault="00133FA6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</w:t>
      </w:r>
      <w:r w:rsidR="00000000">
        <w:rPr>
          <w:rFonts w:cs="Times New Roman"/>
          <w:lang w:val="ru-RU"/>
        </w:rPr>
        <w:t>изическая защита серверной и помещений (СКУД, видеонаблюдение).</w:t>
      </w:r>
    </w:p>
    <w:p w14:paraId="33629AE8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3.3. Порядок работы с конфиденциальными документами</w:t>
      </w:r>
    </w:p>
    <w:p w14:paraId="68DD8986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Конфиденциальные документы маркируются грифами ограничения доступа («Конфиденциально», «Для служебного пользования», «Персональные данные»). Хранение документов осуществляется в запираемых шкафах и сейфах; электронные носители – в защищённых каталогах с разграничением доступа. Передача документов третьим лицам осуществляется только с разрешения руководителя и при необходимости с заключением соглашения о неразглашении. Уничтожение документов производится по акту комиссией.</w:t>
      </w:r>
    </w:p>
    <w:p w14:paraId="15F1D251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4. Ответственность за разглашение конфиденциальной информации</w:t>
      </w:r>
    </w:p>
    <w:p w14:paraId="791E31D5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Нарушение установленного режима конфиденциальности влечёт за собой ответственность в соответствии с законодательством Российской Федерации:</w:t>
      </w:r>
    </w:p>
    <w:p w14:paraId="166AB25D" w14:textId="1B449A6F" w:rsidR="00BA0B52" w:rsidRDefault="00000000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дисциплинарную – по Трудовому кодексу Российской Федерации (замечание, выговор, увольнение по основанию, предусмотренному пунктом «в» части шестой статьи 81 ТК РФ);</w:t>
      </w:r>
    </w:p>
    <w:p w14:paraId="1649688A" w14:textId="77777777" w:rsidR="00BA0B52" w:rsidRDefault="00000000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материальную – по Трудовому кодексу Российской Федерации (возмещение прямого действительного ущерба);</w:t>
      </w:r>
    </w:p>
    <w:p w14:paraId="193C25F1" w14:textId="77777777" w:rsidR="00BA0B52" w:rsidRDefault="00000000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административную – по Кодексу Российской Федерации об административных правонарушениях (статьи 13.11–13.14);</w:t>
      </w:r>
    </w:p>
    <w:p w14:paraId="33883DAF" w14:textId="77777777" w:rsidR="00BA0B52" w:rsidRDefault="00000000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гражданско-правовую – по Гражданскому кодексу Российской Федерации (возмещение убытков);</w:t>
      </w:r>
    </w:p>
    <w:p w14:paraId="0CB31FB8" w14:textId="77777777" w:rsidR="00BA0B52" w:rsidRDefault="00000000" w:rsidP="00133FA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уголовную – по Уголовному кодексу Российской Федерации (статьи 137, 183, 272).</w:t>
      </w:r>
    </w:p>
    <w:p w14:paraId="4ED491B6" w14:textId="77777777" w:rsidR="00BA0B52" w:rsidRDefault="00000000" w:rsidP="006143D1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Приложение А</w:t>
      </w:r>
    </w:p>
    <w:p w14:paraId="4BE6D1FA" w14:textId="77777777" w:rsidR="00BA0B52" w:rsidRDefault="00000000" w:rsidP="006143D1">
      <w:pPr>
        <w:spacing w:after="0" w:line="240" w:lineRule="auto"/>
        <w:ind w:firstLine="709"/>
        <w:rPr>
          <w:lang w:val="ru-RU"/>
        </w:rPr>
      </w:pPr>
      <w:r>
        <w:rPr>
          <w:rFonts w:cs="Times New Roman"/>
          <w:lang w:val="ru-RU"/>
        </w:rPr>
        <w:t>Форма журнала учёта выдачи конфиденциальных документов</w:t>
      </w:r>
    </w:p>
    <w:p w14:paraId="71123C02" w14:textId="77777777" w:rsidR="00BA0B52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А.1 – Журнал учёта выдачи конфиденциальных документов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978"/>
        <w:gridCol w:w="1687"/>
        <w:gridCol w:w="2365"/>
        <w:gridCol w:w="1351"/>
        <w:gridCol w:w="1102"/>
        <w:gridCol w:w="1558"/>
      </w:tblGrid>
      <w:tr w:rsidR="00BA0B52" w14:paraId="3D4F6428" w14:textId="77777777">
        <w:trPr>
          <w:jc w:val="center"/>
        </w:trPr>
        <w:tc>
          <w:tcPr>
            <w:tcW w:w="600" w:type="dxa"/>
            <w:vAlign w:val="center"/>
          </w:tcPr>
          <w:p w14:paraId="639510E9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№ п/п</w:t>
            </w:r>
          </w:p>
        </w:tc>
        <w:tc>
          <w:tcPr>
            <w:tcW w:w="1100" w:type="dxa"/>
            <w:vAlign w:val="center"/>
          </w:tcPr>
          <w:p w14:paraId="68B6A1F8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Дата выдачи</w:t>
            </w:r>
          </w:p>
        </w:tc>
        <w:tc>
          <w:tcPr>
            <w:tcW w:w="2300" w:type="dxa"/>
            <w:vAlign w:val="center"/>
          </w:tcPr>
          <w:p w14:paraId="41709371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Наименование документа</w:t>
            </w:r>
          </w:p>
        </w:tc>
        <w:tc>
          <w:tcPr>
            <w:tcW w:w="1300" w:type="dxa"/>
            <w:vAlign w:val="center"/>
          </w:tcPr>
          <w:p w14:paraId="16D5228E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Гриф конфиденциальности</w:t>
            </w:r>
          </w:p>
        </w:tc>
        <w:tc>
          <w:tcPr>
            <w:tcW w:w="1855" w:type="dxa"/>
            <w:vAlign w:val="center"/>
          </w:tcPr>
          <w:p w14:paraId="099B6686" w14:textId="77777777" w:rsidR="00BA0B52" w:rsidRPr="004048CD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4048CD">
              <w:rPr>
                <w:rFonts w:cs="Times New Roman"/>
                <w:b/>
                <w:lang w:val="ru-RU"/>
              </w:rPr>
              <w:t>Кому выдан (Ф.И.О., должность)</w:t>
            </w:r>
          </w:p>
        </w:tc>
        <w:tc>
          <w:tcPr>
            <w:tcW w:w="1100" w:type="dxa"/>
            <w:vAlign w:val="center"/>
          </w:tcPr>
          <w:p w14:paraId="29B8DA5A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Дата возврата</w:t>
            </w:r>
          </w:p>
        </w:tc>
        <w:tc>
          <w:tcPr>
            <w:tcW w:w="1100" w:type="dxa"/>
            <w:vAlign w:val="center"/>
          </w:tcPr>
          <w:p w14:paraId="339D86F6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Отметка о возврате / уничтожении</w:t>
            </w:r>
          </w:p>
        </w:tc>
      </w:tr>
      <w:tr w:rsidR="00BA0B52" w14:paraId="3FB69196" w14:textId="77777777">
        <w:trPr>
          <w:jc w:val="center"/>
        </w:trPr>
        <w:tc>
          <w:tcPr>
            <w:tcW w:w="600" w:type="dxa"/>
            <w:vAlign w:val="center"/>
          </w:tcPr>
          <w:p w14:paraId="29C235BD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100" w:type="dxa"/>
            <w:vAlign w:val="center"/>
          </w:tcPr>
          <w:p w14:paraId="1A945A05" w14:textId="77777777" w:rsidR="00BA0B52" w:rsidRDefault="00BA0B52">
            <w:pPr>
              <w:spacing w:line="240" w:lineRule="auto"/>
              <w:jc w:val="center"/>
            </w:pPr>
          </w:p>
        </w:tc>
        <w:tc>
          <w:tcPr>
            <w:tcW w:w="2300" w:type="dxa"/>
            <w:vAlign w:val="center"/>
          </w:tcPr>
          <w:p w14:paraId="484E3ACC" w14:textId="77777777" w:rsidR="00BA0B52" w:rsidRDefault="00BA0B52">
            <w:pPr>
              <w:spacing w:line="240" w:lineRule="auto"/>
            </w:pPr>
          </w:p>
        </w:tc>
        <w:tc>
          <w:tcPr>
            <w:tcW w:w="1300" w:type="dxa"/>
            <w:vAlign w:val="center"/>
          </w:tcPr>
          <w:p w14:paraId="7C327ACC" w14:textId="77777777" w:rsidR="00BA0B52" w:rsidRDefault="00BA0B52">
            <w:pPr>
              <w:spacing w:line="240" w:lineRule="auto"/>
              <w:jc w:val="center"/>
            </w:pPr>
          </w:p>
        </w:tc>
        <w:tc>
          <w:tcPr>
            <w:tcW w:w="1855" w:type="dxa"/>
            <w:vAlign w:val="center"/>
          </w:tcPr>
          <w:p w14:paraId="379DEA62" w14:textId="77777777" w:rsidR="00BA0B52" w:rsidRDefault="00BA0B52">
            <w:pPr>
              <w:spacing w:line="240" w:lineRule="auto"/>
            </w:pPr>
          </w:p>
        </w:tc>
        <w:tc>
          <w:tcPr>
            <w:tcW w:w="1100" w:type="dxa"/>
            <w:vAlign w:val="center"/>
          </w:tcPr>
          <w:p w14:paraId="40357842" w14:textId="77777777" w:rsidR="00BA0B52" w:rsidRDefault="00BA0B52">
            <w:pPr>
              <w:spacing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5E5360D4" w14:textId="77777777" w:rsidR="00BA0B52" w:rsidRDefault="00BA0B52">
            <w:pPr>
              <w:spacing w:line="240" w:lineRule="auto"/>
              <w:jc w:val="center"/>
            </w:pPr>
          </w:p>
        </w:tc>
      </w:tr>
      <w:tr w:rsidR="00BA0B52" w14:paraId="64B4BD9C" w14:textId="77777777">
        <w:trPr>
          <w:jc w:val="center"/>
        </w:trPr>
        <w:tc>
          <w:tcPr>
            <w:tcW w:w="600" w:type="dxa"/>
            <w:vAlign w:val="center"/>
          </w:tcPr>
          <w:p w14:paraId="59FC08E6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100" w:type="dxa"/>
            <w:vAlign w:val="center"/>
          </w:tcPr>
          <w:p w14:paraId="34EE3E7D" w14:textId="77777777" w:rsidR="00BA0B52" w:rsidRDefault="00BA0B52">
            <w:pPr>
              <w:spacing w:line="240" w:lineRule="auto"/>
              <w:jc w:val="center"/>
            </w:pPr>
          </w:p>
        </w:tc>
        <w:tc>
          <w:tcPr>
            <w:tcW w:w="2300" w:type="dxa"/>
            <w:vAlign w:val="center"/>
          </w:tcPr>
          <w:p w14:paraId="32E02092" w14:textId="77777777" w:rsidR="00BA0B52" w:rsidRDefault="00BA0B52">
            <w:pPr>
              <w:spacing w:line="240" w:lineRule="auto"/>
            </w:pPr>
          </w:p>
        </w:tc>
        <w:tc>
          <w:tcPr>
            <w:tcW w:w="1300" w:type="dxa"/>
            <w:vAlign w:val="center"/>
          </w:tcPr>
          <w:p w14:paraId="5B4E4EBD" w14:textId="77777777" w:rsidR="00BA0B52" w:rsidRDefault="00BA0B52">
            <w:pPr>
              <w:spacing w:line="240" w:lineRule="auto"/>
              <w:jc w:val="center"/>
            </w:pPr>
          </w:p>
        </w:tc>
        <w:tc>
          <w:tcPr>
            <w:tcW w:w="1855" w:type="dxa"/>
            <w:vAlign w:val="center"/>
          </w:tcPr>
          <w:p w14:paraId="662F905C" w14:textId="77777777" w:rsidR="00BA0B52" w:rsidRDefault="00BA0B52">
            <w:pPr>
              <w:spacing w:line="240" w:lineRule="auto"/>
            </w:pPr>
          </w:p>
        </w:tc>
        <w:tc>
          <w:tcPr>
            <w:tcW w:w="1100" w:type="dxa"/>
            <w:vAlign w:val="center"/>
          </w:tcPr>
          <w:p w14:paraId="49C2023F" w14:textId="77777777" w:rsidR="00BA0B52" w:rsidRDefault="00BA0B52">
            <w:pPr>
              <w:spacing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32DD0926" w14:textId="77777777" w:rsidR="00BA0B52" w:rsidRDefault="00BA0B52">
            <w:pPr>
              <w:spacing w:line="240" w:lineRule="auto"/>
              <w:jc w:val="center"/>
            </w:pPr>
          </w:p>
        </w:tc>
      </w:tr>
      <w:tr w:rsidR="00BA0B52" w14:paraId="2F4A83C0" w14:textId="77777777">
        <w:trPr>
          <w:jc w:val="center"/>
        </w:trPr>
        <w:tc>
          <w:tcPr>
            <w:tcW w:w="600" w:type="dxa"/>
            <w:vAlign w:val="center"/>
          </w:tcPr>
          <w:p w14:paraId="04DAFC77" w14:textId="77777777" w:rsidR="00BA0B52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100" w:type="dxa"/>
            <w:vAlign w:val="center"/>
          </w:tcPr>
          <w:p w14:paraId="60141F32" w14:textId="77777777" w:rsidR="00BA0B52" w:rsidRDefault="00BA0B52">
            <w:pPr>
              <w:spacing w:line="240" w:lineRule="auto"/>
              <w:jc w:val="center"/>
            </w:pPr>
          </w:p>
        </w:tc>
        <w:tc>
          <w:tcPr>
            <w:tcW w:w="2300" w:type="dxa"/>
            <w:vAlign w:val="center"/>
          </w:tcPr>
          <w:p w14:paraId="7EFDA351" w14:textId="77777777" w:rsidR="00BA0B52" w:rsidRDefault="00BA0B52">
            <w:pPr>
              <w:spacing w:line="240" w:lineRule="auto"/>
            </w:pPr>
          </w:p>
        </w:tc>
        <w:tc>
          <w:tcPr>
            <w:tcW w:w="1300" w:type="dxa"/>
            <w:vAlign w:val="center"/>
          </w:tcPr>
          <w:p w14:paraId="636F58AE" w14:textId="77777777" w:rsidR="00BA0B52" w:rsidRDefault="00BA0B52">
            <w:pPr>
              <w:spacing w:line="240" w:lineRule="auto"/>
              <w:jc w:val="center"/>
            </w:pPr>
          </w:p>
        </w:tc>
        <w:tc>
          <w:tcPr>
            <w:tcW w:w="1855" w:type="dxa"/>
            <w:vAlign w:val="center"/>
          </w:tcPr>
          <w:p w14:paraId="41A9E799" w14:textId="77777777" w:rsidR="00BA0B52" w:rsidRDefault="00BA0B52">
            <w:pPr>
              <w:spacing w:line="240" w:lineRule="auto"/>
            </w:pPr>
          </w:p>
        </w:tc>
        <w:tc>
          <w:tcPr>
            <w:tcW w:w="1100" w:type="dxa"/>
            <w:vAlign w:val="center"/>
          </w:tcPr>
          <w:p w14:paraId="2E26B100" w14:textId="77777777" w:rsidR="00BA0B52" w:rsidRDefault="00BA0B52">
            <w:pPr>
              <w:spacing w:line="240" w:lineRule="auto"/>
              <w:jc w:val="center"/>
            </w:pPr>
          </w:p>
        </w:tc>
        <w:tc>
          <w:tcPr>
            <w:tcW w:w="1100" w:type="dxa"/>
            <w:vAlign w:val="center"/>
          </w:tcPr>
          <w:p w14:paraId="1D610D5E" w14:textId="77777777" w:rsidR="00BA0B52" w:rsidRDefault="00BA0B52">
            <w:pPr>
              <w:spacing w:line="240" w:lineRule="auto"/>
              <w:jc w:val="center"/>
            </w:pPr>
          </w:p>
        </w:tc>
      </w:tr>
    </w:tbl>
    <w:p w14:paraId="58AD23DB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Приложение Б</w:t>
      </w:r>
    </w:p>
    <w:p w14:paraId="054570DD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Образец обязательства о неразглашении конфиденциальной информации</w:t>
      </w:r>
    </w:p>
    <w:p w14:paraId="67930C2F" w14:textId="3D8ED7B4" w:rsidR="00BA0B52" w:rsidRDefault="00000000" w:rsidP="006143D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Я,_____________________________________,(фамилия, имя, отчество)</w:t>
      </w:r>
      <w:r w:rsidR="006143D1">
        <w:rPr>
          <w:lang w:val="ru-RU"/>
        </w:rPr>
        <w:t xml:space="preserve"> </w:t>
      </w:r>
      <w:r>
        <w:rPr>
          <w:rFonts w:cs="Times New Roman"/>
          <w:lang w:val="ru-RU"/>
        </w:rPr>
        <w:t>работающий(ая) в ООО «ДонТорг» в должности</w:t>
      </w:r>
      <w:r w:rsidR="006143D1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________________________________,</w:t>
      </w:r>
      <w:r w:rsidR="006143D1">
        <w:rPr>
          <w:lang w:val="ru-RU"/>
        </w:rPr>
        <w:t xml:space="preserve"> </w:t>
      </w:r>
      <w:r>
        <w:rPr>
          <w:rFonts w:cs="Times New Roman"/>
          <w:lang w:val="ru-RU"/>
        </w:rPr>
        <w:t>обязуюсь:</w:t>
      </w:r>
    </w:p>
    <w:p w14:paraId="0F476661" w14:textId="1522DAB6" w:rsidR="00BA0B52" w:rsidRDefault="006143D1" w:rsidP="006143D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разглашать сведения, отнесённые в соответствии с «Перечнем сведений конфиденциального характера» к конфиденциальной информации, ставшие мне известными в связи с выполнением должностных обязанностей;</w:t>
      </w:r>
    </w:p>
    <w:p w14:paraId="412F6204" w14:textId="62DCA1A5" w:rsidR="00BA0B52" w:rsidRDefault="006143D1" w:rsidP="006143D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передавать третьим лицам и не использовать указанные сведения в личных целях;</w:t>
      </w:r>
    </w:p>
    <w:p w14:paraId="51D017EE" w14:textId="2FB17830" w:rsidR="00BA0B52" w:rsidRDefault="006143D1" w:rsidP="006143D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облюдать требования режима конфиденциальности, установленные в организации;</w:t>
      </w:r>
    </w:p>
    <w:p w14:paraId="3732F58E" w14:textId="68CE8509" w:rsidR="00BA0B52" w:rsidRDefault="006143D1" w:rsidP="006143D1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езамедлительно сообщать руководителю о ставших известными фактах разглашения или угрозе утечки конфиденциальной информации.</w:t>
      </w:r>
    </w:p>
    <w:p w14:paraId="3903183C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Я предупреждён(а) об ответственности за разглашение конфиденциальной информации в соответствии с законодательством Российской Федерации.</w:t>
      </w:r>
    </w:p>
    <w:p w14:paraId="46C592DC" w14:textId="10264420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«___» ______________ 2026 г. _______________ /__________________/</w:t>
      </w:r>
    </w:p>
    <w:p w14:paraId="249FCC54" w14:textId="77777777" w:rsidR="00BA0B52" w:rsidRDefault="00BA0B52">
      <w:pPr>
        <w:spacing w:after="0" w:line="240" w:lineRule="auto"/>
        <w:rPr>
          <w:lang w:val="ru-RU"/>
        </w:rPr>
      </w:pPr>
    </w:p>
    <w:p w14:paraId="216E7428" w14:textId="160A3A66" w:rsidR="00BA0B52" w:rsidRDefault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                                                         </w:t>
      </w:r>
      <w:r w:rsidR="00000000">
        <w:rPr>
          <w:rFonts w:cs="Times New Roman"/>
          <w:lang w:val="ru-RU"/>
        </w:rPr>
        <w:t>(подпись)      (фамилия, имя, отчество)</w:t>
      </w:r>
    </w:p>
    <w:p w14:paraId="256ADA81" w14:textId="77777777" w:rsidR="00BA0B52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Приложение В</w:t>
      </w:r>
    </w:p>
    <w:p w14:paraId="0F4D54A4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Образцы грифов ограничения доступа для маркировки документов</w:t>
      </w:r>
    </w:p>
    <w:p w14:paraId="24B4DFE3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«Конфиденциально» – для документов, содержащих сведения, составляющие коммерческую тайну:</w:t>
      </w:r>
    </w:p>
    <w:p w14:paraId="49FDC5CE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КОНФИДЕНЦИАЛЬНО</w:t>
      </w:r>
    </w:p>
    <w:p w14:paraId="279A4E79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65C13B3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«Для служебного пользования» – для служебных документов ограниченного распространения:</w:t>
      </w:r>
    </w:p>
    <w:p w14:paraId="410A97B5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ДЛЯ СЛУЖЕБНОГО ПОЛЬЗОВАНИЯ</w:t>
      </w:r>
    </w:p>
    <w:p w14:paraId="4E6AE0F5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lastRenderedPageBreak/>
        <w:t>Экз. № ____</w:t>
      </w:r>
    </w:p>
    <w:p w14:paraId="7544E78D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«Персональные данные» – для документов, содержащих персональные данные:</w:t>
      </w:r>
    </w:p>
    <w:p w14:paraId="6F73F02D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ПЕРСОНАЛЬНЫЕ ДАННЫЕ</w:t>
      </w:r>
    </w:p>
    <w:p w14:paraId="4DD1D42D" w14:textId="77777777" w:rsidR="00BA0B52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40393ECA" w14:textId="77777777" w:rsidR="00224B79" w:rsidRDefault="00224B79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05C5967F" w14:textId="216F2709" w:rsidR="00BA0B52" w:rsidRDefault="00000000" w:rsidP="00224B79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ОТВЕТЫ НА КОНТРОЛЬНЫЕ ВОПРОСЫ</w:t>
      </w:r>
    </w:p>
    <w:p w14:paraId="082B38F1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 Что такое «Перечень сведений конфиденциального характера»? Какова его основная цель и юридическая роль в системе защиты информации организации?</w:t>
      </w:r>
    </w:p>
    <w:p w14:paraId="7D342ED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сведений конфиденциального характера – это внутренний организационно-распорядительный документ организации, в котором устанавливается исчерпывающий состав сведений ограниченного доступа, не составляющих государственную тайну, обрабатываемых в организации, с указанием категорий конфиденциальной информации, сроков действия ограничений и ответственных должностных лиц.</w:t>
      </w:r>
    </w:p>
    <w:p w14:paraId="55F6F920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Основная цель перечня – определить, какие именно сведения подлежат защите, и установить правовой режим конфиденциальности в отношении этих сведений. Юридическая роль перечня состоит в том, что он является основанием для: введения режима конфиденциальности (в том числе режима коммерческой тайны в соответствии со статьёй 10 Федерального закона № 98-ФЗ); допуска сотрудников к сведениям и заключения обязательств о неразглашении; нанесения грифов ограничения доступа; привлечения виновных лиц к ответственности за разглашение (например, по статье 183 УК РФ, статье 13.14 КоАП РФ). Без перечня сведения не могут быть признаны охраняемой законом информацией, а факт разглашения – доказанным.</w:t>
      </w:r>
    </w:p>
    <w:p w14:paraId="7EC031D7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 Какие разделы и структурные элементы обязательно должен содержать полноценный Перечень сведений конфиденциального характера? Кратко поясните назначение каждого элемента.</w:t>
      </w:r>
    </w:p>
    <w:p w14:paraId="2E44F08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Полноценный перечень сведений конфиденциального характера должен содержать следующие разделы:</w:t>
      </w:r>
    </w:p>
    <w:p w14:paraId="25CD3D59" w14:textId="5145368F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</w:t>
      </w:r>
      <w:r w:rsidR="00000000">
        <w:rPr>
          <w:rFonts w:cs="Times New Roman"/>
          <w:lang w:val="ru-RU"/>
        </w:rPr>
        <w:t>итульный лист – содержит гриф утверждения и согласования, наименование организации, наименование документа, место и год составления, что придаёт документу юридическую силу;</w:t>
      </w:r>
    </w:p>
    <w:p w14:paraId="4DB736EE" w14:textId="42EA9F30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бщие положения – определяют назначение документа, область его действия, нормативные ссылки и основные термины, что обеспечивает однозначное применение перечня;</w:t>
      </w:r>
    </w:p>
    <w:p w14:paraId="08C319C3" w14:textId="4DDA889E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</w:t>
      </w:r>
      <w:r w:rsidR="00000000">
        <w:rPr>
          <w:rFonts w:cs="Times New Roman"/>
          <w:lang w:val="ru-RU"/>
        </w:rPr>
        <w:t>лассификация конфиденциальной информации – устанавливает категории (виды тайн) и конкретный состав сведений по каждой категории с указанием ответственных лиц, что является ядром перечня;</w:t>
      </w:r>
    </w:p>
    <w:p w14:paraId="3FC00463" w14:textId="55F99F72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</w:t>
      </w:r>
      <w:r w:rsidR="00000000">
        <w:rPr>
          <w:rFonts w:cs="Times New Roman"/>
          <w:lang w:val="ru-RU"/>
        </w:rPr>
        <w:t>еры по защите конфиденциальной информации – описывают организационные и технические меры, порядок работы с конфиденциальными документами, что регламентирует практическую реализацию защиты;</w:t>
      </w:r>
    </w:p>
    <w:p w14:paraId="44752CCC" w14:textId="5657D0AD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тветственность за разглашение – указывает виды юридической ответственности, что выполняет превентивную функцию;</w:t>
      </w:r>
    </w:p>
    <w:p w14:paraId="5E4457FD" w14:textId="0A9EDE8B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риложения – формы журналов учёта, образцы обязательств о неразглашении и грифов ограничения доступа, обеспечивающие единообразие документооборота.</w:t>
      </w:r>
    </w:p>
    <w:p w14:paraId="7EF0627E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3. Используя методологию разработки перечня сведений конфиденциального характера, перечислите основные категории конфиденциальной информации, которые обычно фиксируются в Перечне. Приведите по 1-2 конкретных примера для каждой категории.</w:t>
      </w:r>
    </w:p>
    <w:p w14:paraId="795652C9" w14:textId="77777777" w:rsidR="00224B79" w:rsidRDefault="00000000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Основные категории конфиденциальной информации:</w:t>
      </w:r>
    </w:p>
    <w:p w14:paraId="71836027" w14:textId="0C932E14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ерсональные данные – паспортные данные сотрудников, сведения о заработной плате;</w:t>
      </w:r>
    </w:p>
    <w:p w14:paraId="580CBF7D" w14:textId="1D80A1B3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лужебная тайна – внутренняя служебная переписка, проекты приказов до их подписания;</w:t>
      </w:r>
    </w:p>
    <w:p w14:paraId="7C1AFA0B" w14:textId="18D05FCB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</w:t>
      </w:r>
      <w:r w:rsidR="00000000">
        <w:rPr>
          <w:rFonts w:cs="Times New Roman"/>
          <w:lang w:val="ru-RU"/>
        </w:rPr>
        <w:t>оммерческая тайна – информация о ценовых предложениях для клиентов, сведения о себестоимости продукции (услуг);</w:t>
      </w:r>
    </w:p>
    <w:p w14:paraId="31F77DD2" w14:textId="14B523C2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рофессиональная тайна – врачебная, нотариальная, адвокатская тайна; для торговой компании – результаты маркетинговых исследований, методики анализа рынка;</w:t>
      </w:r>
    </w:p>
    <w:p w14:paraId="7EA2A4A5" w14:textId="49A80BE9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сущности изобретения, полезной модели или промышленного образца до официальной публикации информации о них;</w:t>
      </w:r>
    </w:p>
    <w:p w14:paraId="40935975" w14:textId="2F02A24E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составляющие тайну следствия и судопроизводства (если организация участвует в соответствующих процедурах);</w:t>
      </w:r>
    </w:p>
    <w:p w14:paraId="6FDBBFBB" w14:textId="4BA15802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личных делах осуждённых (для учреждений, работающих с такими сведениями).</w:t>
      </w:r>
    </w:p>
    <w:p w14:paraId="5C576E28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Кроме того, в перечне могут фиксироваться сведения с грифом «Для служебного пользования» (ДСП) – сведения о конфигурации информационной системы, пароли и ключи доступа.</w:t>
      </w:r>
    </w:p>
    <w:p w14:paraId="2129CCE0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4. Вы разрабатываете Перечень для IT-компании. В какую категорию (служебная, коммерческая тайна, профессиональная и т.д.) вы отнесёте следующие данные и почему?</w:t>
      </w:r>
    </w:p>
    <w:p w14:paraId="5BA566C5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а) Исходный код новой неопубликованной платформы – к коммерческой тайне (секрету производства, ноу-хау): сведения обладают действительной или потенциальной коммерческой ценностью, неизвестны третьим лицам, к ним введён режим коммерческой тайны (статья 3 Федерального закона № 98-ФЗ, статья 1465 Гражданского кодекса РФ).</w:t>
      </w:r>
    </w:p>
    <w:p w14:paraId="736472A6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б) Паспортные данные сотрудников – к персональным данным (статья 3 Федерального закона № 152-ФЗ); сведения о работниках не могут составлять коммерческую тайну (статья 5 Федерального закона № 98-ФЗ).</w:t>
      </w:r>
    </w:p>
    <w:p w14:paraId="6F8F3766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в) Черновые протоколы служебного совещания о кадровых перестановках – к служебной информации ограниченного доступа (служебной тайне): сведения относятся к внутреннему документообороту, касаются кадровых решений и не предназначены для распространения.</w:t>
      </w:r>
    </w:p>
    <w:p w14:paraId="644D2FE0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г) Отчётность компании для банка при получении кредита – к коммерческой тайне (сведения о финансово-хозяйственной деятельности), однако такие сведения подлежат предоставлению банку в силу договорных обязательств и требований законодательства; бухгалтерская (финансовая) отчётность в установленных законом случаях не может составлять </w:t>
      </w:r>
      <w:r>
        <w:rPr>
          <w:rFonts w:cs="Times New Roman"/>
          <w:lang w:val="ru-RU"/>
        </w:rPr>
        <w:lastRenderedPageBreak/>
        <w:t>коммерческую тайну (статья 5 Федерального закона № 98-ФЗ, Федеральный закон от 6 декабря 2011 г. № 402-ФЗ «О бухгалтерском учёте»).</w:t>
      </w:r>
    </w:p>
    <w:p w14:paraId="00328CE7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5. Как в Перечне и связанных с ним документах (например, журналов учёта) должно быть отражено разграничение доступа к конфиденциальной информации? Почему принцип «минимальной необходимости» доступа является ключевым?</w:t>
      </w:r>
    </w:p>
    <w:p w14:paraId="2E543C4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перечне сведений конфиденциального характера по каждому виду сведений указывается категория конфиденциальности и круг лиц (должностей), допущенных к сведениям. В журнале учёта выдачи конфиденциальных документов фиксируются дата выдачи, наименование документа, гриф, получатель и дата возврата, что обеспечивает контроль за движением документов. Дополнительно применяются списки лиц, допущенных к сведениям, и матрицы доступа к информационным ресурсам.</w:t>
      </w:r>
    </w:p>
    <w:p w14:paraId="709A53A0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Принцип «минимальной необходимости» (need-to-know) означает, что каждому сотруднику предоставляется доступ только к тем сведениям, которые необходимы ему для выполнения должностных обязанностей. Этот принцип является ключевым, поскольку он минимизирует число лиц, имеющих доступ к конфиденциальной информации, снижает риск утечки, ограничивает возможный ущерб и упрощает расследование инцидентов безопасности.</w:t>
      </w:r>
    </w:p>
    <w:p w14:paraId="6B8720CD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6. Какие виды сведений по закону не могут быть отнесены к конфиденциальным, даже если это указано во внутреннем Перечне организации? Назовите не менее 4-х примеров, опираясь на законодательство (например, из закона «О коммерческой тайне»).</w:t>
      </w:r>
    </w:p>
    <w:p w14:paraId="3A024618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со статьёй 5 Федерального закона «О коммерческой тайне» и статьёй 5 Федерального закона «Об информации, информационных технологиях и о защите информации» не могут быть отнесены к конфиденциальным, в частности, следующие сведения:</w:t>
      </w:r>
    </w:p>
    <w:p w14:paraId="0447D6AC" w14:textId="0B3066F8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учредительных документах юридического лица, и сведения, подтверждающие факты внесения записей в государственные реестры;</w:t>
      </w:r>
    </w:p>
    <w:p w14:paraId="530330B1" w14:textId="046FAE48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численности и составе работников, системе оплаты труда, условиях труда, в том числе об охране труда, показателях производственного травматизма и наличии свободных рабочих мест;</w:t>
      </w:r>
    </w:p>
    <w:p w14:paraId="3C6FD696" w14:textId="2DD1BD03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задолженности работодателей по выплате заработной платы и иным социальным выплатам;</w:t>
      </w:r>
    </w:p>
    <w:p w14:paraId="2987FBA1" w14:textId="3A86DF89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загрязнении окружающей среды, состоянии противопожарной безопасности, санитарно-эпидемиологической и радиационной обстановке, безопасности пищевых продуктов;</w:t>
      </w:r>
    </w:p>
    <w:p w14:paraId="60CD1FBC" w14:textId="4FAEA350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нарушениях законодательства Российской Федерации и фактах привлечения к ответственности за совершение этих нарушений;</w:t>
      </w:r>
    </w:p>
    <w:p w14:paraId="312978E2" w14:textId="77777777" w:rsidR="00224B79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перечне лиц, имеющих право действовать без доверенности от имени юридического лица;</w:t>
      </w:r>
    </w:p>
    <w:p w14:paraId="24E411D3" w14:textId="279A97D2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Н</w:t>
      </w:r>
      <w:r w:rsidR="00000000">
        <w:rPr>
          <w:rFonts w:cs="Times New Roman"/>
          <w:lang w:val="ru-RU"/>
        </w:rPr>
        <w:t>ормативные правовые акты, затрагивающие права, свободы и обязанности человека и гражданина;</w:t>
      </w:r>
    </w:p>
    <w:p w14:paraId="5C8C9049" w14:textId="70C8C171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</w:t>
      </w:r>
      <w:r w:rsidR="00000000">
        <w:rPr>
          <w:rFonts w:cs="Times New Roman"/>
          <w:lang w:val="ru-RU"/>
        </w:rPr>
        <w:t>нформация о деятельности государственных органов и об использовании бюджетных средств.</w:t>
      </w:r>
    </w:p>
    <w:p w14:paraId="1788290C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7. Вы – руководитель отдела в проектной компании. К вам поступил проект договора с новым заказчиком. Какой практический алгоритм действий по его обработке, хранению и передаче вы должны предпринять, основываясь на требованиях Перечня? Опишите шаги.</w:t>
      </w:r>
    </w:p>
    <w:p w14:paraId="5D9B73BF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Практический алгоритм действий:</w:t>
      </w:r>
    </w:p>
    <w:p w14:paraId="2FB43DAE" w14:textId="29592DB1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пределить, относится ли проект договора к сведениям конфиденциального характера (категория «коммерческая тайна»), и нанести соответствующий гриф;</w:t>
      </w:r>
    </w:p>
    <w:p w14:paraId="30AF0724" w14:textId="2BB6071D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</w:t>
      </w:r>
      <w:r w:rsidR="00000000">
        <w:rPr>
          <w:rFonts w:cs="Times New Roman"/>
          <w:lang w:val="ru-RU"/>
        </w:rPr>
        <w:t>арегистрировать документ в журнале учёта выдачи конфиденциальных документов;</w:t>
      </w:r>
    </w:p>
    <w:p w14:paraId="45B1BC21" w14:textId="67CF2C3B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знакомить с документом только сотрудников, которым он необходим для выполнения должностных обязанностей (принцип минимальной необходимости), под подпись;</w:t>
      </w:r>
    </w:p>
    <w:p w14:paraId="4E8B25D7" w14:textId="77CDE0BD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беспечить хранение бумажного экземпляра в запираемом шкафу (сейфе), электронной версии – в защищённом каталоге с разграничением доступа;</w:t>
      </w:r>
    </w:p>
    <w:p w14:paraId="4B377981" w14:textId="47DDB700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передавать документ третьим лицам без санкции руководителя; передача контрагенту осуществляется в установленном порядке, при необходимости – с заключением соглашения о неразглашении;</w:t>
      </w:r>
    </w:p>
    <w:p w14:paraId="2A3D1FE2" w14:textId="7E939E62" w:rsidR="00BA0B52" w:rsidRDefault="00224B79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осле завершения работы с документом передать его в архив либо уничтожить по акту в установленном порядке.</w:t>
      </w:r>
    </w:p>
    <w:p w14:paraId="05FCE8A9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8. Как в рамках работы с Перечнем должен быть организован порядок учёта, хранения и уничтожения носителей конфиденциальной информации (бумажные документы, USB-Flash накопители, файлы)? Кто несёт ответственность за каждый этап?</w:t>
      </w:r>
    </w:p>
    <w:p w14:paraId="527660C7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Учёт: все носители конфиденциальной информации подлежат регистрации в журнале учёта с присвоением учётных номеров; за учёт отвечает ответственный за делопроизводство (секретарь, делопроизводитель).</w:t>
      </w:r>
    </w:p>
    <w:p w14:paraId="226B93C7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Хранение: бумажные документы хранятся в запираемых шкафах и сейфах; электронные файлы – в защищённых каталогах с разграничением доступа; съёмные носители (USB-Flash накопители) – в сейфах, при необходимости с применением шифрования; за хранение отвечают владельцы сведений и материально ответственные лица.</w:t>
      </w:r>
    </w:p>
    <w:p w14:paraId="1410F8D6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Уничтожение: производится по акту комиссией (бумажные документы – путём измельчения, электронные данные – программными или аппаратными средствами гарантированного удаления); за уничтожение отвечает комиссия, назначенная приказом руководителя.</w:t>
      </w:r>
    </w:p>
    <w:p w14:paraId="6A26DE6A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Общий контроль за соблюдением порядка учёта, хранения и уничтожения носителей осуществляет служба информационной безопасности.</w:t>
      </w:r>
    </w:p>
    <w:p w14:paraId="702F7CF2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9. Какие виды ответственности (дисциплинарная, материальная, административная, уголовная) могут наступить для сотрудника, нарушившего режим работы с информацией из Перечня? Приведите примеры возможных нарушений.</w:t>
      </w:r>
    </w:p>
    <w:p w14:paraId="68D93417" w14:textId="77777777" w:rsidR="00BA0B52" w:rsidRDefault="00000000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Дисциплинарная ответственность – замечание, выговор, увольнение по пункту «в» части шестой статьи 81 Трудового кодекса РФ (разглашение охраняемой законом тайны). Пример: сотрудник передал коллеге, не имеющему допуска, пароль от информационной системы.</w:t>
      </w:r>
    </w:p>
    <w:p w14:paraId="6FB05103" w14:textId="77777777" w:rsidR="00BA0B52" w:rsidRDefault="00000000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Материальная ответственность – возмещение прямого действительного ущерба (статья 238 Трудового кодекса РФ). Пример: вследствие утери USB-носителя с конфиденциальными данными компания понесла расходы на восстановление защиты.</w:t>
      </w:r>
    </w:p>
    <w:p w14:paraId="5A20C731" w14:textId="77777777" w:rsidR="00BA0B52" w:rsidRDefault="00000000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Административная ответственность – статья 13.11 КоАП РФ (нарушение законодательства о персональных данных), статья 13.12 КоАП РФ (нарушение правил защиты информации), статья 13.14 КоАП РФ (разглашение информации с ограниченным доступом). Пример: публикация персональных данных сотрудников в открытом доступе.</w:t>
      </w:r>
    </w:p>
    <w:p w14:paraId="36867A3E" w14:textId="77777777" w:rsidR="00BA0B52" w:rsidRDefault="00000000" w:rsidP="00224B79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Уголовная ответственность – статья 137 УК РФ (нарушение неприкосновенности частной жизни), статья 183 УК РФ (незаконные получение и разглашение сведений, составляющих коммерческую, налоговую или банковскую тайну), статья 272 УК РФ (неправомерный доступ к компьютерной информации). Пример: продажа конфиденциальной базы клиентов третьим лицам.</w:t>
      </w:r>
    </w:p>
    <w:p w14:paraId="600C7563" w14:textId="77777777" w:rsidR="00BA0B52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10. Предположим, в компании есть «Перечень сведений конфиденциального характера», но в нём все сведения перечислены общими фразами («Служебная информация», «Информация о клиентах»). В чём состоят ключевые недостатки и риски такого подхода? Как это скажется на реальной защите информации и возможности привлечь к ответственности за утечку?</w:t>
      </w:r>
    </w:p>
    <w:p w14:paraId="3B272A07" w14:textId="77777777" w:rsidR="00194676" w:rsidRDefault="00000000" w:rsidP="00194676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Ключевые недостатки и риски общих формулировок:</w:t>
      </w:r>
    </w:p>
    <w:p w14:paraId="79CFC450" w14:textId="3224DCBB" w:rsidR="00BA0B52" w:rsidRDefault="00194676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евозможно определить конкретный состав сведений, подлежащих защите, и, соответственно, выбрать адекватные меры защиты;</w:t>
      </w:r>
    </w:p>
    <w:p w14:paraId="32AB20C8" w14:textId="40FEF92F" w:rsidR="00BA0B52" w:rsidRDefault="00194676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выполняется требование статьи 10 Федерального закона № 98-ФЗ о перечне сведений, составляющих коммерческую тайну, – режим коммерческой тайны не считается установленным;</w:t>
      </w:r>
    </w:p>
    <w:p w14:paraId="6A156BE6" w14:textId="70B8A9A7" w:rsidR="00BA0B52" w:rsidRDefault="00194676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евозможно доказать, что разглашённые сведения относятся к охраняемой информации, что исключает привлечение сотрудника к дисциплинарной, административной или уголовной ответственности (например, по статье 183 УК РФ);</w:t>
      </w:r>
    </w:p>
    <w:p w14:paraId="52D94F30" w14:textId="092E4124" w:rsidR="00BA0B52" w:rsidRDefault="00194676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С</w:t>
      </w:r>
      <w:r w:rsidR="00000000">
        <w:rPr>
          <w:rFonts w:cs="Times New Roman"/>
          <w:lang w:val="ru-RU"/>
        </w:rPr>
        <w:t>отрудники не могут определить, какие именно сведения являются конфиденциальными, что повышает вероятность случайной утечки;</w:t>
      </w:r>
    </w:p>
    <w:p w14:paraId="75BFCF35" w14:textId="792E6A4B" w:rsidR="00BA0B52" w:rsidRDefault="00194676">
      <w:pPr>
        <w:spacing w:after="0" w:line="240" w:lineRule="auto"/>
        <w:ind w:left="1049" w:hanging="340"/>
        <w:jc w:val="both"/>
        <w:rPr>
          <w:lang w:val="ru-RU"/>
        </w:rPr>
      </w:pPr>
      <w:r>
        <w:rPr>
          <w:rFonts w:cs="Times New Roman"/>
          <w:lang w:val="ru-RU"/>
        </w:rPr>
        <w:t>У</w:t>
      </w:r>
      <w:r w:rsidR="00000000">
        <w:rPr>
          <w:rFonts w:cs="Times New Roman"/>
          <w:lang w:val="ru-RU"/>
        </w:rPr>
        <w:t>сложняется расследование инцидентов и оценка ущерба.</w:t>
      </w:r>
    </w:p>
    <w:p w14:paraId="5A7D1E3C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Таким образом, перечень с общими формулировками фактически не выполняет свою юридическую и защитную функцию и создаёт иллюзию защиты при полном отсутствии реальной охраны информации.</w:t>
      </w:r>
    </w:p>
    <w:p w14:paraId="07B3DE4F" w14:textId="77777777" w:rsidR="00194676" w:rsidRDefault="00194676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0CFDD8EA" w14:textId="04B0A4EE" w:rsidR="00BA0B52" w:rsidRDefault="00000000" w:rsidP="00194676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ВЫВОДЫ</w:t>
      </w:r>
    </w:p>
    <w:p w14:paraId="017738D1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ходе выполнения практического занятия были изучены понятия и виды защищаемой информации, порядок отнесения сведений к конфиденциальной информации в соответствии с Указом Президента РФ от 6 марта 1997 г. № 188, а также нормативная правовая основа защиты информации ограниченного доступа.</w:t>
      </w:r>
    </w:p>
    <w:p w14:paraId="55CB590E" w14:textId="77777777" w:rsidR="00BA0B52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результате выполнения работы можно сделать следующие выводы:</w:t>
      </w:r>
    </w:p>
    <w:p w14:paraId="75245197" w14:textId="5A6A6029" w:rsidR="00BA0B52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Проанализированы информационные активы предприятия (вариант 3) и указано их месторасположение по отделам.</w:t>
      </w:r>
    </w:p>
    <w:p w14:paraId="0D5AFB8E" w14:textId="1B6C0038" w:rsidR="00BA0B52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информационных активов представлен в виде отношения сведений S={si} и уровней их конфиденциальности A={ak} (ОИ, ПДн, КТ, ДСП).</w:t>
      </w:r>
    </w:p>
    <w:p w14:paraId="76712710" w14:textId="4D451C32" w:rsidR="00BA0B52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Отражены взаимосвязи между информационными активами и критериями их безопасности (конфиденциальность, целостность, доступность).</w:t>
      </w:r>
    </w:p>
    <w:p w14:paraId="6DF47EA8" w14:textId="55A0E8E1" w:rsidR="00BA0B52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Изучен технологический процесс обработки и хранения информации, физические условия и условия окружающей среды на предприятии.</w:t>
      </w:r>
    </w:p>
    <w:p w14:paraId="57ABD7F5" w14:textId="35381B91" w:rsidR="00BA0B52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Разработан перечень сведений конфиденциального характера для предприятия, включающий общие положения, классификацию конфиденциальной информации, меры по защите и ответственность.</w:t>
      </w:r>
    </w:p>
    <w:p w14:paraId="6633D7DC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Разработаны приложения к перечню: форма журнала учёта выдачи конфиденциальных документов, образец обязательства о неразглашении, образцы грифов ограничения доступа.</w:t>
      </w:r>
    </w:p>
    <w:p w14:paraId="781222A6" w14:textId="2F22D436" w:rsidR="00BA0B52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Даны развёрнутые ответы на контрольные вопросы.</w:t>
      </w:r>
    </w:p>
    <w:p w14:paraId="6AC83C01" w14:textId="21A3AEF2" w:rsidR="00194676" w:rsidRDefault="00000000">
      <w:pPr>
        <w:spacing w:after="0" w:line="24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Цель практического занятия достигнута в полном объёме.</w:t>
      </w:r>
    </w:p>
    <w:p w14:paraId="357D43ED" w14:textId="5501B60F" w:rsidR="00BA0B52" w:rsidRPr="00194676" w:rsidRDefault="00194676" w:rsidP="00194676">
      <w:pPr>
        <w:spacing w:line="276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1EB2DC64" w14:textId="77777777" w:rsidR="00BA0B52" w:rsidRDefault="00000000" w:rsidP="00194676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СПИСОК ИСПОЛЬЗОВАННЫХ ИСТОЧНИКОВ</w:t>
      </w:r>
    </w:p>
    <w:p w14:paraId="1464DA32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1. Указ Президента Российской Федерации от 6 марта 1997 г. № 188 «Об утверждении перечня сведений конфиденциального характера» // Официальный интернет-портал правовой информации. – URL: http://pravo.gov.ru (дата обращения: 17.08.2026).</w:t>
      </w:r>
    </w:p>
    <w:p w14:paraId="1D3816DB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2. Федеральный закон от 29 июля 2004 г. № 98-ФЗ «О коммерческой тайне».</w:t>
      </w:r>
    </w:p>
    <w:p w14:paraId="1205AA00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3. Федеральный закон от 27 июля 2006 г. № 149-ФЗ «Об информации, информационных технологиях и о защите информации».</w:t>
      </w:r>
    </w:p>
    <w:p w14:paraId="76989537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4. Федеральный закон от 27 июля 2006 г. № 152-ФЗ «О персональных данных».</w:t>
      </w:r>
    </w:p>
    <w:p w14:paraId="046F3B0F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5. Закон Российской Федерации от 21 июля 1993 г. № 5485-1 «О государственной тайне».</w:t>
      </w:r>
    </w:p>
    <w:p w14:paraId="1B0168F5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6. Трудовой кодекс Российской Федерации : глава 14.</w:t>
      </w:r>
    </w:p>
    <w:p w14:paraId="247BA96B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7. Гражданский кодекс Российской Федерации : часть четвёртая, глава 75.</w:t>
      </w:r>
    </w:p>
    <w:p w14:paraId="3526527A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8. Кодекс Российской Федерации об административных правонарушениях : статьи 13.11–13.14.</w:t>
      </w:r>
    </w:p>
    <w:p w14:paraId="1AB5C19B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9. Уголовный кодекс Российской Федерации : статьи 137, 183, 272.</w:t>
      </w:r>
    </w:p>
    <w:p w14:paraId="2DCF3665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10. Постановление Правительства Российской Федерации от 1 ноября 2012 г. № 1119 «Об утверждении требований к защите персональных данных при их обработке в информационных системах персональных данных».</w:t>
      </w:r>
    </w:p>
    <w:p w14:paraId="01E275EF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11. Приказ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32AC3FF5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12. ГОСТ Р ИСО/МЭК 27000-2012. Информационные технологии (ИТ). Методы и средства обеспечения безопасности. Системы менеджмента информационной безопасности. Обзор и терминология.</w:t>
      </w:r>
    </w:p>
    <w:p w14:paraId="2C4F97C6" w14:textId="77777777" w:rsidR="00194676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13. Кормановский Н.С., Михайличенко С.В., Савков С.В. Организационно-правовое и методическое обеспечение информационной безопасности : учебное пособие. – СПб : НИУ ИТМО, 2013.</w:t>
      </w:r>
    </w:p>
    <w:p w14:paraId="17300CB7" w14:textId="4A049186" w:rsidR="00BA0B52" w:rsidRDefault="00000000" w:rsidP="00194676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14. Организационное и правовое обеспечение информационной безопасности : учебник для вузов / Т.А. Полякова, А.А. Стрельцов, С.Г. Чубукова, В.А. Ниесов ; под редакцией Т.А. Поляковой, А.А. Стрельцова. – 2-е изд., перераб. и доп. – Москва : Издательство Юрайт, 2026. – 357 с.</w:t>
      </w:r>
    </w:p>
    <w:sectPr w:rsidR="00BA0B52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045044">
    <w:abstractNumId w:val="8"/>
  </w:num>
  <w:num w:numId="2" w16cid:durableId="464933185">
    <w:abstractNumId w:val="6"/>
  </w:num>
  <w:num w:numId="3" w16cid:durableId="618298524">
    <w:abstractNumId w:val="5"/>
  </w:num>
  <w:num w:numId="4" w16cid:durableId="1534340334">
    <w:abstractNumId w:val="4"/>
  </w:num>
  <w:num w:numId="5" w16cid:durableId="368457218">
    <w:abstractNumId w:val="7"/>
  </w:num>
  <w:num w:numId="6" w16cid:durableId="2030258707">
    <w:abstractNumId w:val="3"/>
  </w:num>
  <w:num w:numId="7" w16cid:durableId="698777568">
    <w:abstractNumId w:val="2"/>
  </w:num>
  <w:num w:numId="8" w16cid:durableId="1751853608">
    <w:abstractNumId w:val="1"/>
  </w:num>
  <w:num w:numId="9" w16cid:durableId="81920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FA6"/>
    <w:rsid w:val="00143441"/>
    <w:rsid w:val="0015074B"/>
    <w:rsid w:val="00194676"/>
    <w:rsid w:val="00224B79"/>
    <w:rsid w:val="00251A8B"/>
    <w:rsid w:val="0029639D"/>
    <w:rsid w:val="00326F90"/>
    <w:rsid w:val="004048CD"/>
    <w:rsid w:val="00426D4A"/>
    <w:rsid w:val="004D1640"/>
    <w:rsid w:val="006143D1"/>
    <w:rsid w:val="00692AEA"/>
    <w:rsid w:val="009B5A28"/>
    <w:rsid w:val="00A03052"/>
    <w:rsid w:val="00AA1D8D"/>
    <w:rsid w:val="00AC2C6E"/>
    <w:rsid w:val="00AD4833"/>
    <w:rsid w:val="00B47730"/>
    <w:rsid w:val="00BA0B52"/>
    <w:rsid w:val="00CB0664"/>
    <w:rsid w:val="00D375BE"/>
    <w:rsid w:val="00FC30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F9914"/>
  <w14:defaultImageDpi w14:val="300"/>
  <w15:docId w15:val="{E535A7B8-EA3B-4BC9-9BB7-88558612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21</Pages>
  <Words>5627</Words>
  <Characters>32074</Characters>
  <Application>Microsoft Office Word</Application>
  <DocSecurity>0</DocSecurity>
  <Lines>267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Ковалёв</cp:lastModifiedBy>
  <cp:revision>12</cp:revision>
  <dcterms:created xsi:type="dcterms:W3CDTF">2013-12-23T23:15:00Z</dcterms:created>
  <dcterms:modified xsi:type="dcterms:W3CDTF">2026-08-17T20:41:00Z</dcterms:modified>
  <cp:category/>
</cp:coreProperties>
</file>