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№18)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№18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531 шифрообразований, различных кодов: 31.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     61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54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49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47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47 |      38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33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     28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27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20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19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16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     16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15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15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12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12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10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     10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 9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 7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ЛСЕТКТИННВИСТ_ЛИБСЛМ_ДА_ОЮИРСЕТИНОЗЕААЕНС_АИИТГ_СОРСЬТАКО_ЯМИА_ТЕЛЕЫАКОТОЧОА_ДПЕНС_А_ЫАКГЗУИА_ШЫОТАЕВЕТНРЕПЕЯЕЦОТОЩЙДРТИНАЕУИТНРЕПЕРТИДЛКДЛМОАКРМ_ВИС_ЫОНР_О_НЕЖ_ИМЙАЕЭРЕАЕВ_ЫОНР_ОЬНМЕЛ_ДУИААЕПЕТОП_ЕАИЕЯТОУОМОАКТОЩ_ВКЭРНЯМЬИСИЖ__ЗУИА_ШУ_РСЬОВКОРМ_ВИС_ЫОНР_В_ГИТИРСОТ_НС_РИВ_ЕЯС_ВИМЙАКВТОЧОА_ОВУМДУИААЕПЕТОП_ЕАИДЛМДОСНДЗУИА_ОРТЬПМЕПЕУ_ЫАЕПЕ_НЯЕМЙЗЕЛИА_Д_ВОБХООНОЗЕААЕОТИНЧ_ТОА_ОИЛСЕТКЕЯ_НКЛИБСТОЧОА_ДА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23)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ВТОРЫРАССМАТР_ВАЮТВЛ_ИН_ЕЦАКТОРАСЕЗОННОСТ_НААРХ_ТЕКТУРНЫЕ_ПЛАН_РОВОЖНЫЕРЕЧЕН_ИГОСТ_Н_ЖНЫХЗДАН_ЭЖЕРНОМОРСКОГОПОБЕРЕЙЬИКРАСНОДАРСКОГОКРАИВЫИВЛЕНЫКЛ_МАТ_ЖЕСК_Е_СОЯ_АЛЬНОШКОНОМ_ЖЕСК_ЕУСЛОВ_ИДАННОГОРЕГ_ОНАОПРЕДЕЛЕНЫРЕЙ_МЫШКСПЛУАТАЯ__ЗДАН_ЭД_КТУЕМЫЕКЛ_МАТ_ЖЕСК_М_ХАРАКТЕР_СТ_КАМ_ОПТ_МАЛЬНЫМРЕЧЕН_ЕМДЛИДАННОГОРЕГ_ОНАИВЛИЕТСИЗДАН_ЕКРУГЛОГОД_ЖНОГО_СПОЛЬЗОВАН_И_МЕЮЩЕЕСЕЗОННОЕРАСЧ_РЕН_ЕАВТОРЫОП_СЫВАЮТРЕЧЕН_ИНОМЕРОВ_ОБЩЕСТВЕННЫХПРОСТРАНСТВГОСТ_Н_ЯУЖ_ТЫВАЮЩ_ЕСЕЗОННЫЕ_ЗМЕНЕН_ИВМЕСТ_МОСТ_НАЗНАЖЕН_ИПОМЕЩЕН_ИПР_РОДНОКЛ_МАТ_ЖЕСК_Е_ДРУГ_ЕЦАКТОРЫ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ВТОРЫРАССМАТР_ВАЮТВЛ_ИН_ЕЦАКТОРАСЕЗОННОСТ_НААРХ_ТЕКТУРНЫЕ_ПЛАН_РОВОЖНЫЕРЕЧЕН_ИГОСТ_Н_ЖНЫХЗДАН_ЭЖЕРНОМОРСКОГОПОБЕРЕЙЬИКРАСНОДАРСКОГОКРАИВЫИВЛЕНЫКЛ_МАТ_ЖЕСК_Е_СОЯ_АЛЬНОШКОНОМ_ЖЕСК_ЕУСЛОВ_ИДАННОГОРЕГ_ОНАОПРЕДЕЛЕНЫРЕЙ_МЫШКСПЛУАТАЯ__ЗДАН_ЭД_КТУЕМЫЕКЛ_МАТ_ЖЕСК_М_ХАРАКТЕР_СТ_КАМ_ОПТ_МАЛЬНЫМРЕЧЕН_ЕМДЛИДАННОГОРЕГ_ОНАИВЛИЕТСИЗДАН_ЕКРУГЛОГОД_ЖНОГО_СПОЛЬЗОВАН_И_МЕЮЩЕЕСЕЗОННОЕРАСЧ_РЕН_ЕАВТОРЫОП_СЫВАЮТРЕЧЕН_ИНОМЕРОВ_ОБЩЕСТВЕННЫХПРОСТРАНСТВГОСТ_Н_ЯУЖ_ТЫВАЮЩ_ЕСЕЗОННЫЕ_ЗМЕНЕН_ИВМЕСТ_МОСТ_НАЗНАЖЕН_ИПОМЕЩЕН_ИПР_РОДНОКЛ_МАТ_ЖЕСК_Е_ДРУГ_ЕЦАКТОР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-1535.8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шифра при симметричном шифровании?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В симметричном шифровании один и тот же ключ используется для шифрования и дешифрования, поэтому его раскрытие полностью компрометирует канал. Ключ передаётся участникам по защищённому каналу заранее.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обеспечивает его независимую проверку и доверие к системе (принцип Керкгоффса).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законные участники защищённого канала — отправитель и получатель. Ключ является единственным секретом в симметричной системе. Его компрометация равносильна полной потере защиты.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шифре простой замены ключ фиксирован (перестановка алфавита) и не зависит от длины текста. В потоковых и XOR-шифрах короткий ключ циклически повторяется — это снижает стойкость. Идеальный вариант — одноразовый ключ длины текста (Вернам).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заключается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 между символами). В данном задании шифрообразования — двузначные числа, буквы открытого текста — символы русского алфавита; размеры алфавитов одинаковы.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9 %, то соответствующий ей код будет встречаться точно с той же частотой 9 %. Именно это свойство позволяет взламывать шифр простой замены частотным анализом.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вариантов ключа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33-символьного алфавита ключ — это биективная функция σ: A → A, то есть перестановка. Количество перестановок равно 33! ≈ 8.68·10³⁶. Несмотря на огромное пространство ключей, частотный анализ взламывает шифр быстро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№18 частотный анализ (531 шифрообразований, 31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