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МИНИСТЕРСТВО НАУКИ И ВЫСШЕГО ОБРАЗОВАНИЯ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РОССИЙСКОЙ ФЕДЕРАЦИИ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ФЕДЕРАЛЬНОЕ ГОСУДАРСТВЕННОЕ БЮДЖЕТНОЕ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ОБРАЗОВАТЕЛЬНОЕ УЧРЕЖДЕНИЕ ВЫСШЕГО ОБРАЗОВАНИЯ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«ДОНСКОЙ ГОСУДАРСТВЕННЫЙ ТЕХНИЧЕСКИЙ УНИВЕРСИТЕТ»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(ДГТУ)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Факультет «Информатика и вычислительная техника»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Кафедра «Кибербезопасность информационных систем»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ОТЧЁТ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по практическому занятию № 15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по дисциплине «Организационное и правовое обеспечение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информационной безопасности»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на тему: «Разработка политики информационной безопасности»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(вариант 3)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Выполнил: студент группы ВКБ53</w:t>
      </w:r>
    </w:p>
    <w:p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Ковалев Данил Петрович</w:t>
      </w:r>
    </w:p>
    <w:p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Проверил: ____________________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Ростов-на-Дону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2026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работы: изучить нормативные правовые документы и стандарты, регламентирующие порядок разработки верхнеуровневой политики информационной безопасности (ГОСТ Р ИСО/МЭК 27000-2021 «Информационные технологии. Методы и средства обеспечения безопасности. Системы менеджмента информационной безопасности. Общий обзор и терминология», ГОСТ Р ИСО/МЭК 27001-2021 «Информационная технология. Методы и средства обеспечения безопасности. Системы менеджмента информационной безопасности. Требования», ГОСТ Р ИСО/МЭК 27002-2021 «Информационные технологии. Методы и средства обеспечения безопасности. Свод норм и правил применения мер обеспечения информационной безопасности»); выработать навыки работы с нормативными правовыми документами и стандартами; выработать навык разработки регламентирующих документов в области информационной безопасности — политики информационной безопасности организации на примере информационной системы, описанной в варианте 3; получить теоретическую и практическую подготовку по вопросам целей, задач, принципов, структуры, содержания и жизненного цикла корпоративной политики информационной безопасности.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работы решаются следующие задачи: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изучить нормативные правовые документы и стандарты, регламентирующие порядок разработки верхнеуровневой политики информационной безопасности (ГОСТ Р ИСО/МЭК 27000-2021, ГОСТ Р ИСО/МЭК 27001-2021, ГОСТ Р ИСО/МЭК 27002-2021);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изучить цели разработки политики ИБ, основы ее разработки, ключевые вопросы обеспечения ИБ, на которые политика должна давать ответы, состав обязательных разделов политики ИБ и этапы ее жизненного цикла;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провести анализ рассматриваемой информационной системы (вариант 3): состав отделов, виды ресурсов, размещение информации, группы пользователей и их права доступа, выделенные бизнес-процессы;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4) разработать корпоративную Политику информационной безопасности для рассматриваемой организации, включающую одиннадцать разделов: определение ИБ, область действия, цели, задачи и принципы ОИБ; намерение ОИБ; сведения об активах и их классификацию; модели угроз и нарушителей; высокоуровневые правила и требования по ОИБ; санкции и последствия нарушений; роли и обязанности; перечень частных политик ИБ; положения по контролю реализации; ответственность за реализацию и поддержку; условия пересмотра;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5) дать краткие ответы на контрольные вопросы практического занятия.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КРАТКИЕ ТЕОРЕТИЧЕСКИЕ СВЕДЕНИЯ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Целью разработки политики ИБ является создание единой и общей основы для защиты информации на предприятии (в организации), включающей формирование единых правил работы с активами, защиты информации для всех участников информационного обмена, решения вопросов обеспечения ИБ в пределах корпоративной системы, а также вовлечение руководства и всего трудового коллектива в процесс обеспечения ИБ. Политика безопасности, как правило, зависит от конкретной технологии обработки информации, используемых технических и программных средств, а также расположения организации и тому подобных факторов.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Разработка политики ИБ производится на основе: опыта организации, сформировавшегося в области обеспечения ИБ; особенностей бизнес-процессов и применяемых технологий; идентификации и оценки защищаемых активов; проведенной оценки угроз, нарушителей и рисков ИБ; требований законодательства и руководящих документов в области ИБ; конкретных интересов и целей организации.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политике ИБ должны быть даны ответы на ключевые вопросы обеспечения ИБ: какой ресурс подлежит защите; на каких должностных лиц распространяется действие политики ИБ; какова область действия политики ИБ; каковы основные правила обеспечения политики ИБ; каким образом оценивается выполнение требований политики ИБ; когда политика вступает в действие; какова необходимость внедрения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Разработка содержания политики ИБ является творческим процессом и определяется потребностями предприятия (организации) по решению задач ИБ, однако в обязательном порядке политика должна содержать описание основных компонентов: определения ИБ в терминах деятельности организации; области действия политики; целей, задач и принципов обеспечения ИБ; намерения руководства организации, направленного на реализацию политики; общих сведений об активах, подлежащих защите, и их классификации; моделей угроз и нарушителей; высокоуровневых правил и требований по обеспечению ИБ; санкций и последствий нарушений; общих ролей и обязанностей; перечня частных политик ИБ; положений по контролю реализации политики; ответственности за реализацию и поддержку политики; условий пересмотра политики.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Политика ИБ предприятия (организации) как документ верхнего уровня предполагает включение в его содержание следующих разделов: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определение ИБ в терминах деятельности организации, области действия политики, целей, задач и принципов ОИБ организации;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изложение намерения ОИБ, направленного на достижение указанных целей и на реализацию принципов ОИБ;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общие сведения об активах, подлежащих защите, их классификация;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4) модели угроз и нарушителей (внутренних и внешних), на противодействие которым ориентирована корпоративная политика ИБ;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5) высокоуровневое изложение правил и требований по ОИБ, представляющих особую важность для организации;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6) санкции и последствия нарушений;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7) определение общих ролей и обязанностей (включая информирование об инцидентах ИБ);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8) перечень частных политик ИБ, развивающих и детализирующих положения общей политики ИБ;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9) положения по контролю реализации корпоративной политики ИБ организации;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10) ответственность за реализацию и поддержку политики ИБ;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11) условия пересмотра (выпуска новой редакции)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 касается пересмотра политики ИБ, то в ГОСТ Р ИСО/МЭК 27002-2021 «Информационные технологии. Методы и средства обеспечения безопасности. Свод норм и правил применения мер обеспечения информационной безопасности» в пункте 5.1.2 указано, что политики ИБ должны пересматриваться через запланированные интервалы времени или в случае происходящих существенных изменений для обеспечения уверенности в сохранении их приемлемости, адекватности и результативности.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Помимо этого, каждой политике должен быть назначен владелец, за которым утверждена ответственность по разработке, пересмотру и оценке политики ИБ. Пересмотр должен включать в себя оценку возможностей для улучшения политик организации и подхода к менеджменту ИБ в ответ на изменения в среде организации, обстоятельств бизнеса, применимых нормативных и правовых актах или технической среде. При пересмотре политик ИБ следует учитывать результаты проверок со стороны высшего руководства. Высшее руководство должно утвердить пересмотренную политику.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и любая другая система документации, Политика ИБ предприятия (организации) имеет свой жизненный цикл, включающий этапы разработки, внедрения, применения и аннулирования. Этап разработки предполагает: анализ исходного состояния защиты информации, идентификацию активов, угроз и нарушителей, определение целей и задач ОИБ, составление проекта политики и его согласование с руководителями подразделений. Этап внедрения включает: утверждение политики руководителем организации, доведение ее требований до всех работников под подпись, реализацию организационных и технических мер, предусмотренных политикой. Этап применения предполагает: соблюдение требований политики в повседневной деятельности, контроль ее исполнения, анализ инцидентов ИБ и оценку результативности принятых мер. Этап аннулирования наступает при выпуске новой редакции политики либо при прекращении деятельности организации: документ изымается из обращения, а его экземпляры архивируются или уничтожаются в установленном порядке.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Основой для разработки политики ИБ служат стандарты серии ГОСТ Р ИСО/МЭК 27000. ГОСТ Р ИСО/МЭК 27000-2021 устанавливает общий обзор и терминологию систем менеджмента информационной безопасности (СМИБ): в нем определены понятия «информационная безопасность», «система менеджмента информационной безопасности», «политика информационной безопасности», «инцидент информационной безопасности», «риск информационной безопасности» и другие термины, используемые при построении СМИБ. ГОСТ Р ИСО/МЭК 27001-2021 содержит требования к созданию, внедрению, функционированию, мониторингу, анализу, поддержанию и улучшению СМИБ, в том числе требование о разработке политики информационной безопасности (пункт 5.2) и о проведении анализа политики со стороны руководства через запланированные интервалы времени. ГОСТ Р ИСО/МЭК 27002-2021 является сводом норм и правил применения мер обеспечения информационной безопасности: он содержит практические рекомендации по реализации мер, в том числе меры по разработке политик ИБ (раздел 5 «Политики организации»), по управлению активами, доступом, инцидентами и непрерывностью бизнеса.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Наличие политики ИБ позволяет реализовать по-настоящему эффективную систему управления информационной безопасностью, поэтому разработка и внедрение политики ИБ является необходимой задачей для любого предприятия (организации) и корпоративной системы, требующей применения методов и средств защиты информации.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 АНАЛИЗ РАССМАТРИВАЕМОЙ СИСТЕМЫ (ВАРИАНТ 3)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Информационная система ООО «ОптТорг» состоит из трех отделов: отдела продаж, бухгалтерии и отдела по приему товара. В компании одна сетевая группа, которая состоит из двух компьютеров и сервера, связанных между собой коммутатором. Компьютер отдела продаж используется менеджером в процессе обслуживания клиентов; компьютер отдела по приему товара используется для работы с информацией о ценовых предложениях.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сервере хранится информация о себестоимости продукции и бухгалтерская информация; на компьютере в отделе по приему товара хранится информация о ценовых предложениях.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системе есть такие пользователи, как менеджер, бухгалтер и секретарь. В компании осуществляется обслуживание клиентов, закупка товаров и начисление заработной платы.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Менеджер имеет локальный доступ к информации о себестоимости продукции с правами чтения и записи; бухгалтер имеет удаленный доступ к бухгалтерской информации с правами записи, чтения и удаления; секретарь имеет локальный доступ к информации о ценовых предложениях с правом только чтения.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объектами защиты являются: информация о себестоимости продукции (коммерческая информация, определяющая ценовую политику Компании), бухгалтерская информация и информация о ценовых предложениях. Наиболее ценным информационным активом является сервер, на котором сосредоточена информация о себестоимости продукции и бухгалтерская информация, к которой бухгалтеру предоставлен удаленный доступ с правом удаления, что требует особого контроля данной операции. Права доступа пользователей обобщены в таблице 1.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 — Матрица прав доступа пользователей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800"/>
        <w:gridCol w:w="3900"/>
        <w:gridCol w:w="2900"/>
      </w:tblGrid>
      <w:tr>
        <w:tc>
          <w:tcPr>
            <w:tcW w:w="24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Пользователь</w:t>
            </w:r>
          </w:p>
        </w:tc>
        <w:tc>
          <w:tcPr>
            <w:tcW w:w="38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Информация о себестоимости продукции (сервер)</w:t>
            </w:r>
          </w:p>
        </w:tc>
        <w:tc>
          <w:tcPr>
            <w:tcW w:w="3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Бухгалтерская информация (сервер)</w:t>
            </w:r>
          </w:p>
        </w:tc>
        <w:tc>
          <w:tcPr>
            <w:tcW w:w="2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Информация о ценовых предложениях (компьютер отдела по приему товара)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Менеджер</w:t>
            </w:r>
          </w:p>
        </w:tc>
        <w:tc>
          <w:tcPr>
            <w:tcW w:w="38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Чтение, запись (локальный доступ)</w:t>
            </w:r>
          </w:p>
        </w:tc>
        <w:tc>
          <w:tcPr>
            <w:tcW w:w="3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2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Бухгалтер</w:t>
            </w:r>
          </w:p>
        </w:tc>
        <w:tc>
          <w:tcPr>
            <w:tcW w:w="38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3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Чтение, запись, удаление (удаленный доступ)</w:t>
            </w:r>
          </w:p>
        </w:tc>
        <w:tc>
          <w:tcPr>
            <w:tcW w:w="2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Секретарь</w:t>
            </w:r>
          </w:p>
        </w:tc>
        <w:tc>
          <w:tcPr>
            <w:tcW w:w="38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3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2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Чтение (локальный доступ)</w:t>
            </w:r>
          </w:p>
        </w:tc>
      </w:tr>
    </w:tbl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Средства защиты информации в рассматриваемой системе следует определить исходя из логических соображений, поскольку в реальной ситуации необходимо было бы установить их наличие (отсутствие) непосредственно в системе. Логически обоснованными для данной системы являются: межсетевой экран на границе сети; средства защиты удаленного доступа бухгалтера (VPN, строгая аутентификация); средства регистрации событий, в том числе операций удаления информации; антивирусное программное обеспечение на всех рабочих станциях и сервере; разграничение прав доступа средствами операционной системы и прикладного программного обеспечения; средства резервного копирования информации сервера и рабочих станций; средства физической защиты серверного помещения.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2 ПОЛИТИКА ИНФОРМАЦИОННОЙ БЕЗОПАСНОСТИ ООО «ОПТТОРГ» (ВАРИАНТ 3)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УТВЕРЖДАЮ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Генеральный директор ООО «ОптТорг»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______________ /И.О. Фамилия/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«___» ______________ 2026 г.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ПОЛИТИКА ИНФОРМАЦИОННОЙ БЕЗОПАСНОСТИ ООО «ОПТТОРГ»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Версия 1.0. Введена в действие с «___» ______________ 2026 г.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г. Ростов-на-Дону, 2026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Настоящая Политика информационной безопасности (далее — Политика) разработана в соответствии с требованиями законодательства Российской Федерации в области защиты информации, ГОСТ Р ИСО/МЭК 27000-2021, ГОСТ Р ИСО/МЭК 27001-2021, ГОСТ Р ИСО/МЭК 27002-2021 и определяет единые правила обеспечения информационной безопасности (ИБ) при обработке информации в корпоративной информационной системе ООО «ОптТорг» (далее — Компания).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 ОПРЕДЕЛЕНИЕ ИБ В ТЕРМИНАХ ДЕЯТЕЛЬНОСТИ ОРГАНИЗАЦИИ, ОБЛАСТЬ ДЕЙСТВИЯ ПОЛИТИКИ, ЦЕЛИ, ЗАДАЧИ И ПРИНЦИПЫ ОИБ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Под информационной безопасностью в ООО «ОптТорг» понимается состояние защищенности информации, обрабатываемой в корпоративной информационной системе Компании, от неправомерного доступа, копирования, предоставления, распространения, уничтожения, модифицирования, блокирования и иных негативных воздействий, обеспечивающее возможность бесперебойного выполнения бизнес-процессов по обслуживанию клиентов, закупке товаров и начислению заработной платы.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Политика распространяется на всех работников ООО «ОптТорг» независимо от занимаемой должности, на все структурные подразделения (отдел продаж, бухгалтерию, отдел по приему товара), а также на третьих лиц, привлекаемых к работам с использованием корпоративной информационной системы. Областью действия Политики являются: сервер, на котором хранится информация о себестоимости продукции и бухгалтерская информация; компьютер отдела продаж; компьютер отдела по приему товара с информацией о ценовых предложениях; сетевое оборудование (коммутатор) и каналы связи, в том числе каналы удаленного доступа бухгалтера к бухгалтерской информации; программное и программно-аппаратное обеспечение, установленное на указанных средствах вычислительной техники, включая средства защиты информации.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Целями обеспечения ИБ в Компании являются: обеспечение конфиденциальности информации о себестоимости продукции, бухгалтерской информации и информации о ценовых предложениях; обеспечение целостности обрабатываемой информации, исключение ее несанкционированного удаления, модификации и искажения; обеспечение доступности информации и информационных ресурсов, необходимых для выполнения бизнес-процессов; недопущение наступления негативных последствий от нарушения конфиденциальности, целостности и доступности информации; повышение доверия клиентов и деловой репутации Компании.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достижения поставленных целей решаются следующие задачи: формирование и поддержание в актуальном состоянии перечня защищаемых информационных активов; разработка и внедрение частных политик и регламентов по защите информации; разграничение прав доступа пользователей в соответствии с их должностными обязанностями; внедрение и эксплуатация средств защиты информации; организация резервного копирования и восстановления информации; контроль операций, связанных с удалением информации; обучение и информирование работников по вопросам ИБ; своевременное выявление и реагирование на инциденты ИБ; контроль соблюдения требований настоящей Политики.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Обеспечение ИБ строится на следующих принципах: законность — деятельность по защите информации осуществляется в соответствии с законодательством Российской Федерации; комплексность — применение организационных, технических и программных мер защиты; непрерывность — защита информации обеспечивается на всех стадиях обработки и хранения информации; персональная ответственность — каждый работник несет ответственность за свои действия с информацией в пределах предоставленных прав доступа; минимизация привилегий — пользователям предоставляется минимально необходимый для выполнения обязанностей объем прав доступа; разделение обязанностей; своевременность выявления и нейтрализации угроз; экономическая целесообразность — стоимость мер защиты не должна превышать стоимость защищаемых активов.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2 ИЗЛОЖЕНИЕ НАМЕРЕНИЯ ОИБ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Руководство ООО «ОптТорг» заявляет о намерении обеспечить информационную безопасность Компании на уровне, достаточном для надежного выполнения бизнес-процессов и сохранения доверия клиентов и поставщиков. Для этого руководство: поддерживает реализацию настоящей Политики и частных политик ИБ; выделяет необходимые организационные, технические, финансовые и иные ресурсы на создание и развитие системы защиты информации; создает условия для внедрения системы менеджмента информационной безопасности в соответствии с требованиями ГОСТ Р ИСО/МЭК 27001-2021; демонстрирует личным примером неукоснительное соблюдение требований ИБ; рассматривает вопросы состояния ИБ на регулярных совещаниях и принимает решения по совершенствованию мер защиты информации.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Достижение целей и реализация принципов ОИБ, закрепленных в настоящей Политике, обеспечиваются: разработкой и внедрением частных политик, стандартов и регламентов по защите информации; назначением ответственных лиц за обеспечение ИБ; применением средств защиты информации, обеспечивающих нейтрализацию актуальных угроз; регулярной оценкой состояния защиты информации и пересмотром настоящей Политики.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3 ОБЩИЕ СВЕДЕНИЯ ОБ АКТИВАХ, ПОДЛЕЖАЩИХ ЗАЩИТЕ, ИХ КЛАССИФИКАЦИЯ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 активам ООО «ОптТорг», подлежащим защите, относятся: информационные активы (информация о себестоимости продукции, бухгалтерская информация, информация о ценовых предложениях); программные активы (операционные системы, прикладное и офисное программное обеспечение, программное обеспечение средств защиты информации); технические активы (сервер, компьютеры, сетевой коммутатор, каналы связи); человеческие активы (работники, обладающие знаниями и компетенциями в области обработки информации); нематериальные активы (деловая репутация Компании, имидж надежного поставщика и продавца).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Классификация информационных активов по категориям конфиденциальности, целостности и доступности приведена в таблице 2. Категории определяются исходя из оценки возможного ущерба для Компании при нарушении соответствующих свойств информации (высокая, средняя, низкая степень ущерба).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2 — Классификация информационных активов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2200"/>
        <w:gridCol w:w="1700"/>
        <w:gridCol w:w="1700"/>
        <w:gridCol w:w="1700"/>
        <w:gridCol w:w="2900"/>
      </w:tblGrid>
      <w:tr>
        <w:tc>
          <w:tcPr>
            <w:tcW w:w="30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Информационный актив</w:t>
            </w:r>
          </w:p>
        </w:tc>
        <w:tc>
          <w:tcPr>
            <w:tcW w:w="2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Носитель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Конфиденциальность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Целостность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Доступность</w:t>
            </w:r>
          </w:p>
        </w:tc>
        <w:tc>
          <w:tcPr>
            <w:tcW w:w="2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Категория доступа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Информация о себестоимости продукции</w:t>
            </w:r>
          </w:p>
        </w:tc>
        <w:tc>
          <w:tcPr>
            <w:tcW w:w="2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Сервер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Средняя</w:t>
            </w:r>
          </w:p>
        </w:tc>
        <w:tc>
          <w:tcPr>
            <w:tcW w:w="2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Ограниченного доступа (коммерческая информация)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Бухгалтерская информация</w:t>
            </w:r>
          </w:p>
        </w:tc>
        <w:tc>
          <w:tcPr>
            <w:tcW w:w="2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Сервер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Высокая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Средняя</w:t>
            </w:r>
          </w:p>
        </w:tc>
        <w:tc>
          <w:tcPr>
            <w:tcW w:w="2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Ограниченного доступа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Информация о ценовых предложениях</w:t>
            </w:r>
          </w:p>
        </w:tc>
        <w:tc>
          <w:tcPr>
            <w:tcW w:w="22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Компьютер отдела по приему товара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Средняя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Средняя</w:t>
            </w:r>
          </w:p>
        </w:tc>
        <w:tc>
          <w:tcPr>
            <w:tcW w:w="17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Низкая</w:t>
            </w:r>
          </w:p>
        </w:tc>
        <w:tc>
          <w:tcPr>
            <w:tcW w:w="29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Служебная информация</w:t>
            </w:r>
          </w:p>
        </w:tc>
      </w:tr>
    </w:tbl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Документы, содержащие указанную информацию, подлежат маркировке грифом «Конфиденциально» или «Для служебного пользования»; доступ к ним предоставляется только в соответствии с матрицей прав доступа (таблица 1) и должностными обязанностями работников. Резервные копии информации относятся к тому же классу конфиденциальности, что и исходная информация.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4 МОДЕЛИ УГРОЗ И НАРУШИТЕЛЕЙ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разработке Политики принята следующая модель нарушителя. Внутренние нарушители: менеджер, имеющий локальный доступ к информации о себестоимости продукции; бухгалтер, имеющий удаленный доступ к бухгалтерской информации с правом удаления; секретарь, имеющий локальный доступ к информации о ценовых предложениях; иные работники Компании, не являющиеся пользователями информационной системы, но имеющие физический доступ к помещениям.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Внешние нарушители: конкуренты, заинтересованные в получении информации о себестоимости продукции, ценовых предложениях и поставщиках Компании; компьютерные злоумышленники, осуществляющие атаки на каналы удаленного доступа бухгалтера и сеть Компании через сеть «Интернет»; разработчики и распространители вредоносного программного обеспечения; третьи лица, осуществляющие несанкционированный физический доступ к ресурсам Компании.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Основные угрозы безопасности информации рассматриваемой системы: несанкционированный доступ к информации о себестоимости продукции, в том числе с целью пересмотра ценовой политики конкурентами; утечка бухгалтерской информации и информации о ценовых предложениях; несанкционированное удаление или модификация информации, в том числе вследствие ошибочных или злонамеренных действий бухгалтера при удаленном доступе; заражение вредоносным программным обеспечением через сеть «Интернет» и съемные носители; перехват информации при удаленном доступе; нарушение доступности информационной системы; нарушение непрерывности работы вследствие отказа оборудования и сбоев электропитания; атаки с использованием методов социальной инженерии и фишинга, направленные на работников.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Политика ориентирована на противодействие нарушителям с базовым уровнем возможностей, а применительно к защите каналов удаленного доступа — также нарушителям с повышенным уровнем возможностей.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5 ВЫСОКОУРОВНЕВОЕ ИЗЛОЖЕНИЕ ПРАВИЛ И ТРЕБОВАНИЙ ПО ОИБ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Права доступа пользователей к информационным ресурсам определяются матрицей прав доступа (таблица 1) и предоставляются в объеме, минимально необходимом для выполнения должностных обязанностей. Изменение прав доступа производится ответственным за обеспечение ИБ на основании письменного решения руководителя. Идентификация и аутентификация пользователей обязательны при любом доступе к информационным ресурсам. Парольная политика: длина пароля не менее 8 символов; смена пароля не реже одного раза в 90 дней; блокировка учетной записи после 5 неудачных попыток входа; запрет передачи паролей третьим лицам и записи паролей на бумажных носителях, хранящихся в открытом доступе.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Удаленный доступ бухгалтера к бухгалтерской информации допускается только через защищенные каналы связи (VPN) с применением строгой аутентификации; для удаленного доступа используются только выделенные средства, предоставленные Компанией; использование личных устройств для удаленного доступа не допускается. Операции удаления бухгалтерской информации подлежат обязательной регистрации в журнале событий; массовое удаление информации допускается только по письменному распоряжению руководителя.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информационной системе должны применяться следующие средства защиты информации (определены исходя из логических соображений): межсетевой экран на границе сети; средства защиты канала удаленного доступа (VPN); средства регистрации событий безопасности, в том числе операций удаления информации; антивирусное программное обеспечение с актуальными базами на всех рабочих станциях и сервере; средства резервного копирования информации сервера и рабочих станций (для сервера — не реже одного раза в сутки); средства разграничения прав доступа и физической защиты серверного помещения.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Запрещается: установка программного обеспечения без согласования с ответственным за обеспечение ИБ; использование нелицензионного программного обеспечения; подключение к информационной системе личных устройств и неучтенных съемных носителей; передача учетных записей и паролей другим лицам; разглашение информации о себестоимости продукции, бухгалтерской информации и информации о ценовых предложениях, в том числе в социальных сетях и мессенджерах; вывод документов, содержащих информацию ограниченного доступа, на неучтенные печатные устройства; хранение указанной информации вне предусмотренных для этого ресурсов. При завершении работы пользователь обязан заблокировать рабочую станцию или завершить сеанс работы с информационной системой.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6 САНКЦИИ И ПОСЛЕДСТВИЯ НАРУШЕНИЙ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Нарушение требований настоящей Политики, частных политик и регламентов по защите информации влечет за собой ответственность в соответствии с законодательством Российской Федерации и локальными актами Компании: дисциплинарную ответственность (замечание, выговор, увольнение по соответствующим основаниям Трудового кодекса Российской Федерации); материальную ответственность в случае причинения ущерба Компании; гражданско-правовую ответственность за причинение вреда; административную ответственность (статьи 13.11—13.14, 13.12, 13.13 Кодекса Российской Федерации об административных правонарушениях); уголовную ответственность (статьи 272, 273, 274 Уголовного кодекса Российской Федерации) при наличии признаков преступления.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Применение мер ответственности не освобождает нарушителя от обязанности возместить причиненный ущерб и устранить последствия нарушения. О каждом выявленном нарушении ответственный за обеспечение ИБ составляет акт (справку), который передается руководителю Компании для принятия решения.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7 ОПРЕДЕЛЕНИЕ ОБЩИХ РОЛЕЙ И ОБЯЗАННОСТЕЙ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Руководитель Компании: утверждает настоящую Политику, частные политики и регламенты по защите информации; выделяет ресурсы на обеспечение ИБ; назначает ответственных за защиту информации; рассматривает отчеты о состоянии ИБ и принимает решения по совершенствованию мер защиты; применяет меры ответственности к нарушителям.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Ответственный за обеспечение ИБ (системный администратор): организует и обеспечивает функционирование системы защиты информации; ведет учет учетных записей пользователей и управляет правами доступа; обеспечивает эксплуатацию средств защиты информации и их своевременное обновление; организует резервное копирование и восстановление информации; проводит анализ журналов регистрации событий безопасности, в том числе операций удаления информации; расследует инциденты ИБ; проводит инструктажи работников по вопросам ИБ; осуществляет контроль соблюдения требований настоящей Политики.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Пользователи (менеджер, бухгалтер, секретарь): выполняют требования настоящей Политики, частных политик и регламентов; используют информацию и информационные ресурсы только в служебных целях и в пределах предоставленных прав доступа; обеспечивают сохранность паролей и средств аутентификации; незамедлительно информируют ответственного за обеспечение ИБ о фактах нарушений ИБ, подозрительных событиях и инцидентах; принимают участие в мероприятиях по обучению и повышению уровня знаний в области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Порядок информирования об инцидентах ИБ: при обнаружении признаков инцидента (несанкционированный доступ, подозрительная активность, сбой в работе средств защиты, утрата носителя информации) пользователь обязан немедленно сообщить об этом ответственному за обеспечение ИБ; ответственный за обеспечение ИБ регистрирует инцидент в журнале инцидентов ИБ, проводит первоначальную оценку и принимает меры по локализации и устранению последствий; о существенных инцидентах докладывается руководителю Компании; результаты расследования инцидента оформляются актом и используются для совершенствования мер защиты информации.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8 ПЕРЕЧЕНЬ ЧАСТНЫХ ПОЛИТИК ИБ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Настоящая Политика является документом верхнего уровня. Ее положения развиваются и детализируются следующими частными политиками и регламентами: политика управления доступом и парольной защиты; политика антивирусной защиты; политика резервного копирования и восстановления информации; политика защиты информации при удаленном доступе; политика регистрации и контроля операций с информацией, в том числе операций удаления; политика использования съемных машинных носителей информации; политика обработки и защиты персональных данных; политика физической защиты и контроля доступа в помещения; политика реагирования на инциденты информационной безопасности; регламент контроля соблюдения требований ИБ.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9 ПОЛОЖЕНИЯ ПО КОНТРОЛЮ РЕАЛИЗАЦИИ ПОЛИТИКИ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Контроль реализации настоящей Политики осуществляется: ответственным за обеспечение ИБ — в ходе повседневной деятельности (анализ журналов событий, в том числе операций удаления, проверка соответствия прав доступа матрице доступа, контроль целостности программного обеспечения и средств защиты); руководителем Компании — не реже одного раза в год в рамках внутренней проверки состояния ИБ; внешними аудиторами (при необходимости) — в рамках проведения аудита информационной безопасности.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Оценка выполнения требований Политики проводится по следующим показателям: количество выявленных нарушений требований ИБ и инцидентов; доля работников, прошедших обучение по вопросам ИБ; своевременность обновления антивирусных баз и программного обеспечения; выполнение регламентных сроков резервного копирования; результаты проверок соответствия прав доступа; полнота регистрации операций удаления информации. По результатам контроля оформляется отчет, который представляется руководителю Компании.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10 ОТВЕТСТВЕННОСТЬ ЗА РЕАЛИЗАЦИЮ И ПОДДЕРЖКУ ПОЛИТИКИ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Общую ответственность за реализацию и поддержку настоящей Политики несет ответственный за обеспечение ИБ, назначаемый приказом руководителя Компании владельцем Политики. Владелец Политики: отвечает за актуальность Политики, ее соответствие изменяющимся условиям деятельности Компании и требованиям законодательства; организует ознакомление работников с Политикой под подпись при приеме на работу и при выпуске новой редакции; обеспечивает хранение Политики и контрольных экземпляров документов, связанных с ее реализацией; организует разработку и актуализацию частных политик и регламентов по защите информации. Руководители структурных подразделений несут ответственность за соблюдение требований настоящей Политики работниками соответствующих подразделений.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11 УСЛОВИЯ ПЕРЕСМОТРА ПОЛИТИКИ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Плановый пересмотр настоящей Политики проводится не реже одного раза в год. Внеплановый пересмотр (выпуск новой редакции) проводится в случаях: существенных изменений структуры Компании, бизнес-процессов или применяемых информационных технологий; изменения требований законодательства Российской Федерации в области защиты информации; выявления значительных инцидентов ИБ, указывающих на недостаточность принятых мер; реорганизации или смены владельца Компании; предписаний уполномоченных государственных органов; изменения состава защищаемых информационных активов.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Порядок пересмотра: владелец Политики организует анализ действующей редакции с учетом результатов проверок, предложений руководителей подразделений и пользователей, разрабатывает проект новой редакции, согласовывает его с руководителями структурных подразделений и представляет на утверждение руководителю Компании. Новая редакция Политики вступает в силу с даты, указанной в приказе об ее утверждении; предшествующая редакция аннулируется, ее экземпляры изымаются из обращения.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ОТВЕТЫ НА КОНТРОЛЬНЫЕ ВОПРОСЫ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1. Сформулируйте понятие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Политика информационной безопасности — это совокупность документированных правил, требований, процедур и принципов, определяющих порядок обработки, защиты и использования информации и информационных ресурсов организации, а также ответственность субъектов информационных отношений за их соблюдение. В соответствии с ГОСТ Р ИСО/МЭК 27000-2021 политика определяется как намерения и направленность организации в области информационной безопасности, официально выраженные ее высшим руководством. Политика ИБ является основой системы управления информационной безопасностью организации, обязательна для исполнения всеми работниками и утверждается высшим руководством.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2. В чем заключаются особенности частной политики ИБ?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Частная политика ИБ развивает и детализирует положения общей (корпоративной) политики ИБ применительно к конкретной области обеспечения ИБ: управлению доступом, антивирусной защите, резервному копированию, использованию сети «Интернет», работе с персональными данными, реагированию на инциденты и т. д. Особенности частных политик: они имеют более узкую область действия; содержат конкретные требования, правила и процедуры, допускающие непосредственную реализацию на практике; разрабатываются на основе общей политики и не могут ей противоречить; утверждаются в том же порядке, что и общая политика; пересматриваются с периодичностью, установленной общей политикой, или при изменении соответствующих технологий и условий деятельности.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3. Каковы основные причины разработки политики ИБ?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Основными причинами разработки политики ИБ являются: необходимость создания единых правил работы с информацией и информационными ресурсами для всех работников организации; требования законодательства и руководящих документов в области защиты информации; необходимость идентификации и оценки защищаемых активов, угроз и рисков ИБ; потребность в вовлечении руководства и всего трудового коллектива в процесс обеспечения ИБ; необходимость определения ответственности работников за нарушения в области ИБ; требования контрагентов, клиентов и аудиторов; обеспечение непрерывности бизнес-процессов и снижение возможного ущерба от инцидентов.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4. Назовите основную цель разработки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Основной целью разработки политики ИБ является создание единой и общей основы для защиты информации в организации, включающей формирование единых правил работы с активами и защиты информации для всех участников информационного обмена, решение вопросов обеспечения ИБ в пределах корпоративной системы, а также вовлечение руководства и всего трудового коллектива в процесс обеспечения ИБ. Политика ИБ призвана обеспечить достижение целей обеспечения конфиденциальности, целостности и доступности информации с учетом интересов, целей и ресурсов организации.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5. Каковы разновидности политик ИБ?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уровню и охвату различают: корпоративную (верхнеуровневую) политику ИБ, определяющую общие правила обеспечения ИБ организации в целом, и частные политики ИБ, развивающие и детализирующие ее положения применительно к отдельным областям (политики управления доступом, антивирусной защиты, резервного копирования и т. д.). По уровню применения различают политики уровня организации, уровня информационной системы и уровня отдельных сервисов (компонентов). По содержанию политики могут быть организационными (устанавливающими правила и процедуры), техническими (определяющими требования к применению технических и программных средств защиты) и комбинированными, сочетающими положения обоих видов.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6. Какие модели политики ИБ могут быть реализованы?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Могут быть реализованы следующие модели политики безопасности (модели управления доступом): дискреционная (избирательная) модель — доступ субъектов к объектам определяется на основе матрицы доступа, в которой каждому пользователю сопоставлены права доступа к ресурсам; мандатная (полномочная) модель — доступ ограничивается на основе меток конфиденциальности объектов и уровней допуска субъектов; ролевая модель — права доступа предоставляются на основе ролей, назначаемых пользователям в соответствии с их должностными обязанностями; модели на основе правил и атрибутов, при которых решения о доступе принимаются с учетом атрибутов субъекта, объекта и среды. Кроме того, применяются модели целостности (например, модель Биба) и модели, основанные на информационных потоках. В рассматриваемой системе реализована дискреционная модель управления доступом, дополненная элементами ролевой модели (роли менеджера, бухгалтера и секретаря).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7. Перечислите основные требования к политике ИБ в организации (на предприятии).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Основные требования к политике ИБ: соответствие целям и задачам организации, особенностям ее деятельности и требованиям законодательства; полнота охвата всех информационных активов, информационных систем и бизнес-процессов; непротиворечивость и однозначность формулировок; реализуемость требований, обеспеченность необходимыми ресурсами; обязательность исполнения всеми работниками организации; наличие положений об ответственности за нарушения; наличие порядка контроля реализации и пересмотра политики; утверждение политики высшим руководством и доведение ее требований до всех работников; актуальность политики — пересмотр через запланированные интервалы времени или при существенных изменениях (пункт 5.1.2 ГОСТ Р ИСО/МЭК 27002-2021); наличие назначенного владельца политики, ответственного за ее разработку, пересмотр и оценку.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8. Перечислите основные компоненты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Основными компонентами политики ИБ организации являются: определение ИБ в терминах деятельности организации; область действия политики (перечень информации, информационных систем и ресурсов, подлежащих защите); цели, задачи и принципы обеспечения ИБ; изложение намерения руководства организации; общие сведения об активах, подлежащих защите, и их классификация; модели угроз и нарушителей (внутренних и внешних); высокоуровневое изложение правил и требований по обеспечению ИБ; санкции и последствия нарушений; определение общих ролей и обязанностей (включая информирование об инцидентах ИБ); перечень частных политик ИБ; положения по контролю реализации политики; ответственность за реализацию и поддержку политики; условия пересмотра (выпуска новой редакции) политики.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9. Раскройте примерное содержание корпоративной Политики ИБ.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Корпоративная Политика ИБ как документ верхнего уровня предполагает включение следующих разделов: 1) определение ИБ в терминах деятельности организации, области действия политики, целей, задач и принципов ОИБ организации; 2) изложение намерения ОИБ, направленного на достижение указанных целей и на реализацию принципов ОИБ; 3) общие сведения об активах, подлежащих защите, их классификация; 4) модели угроз и нарушителей (внутренних и внешних); 5) высокоуровневое изложение правил и требований по ОИБ, представляющих особую важность для организации; 6) санкции и последствия нарушений; 7) определение общих ролей и обязанностей (включая информирование об инцидентах ИБ); 8) перечень частных политик ИБ, развивающих и детализирующих положения общей политики; 9) положения по контролю реализации корпоративной политики ИБ организации; 10) ответственность за реализацию и поддержку политики ИБ; 11) условия пересмотра (выпуска новой редакции) Политики ИБ. Указанные разделы реализованы в корпоративной Политике информационной безопасности, разработанной в ходе выполнения работы (раздел 2 отчета).</w:t>
      </w:r>
    </w:p>
    <w:p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Вопрос 10. Какие этапы включает жизненный цикл Политики ИБ?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Жизненный цикл Политики ИБ включает четыре этапа: 1) разработка — анализ исходного состояния защиты информации, идентификация активов, угроз и нарушителей, определение целей и задач ОИБ, составление проекта политики, его согласование и доработка; 2) внедрение — утверждение политики высшим руководством, доведение ее требований до всех работников под подпись, реализация предусмотренных организационных и технических мер, назначение ответственных лиц; 3) применение — соблюдение требований политики в повседневной деятельности, контроль ее исполнения, анализ инцидентов ИБ, оценка результативности мер и показателей ИБ; 4) аннулирование — прекращение действия политики при выпуске новой редакции или при изменении условий деятельности организации, изъятие экземпляров из обращения и переход к новой редакции. После аннулирования цикл повторяется при разработке новой редакции политики.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ВЫВОДЫ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практического занятия № 15 изучены нормативные правовые документы и стандарты, регламентирующие порядок разработки верхнеуровневой политики информационной безопасности (ГОСТ Р ИСО/МЭК 27000-2021, ГОСТ Р ИСО/МЭК 27001-2021, ГОСТ Р ИСО/МЭК 27002-2021), и разработана корпоративная Политика информационной безопасности для организации, описанной в варианте 3.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процессе выполнения работы: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изучены цели, основы разработки и ключевые вопросы, на которые должна отвечать политика ИБ; основные компоненты и обязательные разделы корпоративной политики ИБ (одиннадцать разделов); требования ГОСТ Р ИСО/МЭК 27002-2021 (пункт 5.1.2) к пересмотру политик ИБ и назначению их владельцев; этапы жизненного цикла политики ИБ (разработка, внедрение, применение, аннулирование);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проведен анализ рассматриваемой информационной системы (вариант 3): состав отделов (отдел продаж, бухгалтерия, отдел по приему товара), виды ресурсов (сервер и два компьютера, объединенные коммутатором), размещение информации (себестоимость продукции и бухгалтерская информация — на сервере, ценовые предложения — на компьютере отдела по приему товара), группы пользователей (менеджер, бухгалтер, секретарь) и их права доступа, бизнес-процессы (обслуживание клиентов, закупка товаров, начисление заработной платы); составлена матрица прав доступа пользователей (таблица 1);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разработана корпоративная Политика информационной безопасности ООО «ОптТорг», включающая одиннадцать разделов: определение ИБ, область действия, цели, задачи и принципы ОИБ; намерение руководства; сведения об активах и их классификацию; модели угроз и нарушителей; высокоуровневые правила и требования по ОИБ; санкции и последствия нарушений; роли и обязанности; перечень частных политик ИБ; контроль реализации; ответственность за реализацию и поддержку; условия пересмотра; выполнена классификация информационных активов (таблица 2);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4) обоснованы исходя из логических соображений средства защиты информации для рассматриваемой системы: межсетевой экран, средства защиты удаленного доступа (VPN), средства регистрации операций удаления информации, антивирусное программное обеспечение, средства резервного копирования и разграничения прав доступа;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5) даны краткие ответы на контрольные вопросы практического занятия.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цель практического занятия достигнута: изучены нормативные правовые документы и стандарты, регламентирующие порядок разработки верхнеуровневой политики информационной безопасности, выработан навык работы с ними, а также навык разработки регламентирующих документов в области информационной безопасности — политики информационной безопасности организации.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СПИСОК ИСПОЛЬЗОВАННЫХ ИСТОЧНИКОВ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ГОСТ Р ИСО/МЭК 27000-2021. Информационные технологии. Методы и средства обеспечения безопасности. Системы менеджмента информационной безопасности. Общий обзор и терминология [Текст]. — М.: Стандартинформ, 2022.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 [Текст]. — М.: Стандартинформ, 2022.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ГОСТ Р ИСО/МЭК 27002-2021. Информационные технологии. Методы и средства обеспечения безопасности. Свод норм и правил применения мер обеспечения информационной безопасности [Текст]. — М.: Стандартинформ, 2022.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ГОСТ Р 50922-2006. Защита информации. Основные термины и определения [Текст]. — М.: Стандартинформ, 2006.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Федеральный закон от 27.07.2006 № 149-ФЗ «Об информации, информационных технологиях и о защите информации» [Электронный ресурс] // СПС «КонсультантПлюс». — Режим доступа: http://www.consultant.ru/ (дата обращения: 19.08.2026).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Федеральный закон от 27.07.2006 № 152-ФЗ «О персональных данных» [Электронный ресурс] // СПС «КонсультантПлюс». — Режим доступа: http://www.consultant.ru/ (дата обращения: 19.08.2026).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7. Меры защиты информации в государственных информационных системах [Электронный ресурс]: методический документ ФСТЭК России // Официальный сайт ФСТЭК России. — Режим доступа: https://fstec.ru/ (дата обращения: 19.08.2026).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 Каталог национальных стандартов [Электронный ресурс]. — Режим доступа: https://www.rst.gov.ru (дата обращения: 19.08.2026).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9. Еременко В.Т., Рытов М.Ю., Рязанцев П.Н., Орешина М.Н. Управление информационной безопасностью: учебное пособие для высшего профессионального образования. — Орел: ФГБОУ ВПО «Госуниверситет — УНПК», 2015.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10. Капгер И.В., Шабуров А.С. Управление информационной безопасностью: учеб. пособие. — Пермь: Изд-во Перм. нац. исслед. политехн. ун-та, 2023.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11. Официальный сайт ФСТЭК России [Электронный ресурс]. — Режим доступа: https://fstec.ru/ (дата обращения: 19.08.2026).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44"/>
    <w:rsid w:val="00006DD6"/>
    <w:rsid w:val="00107B44"/>
    <w:rsid w:val="00114AC5"/>
    <w:rsid w:val="001432C6"/>
    <w:rsid w:val="00296D91"/>
    <w:rsid w:val="002E5F0F"/>
    <w:rsid w:val="003D72E2"/>
    <w:rsid w:val="00C1124A"/>
    <w:rsid w:val="00EA4B6E"/>
    <w:rsid w:val="00F8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3706B"/>
  <w15:chartTrackingRefBased/>
  <w15:docId w15:val="{783F4EF5-DAAE-41F3-AD30-4C5977CD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7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7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B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B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7B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7B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7B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7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10403</Words>
  <Characters>59300</Characters>
  <Application>Microsoft Office Word</Application>
  <DocSecurity>0</DocSecurity>
  <Lines>494</Lines>
  <Paragraphs>139</Paragraphs>
  <ScaleCrop>false</ScaleCrop>
  <Company/>
  <LinksUpToDate>false</LinksUpToDate>
  <CharactersWithSpaces>69564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практическому занятию № 15 (вариант 3)</dc:title>
  <dc:subject/>
  <dc:creator>Ковалев Данил Петрович</dc:creator>
  <cp:keywords/>
  <dc:description/>
  <cp:lastModifiedBy>Ковалев Данил Петрович</cp:lastModifiedBy>
  <cp:revision>7</cp:revision>
  <dcterms:created xsi:type="dcterms:W3CDTF">2026-08-18T19:32:00Z</dcterms:created>
  <dcterms:modified xsi:type="dcterms:W3CDTF">2026-08-18T20:36:00Z</dcterms:modified>
</cp:coreProperties>
</file>