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«АНКЛАВ»» (вариант №1)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</w:t>
      </w:r>
    </w:p>
    <w:p>
      <w:pPr>
        <w:jc w:val="both"/>
      </w:pPr>
      <w:r>
        <w:rPr>
          <w:rFonts w:ascii="Times New Roman" w:hAnsi="Times New Roman"/>
          <w:sz w:val="28"/>
        </w:rPr>
        <w:t>Вариант №1: слово «АНКЛАВ».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«АНКЛАВ» закодировано как набор 6 малых секретов: 250, 263, 260, 261, 250, 252.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«Н», секрет S = 263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263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263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263 mod 7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263 mod 11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263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263 mod 17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+ 4 · 55 · M₂ + 10 · 35 · M₃) mod 385 = 263; совпадает с S = 263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«К», секрет S = 260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260 mod 7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260 mod 11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260 mod 13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260 mod 17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+ 1 · 55 · M₂ + 7 · 35 · M₃) mod 385 = 260; совпадает с S = 260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«Л», секрет S = 261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261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261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261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261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261 mod 13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261 mod 17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+ 2 · 55 · M₂ + 8 · 35 · M₃) mod 385 = 261; совпадает с S = 261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«В», секрет S = 252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252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252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252 mod 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252 mod 11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252 mod 13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252 mod 17 =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+ 0 · 55 · M₂ + 10 · 35 · M₃) mod 385 = 252; совпадает с S = 252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1: слово 'АНКЛАВ'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('Н'), секрет S = 263 ---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('К'), секрет S = 260 ---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('Л'), секрет S = 261 ---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('В'), секрет S = 252 ---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'АНКЛАВ'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1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информация из системы остаточных классов переводится в десятичную систему счисления с применением обобщённой полиадической системы счисления?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Обобщённая полиадическая система (ОПС): число A, заданное остатками (a₁, a₂, …, aₙ) по модулям (p₁, p₂, …, pₙ), представляется как A = α₁ + p₁·α₂ + p₁p₂·α₃ + … + p₁p₂…pₙ₋₁·αₙ. Коэффициенты αᵢ вычисляются последовательно: α₁ = a₁; α₂ = (a₂ − α₁) · p₁⁻¹ mod p₂; α₃ = ((a₃ − α₁ − p₁·α₂) · (p₁p₂)⁻¹) mod p₃; и т.д. После нахождения всех коэффициентов число восстанавливается вычислением по формуле Горнера (вычислением суммы произведений). Этот метод не требует знания Китайской теоремы об остатках и позволяет восстановить любое число, не превышающее произведение p₁·p₂·…·pₙ.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«АНКЛАВ»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