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«ЛЕКТОР»»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№18</w:t>
      </w:r>
    </w:p>
    <w:p>
      <w:pPr>
        <w:jc w:val="both"/>
      </w:pPr>
      <w:r>
        <w:rPr>
          <w:rFonts w:ascii="Times New Roman" w:hAnsi="Times New Roman"/>
          <w:sz w:val="28"/>
        </w:rPr>
        <w:t>Вариант №18: слово «ЛЕКТОР».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«ЛЕКТОР» закодировано как набор 6 малых секретов: 261, 255, 260, 268, 264, 266.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«Л», секрет S = 261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261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261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261 mod 13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261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+ 2 · 55 · M₂ + 8 · 35 · M₃) mod 385 = 261; совпадает с S = 261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«О», секрет S = 264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264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264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264 mod 13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264 mod 17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+ 5 · 55 · M₂ + 0 · 35 · M₃) mod 385 = 264; совпадает с S = 264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слово 'ЛЕКТОР'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('Л'), секрет S = 261 ---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('О'), секрет S = 264 ---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'ЛЕКТОР'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18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«ЛЕКТОР»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